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C9D" w:rsidRDefault="00853EB3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58.65pt;margin-top:7.75pt;width:411pt;height:81.75pt;rotation:3;z-index:-251652608" fillcolor="#3cf" strokecolor="#009" strokeweight="1pt">
            <v:shadow on="t" color="#009" offset="7pt,-7pt"/>
            <v:textpath style="font-family:&quot;Impact&quot;;v-text-spacing:52429f;v-text-kern:t" trim="t" fitpath="t" xscale="f" string="ВЕСТНИК"/>
          </v:shape>
        </w:pict>
      </w: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955C9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</w:pPr>
    </w:p>
    <w:p w:rsidR="00955C9D" w:rsidRDefault="00212F5D" w:rsidP="00955C9D">
      <w:pPr>
        <w:pBdr>
          <w:bottom w:val="single" w:sz="4" w:space="4" w:color="4F81BD"/>
        </w:pBdr>
        <w:spacing w:before="200" w:after="280" w:line="240" w:lineRule="auto"/>
        <w:ind w:right="936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1584" behindDoc="0" locked="0" layoutInCell="1" allowOverlap="1" wp14:anchorId="73DE4C1C" wp14:editId="321AD0B3">
            <wp:simplePos x="0" y="0"/>
            <wp:positionH relativeFrom="column">
              <wp:posOffset>3215005</wp:posOffset>
            </wp:positionH>
            <wp:positionV relativeFrom="paragraph">
              <wp:posOffset>506095</wp:posOffset>
            </wp:positionV>
            <wp:extent cx="3837600" cy="2944800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9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C9D"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Информационный бюллетень администрации Кринично-Луг</w:t>
      </w:r>
      <w:r w:rsidR="009C63E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ского сельского поселения  </w:t>
      </w:r>
      <w:r w:rsidR="004A50C8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25.10</w:t>
      </w:r>
      <w:r w:rsidR="00955C9D" w:rsidRPr="00955C9D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.2015 г. № </w:t>
      </w:r>
      <w:r w:rsidR="004A50C8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6</w:t>
      </w:r>
    </w:p>
    <w:p w:rsidR="00955C9D" w:rsidRDefault="00955C9D" w:rsidP="00955C9D">
      <w:pPr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955C9D" w:rsidSect="00C52DA1">
          <w:pgSz w:w="11906" w:h="16838"/>
          <w:pgMar w:top="709" w:right="424" w:bottom="1134" w:left="709" w:header="708" w:footer="0" w:gutter="0"/>
          <w:cols w:space="708"/>
          <w:docGrid w:linePitch="360"/>
        </w:sectPr>
      </w:pPr>
    </w:p>
    <w:p w:rsidR="00D45497" w:rsidRDefault="004A50C8" w:rsidP="004A50C8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4A50C8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ПРАЗДНИКИ</w:t>
      </w:r>
    </w:p>
    <w:p w:rsidR="004A50C8" w:rsidRPr="004A50C8" w:rsidRDefault="004A50C8" w:rsidP="004A50C8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4A50C8" w:rsidRPr="00212F5D" w:rsidRDefault="00350B76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2608" behindDoc="0" locked="0" layoutInCell="1" allowOverlap="1" wp14:anchorId="1010F5F4" wp14:editId="75B85107">
            <wp:simplePos x="0" y="0"/>
            <wp:positionH relativeFrom="column">
              <wp:posOffset>3215005</wp:posOffset>
            </wp:positionH>
            <wp:positionV relativeFrom="paragraph">
              <wp:posOffset>2482216</wp:posOffset>
            </wp:positionV>
            <wp:extent cx="3837600" cy="2840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28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0C8" w:rsidRPr="002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Кринично-Лугском сельском поселении Куйбышевского района Ростовской области с 29 сентября 2015 года по 3 октября 2015 года проводились тематические концерты ко Дню пожилого человека. В состав Кринично-Лугского сельского поселения входит 14 населенных пунктов, в 9 были проведены тематические концерты, с остальных хуторов был организован подвоз жителей. Мероприятия проводила, созданная агитбригада Муниципального учреждения культуры «Централизованная клубная система Кринично-Лугского сельского поселения», в состав которой входили работники всех клубов нашего поселения, а также с районного Дома культуры.  Наших пожилых граждан поздравили и в местной радиогазете «Вестник».</w:t>
      </w:r>
    </w:p>
    <w:p w:rsidR="004A50C8" w:rsidRPr="00212F5D" w:rsidRDefault="004A50C8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0C8" w:rsidRPr="00212F5D" w:rsidRDefault="004A50C8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0C8" w:rsidRPr="00212F5D" w:rsidRDefault="004A50C8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0C8" w:rsidRPr="00212F5D" w:rsidRDefault="004A50C8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0C8" w:rsidRPr="00212F5D" w:rsidRDefault="004A50C8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0C8" w:rsidRPr="00212F5D" w:rsidRDefault="004A50C8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0C8" w:rsidRPr="00212F5D" w:rsidRDefault="004A50C8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0C8" w:rsidRPr="004A50C8" w:rsidRDefault="004A50C8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A50C8" w:rsidRPr="004A50C8" w:rsidRDefault="004A50C8" w:rsidP="004A50C8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45497" w:rsidRDefault="00D4549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45497" w:rsidRDefault="00D4549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45497" w:rsidRDefault="00D4549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45497" w:rsidRDefault="00D4549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45497" w:rsidRDefault="00D4549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45497" w:rsidRDefault="00D4549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45497" w:rsidRDefault="00D4549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45497" w:rsidRDefault="00D4549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12F5D" w:rsidRDefault="00212F5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45497" w:rsidRDefault="00D4549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50B76" w:rsidRDefault="00350B76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50B76" w:rsidRPr="00350B76" w:rsidRDefault="00350B76" w:rsidP="00350B76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0B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 пожилого человека в х. Кринично-Лугский</w:t>
      </w:r>
    </w:p>
    <w:p w:rsidR="00350B76" w:rsidRDefault="00350B76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50B76" w:rsidRDefault="00350B76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50B76" w:rsidRDefault="00350B76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3632" behindDoc="0" locked="0" layoutInCell="1" allowOverlap="1" wp14:anchorId="38A9433A" wp14:editId="5084EAAD">
            <wp:simplePos x="0" y="0"/>
            <wp:positionH relativeFrom="page">
              <wp:posOffset>57150</wp:posOffset>
            </wp:positionH>
            <wp:positionV relativeFrom="page">
              <wp:posOffset>533400</wp:posOffset>
            </wp:positionV>
            <wp:extent cx="3618865" cy="280035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6704" behindDoc="0" locked="0" layoutInCell="1" allowOverlap="1" wp14:anchorId="338F762A" wp14:editId="21B505B9">
            <wp:simplePos x="0" y="0"/>
            <wp:positionH relativeFrom="column">
              <wp:posOffset>3359150</wp:posOffset>
            </wp:positionH>
            <wp:positionV relativeFrom="paragraph">
              <wp:posOffset>48895</wp:posOffset>
            </wp:positionV>
            <wp:extent cx="3648075" cy="2799715"/>
            <wp:effectExtent l="0" t="0" r="9525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24DC2" w:rsidRDefault="00F24DC2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47ACACD7" wp14:editId="466F86FA">
            <wp:simplePos x="0" y="0"/>
            <wp:positionH relativeFrom="page">
              <wp:posOffset>57150</wp:posOffset>
            </wp:positionH>
            <wp:positionV relativeFrom="paragraph">
              <wp:posOffset>45085</wp:posOffset>
            </wp:positionV>
            <wp:extent cx="3571875" cy="287655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281EB7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7728" behindDoc="0" locked="0" layoutInCell="1" allowOverlap="1" wp14:anchorId="3F99FA9D" wp14:editId="1130320E">
            <wp:simplePos x="0" y="0"/>
            <wp:positionH relativeFrom="column">
              <wp:posOffset>3361690</wp:posOffset>
            </wp:positionH>
            <wp:positionV relativeFrom="paragraph">
              <wp:posOffset>70485</wp:posOffset>
            </wp:positionV>
            <wp:extent cx="3646800" cy="27144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7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BC6DEB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C6DEB" w:rsidRDefault="00BC6DEB" w:rsidP="00BC6DEB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C6DEB" w:rsidRPr="00BC6DEB" w:rsidRDefault="001B2643" w:rsidP="00BC6DEB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8752" behindDoc="0" locked="0" layoutInCell="1" allowOverlap="1" wp14:anchorId="103CC204" wp14:editId="05EBD38F">
            <wp:simplePos x="0" y="0"/>
            <wp:positionH relativeFrom="column">
              <wp:posOffset>3359785</wp:posOffset>
            </wp:positionH>
            <wp:positionV relativeFrom="paragraph">
              <wp:posOffset>181610</wp:posOffset>
            </wp:positionV>
            <wp:extent cx="3645280" cy="26955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39" cy="269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DEB" w:rsidRPr="00BC6D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 пожилого человека в х. Карташево</w:t>
      </w:r>
    </w:p>
    <w:p w:rsidR="00BC6DEB" w:rsidRDefault="00BC6DEB" w:rsidP="00BC6DEB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C6DEB" w:rsidRPr="00BC6DEB" w:rsidRDefault="00BC6DEB" w:rsidP="00BC6DEB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7C114D35" wp14:editId="3ECBF206">
            <wp:simplePos x="0" y="0"/>
            <wp:positionH relativeFrom="page">
              <wp:posOffset>57150</wp:posOffset>
            </wp:positionH>
            <wp:positionV relativeFrom="paragraph">
              <wp:posOffset>137795</wp:posOffset>
            </wp:positionV>
            <wp:extent cx="3571875" cy="28098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DEB" w:rsidRPr="00BC6DEB" w:rsidRDefault="00BC6DEB" w:rsidP="00BC6DEB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Pr="00BC6DEB" w:rsidRDefault="00BC6DEB" w:rsidP="00BC6DEB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6D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 пожилого человека в х. Русско-</w:t>
      </w:r>
      <w:proofErr w:type="spellStart"/>
      <w:r w:rsidRPr="00BC6D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Лютино</w:t>
      </w:r>
      <w:proofErr w:type="spellEnd"/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2643" w:rsidRPr="001B2643" w:rsidRDefault="001B2643" w:rsidP="001B2643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26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 пожилого человека в х. Зайцево</w:t>
      </w: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4B3C6A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59776" behindDoc="0" locked="0" layoutInCell="1" allowOverlap="1" wp14:anchorId="6A39572A" wp14:editId="34D1C831">
            <wp:simplePos x="0" y="0"/>
            <wp:positionH relativeFrom="page">
              <wp:posOffset>152400</wp:posOffset>
            </wp:positionH>
            <wp:positionV relativeFrom="page">
              <wp:posOffset>352425</wp:posOffset>
            </wp:positionV>
            <wp:extent cx="3609975" cy="29813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68" cy="298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0800" behindDoc="0" locked="0" layoutInCell="1" allowOverlap="1" wp14:anchorId="6EF9C2C9" wp14:editId="7EB281B1">
            <wp:simplePos x="0" y="0"/>
            <wp:positionH relativeFrom="page">
              <wp:posOffset>152400</wp:posOffset>
            </wp:positionH>
            <wp:positionV relativeFrom="paragraph">
              <wp:posOffset>-636</wp:posOffset>
            </wp:positionV>
            <wp:extent cx="3609975" cy="294322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4B3C6A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14464" w:rsidRDefault="00114464" w:rsidP="004B3C6A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B3C6A" w:rsidRPr="004B3C6A" w:rsidRDefault="004B3C6A" w:rsidP="004B3C6A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B3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День пожилого человека </w:t>
      </w:r>
      <w:proofErr w:type="gramStart"/>
      <w:r w:rsidRPr="004B3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proofErr w:type="gramEnd"/>
      <w:r w:rsidRPr="004B3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с. </w:t>
      </w:r>
      <w:proofErr w:type="spellStart"/>
      <w:r w:rsidRPr="004B3C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Кумшатское</w:t>
      </w:r>
      <w:proofErr w:type="spellEnd"/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1824" behindDoc="0" locked="0" layoutInCell="1" allowOverlap="1" wp14:anchorId="21265A10" wp14:editId="5759EDE7">
            <wp:simplePos x="0" y="0"/>
            <wp:positionH relativeFrom="column">
              <wp:posOffset>-383540</wp:posOffset>
            </wp:positionH>
            <wp:positionV relativeFrom="paragraph">
              <wp:posOffset>66675</wp:posOffset>
            </wp:positionV>
            <wp:extent cx="3648075" cy="285750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2848" behindDoc="0" locked="0" layoutInCell="1" allowOverlap="1" wp14:anchorId="18E99FF2" wp14:editId="55A9D6F0">
            <wp:simplePos x="0" y="0"/>
            <wp:positionH relativeFrom="column">
              <wp:posOffset>-189865</wp:posOffset>
            </wp:positionH>
            <wp:positionV relativeFrom="page">
              <wp:posOffset>352424</wp:posOffset>
            </wp:positionV>
            <wp:extent cx="3606800" cy="29813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96691" w:rsidRDefault="00396691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C6DEB" w:rsidRDefault="00BC6DEB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A82F53" w:rsidRDefault="00A82F53" w:rsidP="00A82F53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82F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День пожилого человека в х. Новая Надежда</w:t>
      </w:r>
    </w:p>
    <w:p w:rsidR="00A82F53" w:rsidRDefault="00A82F53" w:rsidP="00A82F53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82F53" w:rsidRPr="003B378E" w:rsidRDefault="00A82F53" w:rsidP="00A82F53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3B378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ИНФОРМАЦИЯ</w:t>
      </w: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Pr="00615F3D" w:rsidRDefault="00615F3D" w:rsidP="00615F3D">
      <w:pPr>
        <w:tabs>
          <w:tab w:val="left" w:pos="10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5F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Меры социальной поддержки ветеранам труда Ростовской области</w:t>
      </w:r>
    </w:p>
    <w:p w:rsidR="00114464" w:rsidRPr="00615F3D" w:rsidRDefault="00615F3D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15F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Областной закон от 20.09.2007 г. № 763-ЗС «О ветеранах труда Ростовской области)</w:t>
      </w:r>
    </w:p>
    <w:p w:rsidR="00114464" w:rsidRDefault="00615F3D" w:rsidP="00615F3D">
      <w:pPr>
        <w:pStyle w:val="ae"/>
        <w:numPr>
          <w:ilvl w:val="0"/>
          <w:numId w:val="10"/>
        </w:num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Пользование поликлиниками, финансовое обеспечение деятельности которых осуществляется за счет средств областного, местных бюджетов или средств обязательного медицинского страхования, к которым указанные лица были прикреплены в период работы; бесплатное оказание медицинской помощи в государственных или муниципальных медицинских организациях;</w:t>
      </w:r>
    </w:p>
    <w:p w:rsidR="00615F3D" w:rsidRDefault="00615F3D" w:rsidP="00615F3D">
      <w:pPr>
        <w:pStyle w:val="ae"/>
        <w:numPr>
          <w:ilvl w:val="0"/>
          <w:numId w:val="10"/>
        </w:num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достижении возраста, </w:t>
      </w:r>
      <w:r w:rsidR="00D83138">
        <w:rPr>
          <w:rFonts w:ascii="Times New Roman" w:eastAsia="Times New Roman" w:hAnsi="Times New Roman"/>
          <w:sz w:val="28"/>
          <w:szCs w:val="28"/>
          <w:lang w:eastAsia="ru-RU"/>
        </w:rPr>
        <w:t>дающего право на пенсию по старости, бесплатные изготовление и ремонт зубных протезов (кроме расходов на оплату стоимости драгоценных металлов и металлокерамики) в государственных или муниципальных медицинских организациях по месту регистрации по месту жительства;</w:t>
      </w:r>
    </w:p>
    <w:p w:rsidR="00D83138" w:rsidRDefault="007330F1" w:rsidP="00615F3D">
      <w:pPr>
        <w:pStyle w:val="ae"/>
        <w:numPr>
          <w:ilvl w:val="0"/>
          <w:numId w:val="10"/>
        </w:num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Бесплатный проезд на территории Ростовской области на всех видах городского пассажирского транспорта (кроме такси), на автомобильном транспорте общего пользования (кроме такси) пригородных и внутрирайонных маршрутов;</w:t>
      </w:r>
    </w:p>
    <w:p w:rsidR="007330F1" w:rsidRDefault="007330F1" w:rsidP="00615F3D">
      <w:pPr>
        <w:pStyle w:val="ae"/>
        <w:numPr>
          <w:ilvl w:val="0"/>
          <w:numId w:val="10"/>
        </w:num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Бесплатный проезд на железнодорожном транспорте пригородного сообщения и на автомобильном транспорте пригородного межмуниципального и междугородного внутриобластного сообщений;</w:t>
      </w:r>
    </w:p>
    <w:p w:rsidR="007330F1" w:rsidRDefault="007330F1" w:rsidP="00615F3D">
      <w:pPr>
        <w:pStyle w:val="ae"/>
        <w:numPr>
          <w:ilvl w:val="0"/>
          <w:numId w:val="10"/>
        </w:num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Оплата 50% стоимости проезда на водном транспорте пригородного сообщения в сроки действия сезонных тарифов;</w:t>
      </w:r>
    </w:p>
    <w:p w:rsidR="007330F1" w:rsidRDefault="007330F1" w:rsidP="00615F3D">
      <w:pPr>
        <w:pStyle w:val="ae"/>
        <w:numPr>
          <w:ilvl w:val="0"/>
          <w:numId w:val="10"/>
        </w:num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Компенсация расходов на оплату жилого помещения в виде ежемесячной денежной выплаты в размере 50% платы за жилое помещение.</w:t>
      </w:r>
    </w:p>
    <w:p w:rsidR="007330F1" w:rsidRDefault="007330F1" w:rsidP="007330F1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Указанная выплата </w:t>
      </w:r>
      <w:r w:rsidR="00B71284">
        <w:rPr>
          <w:rFonts w:ascii="Times New Roman" w:eastAsia="Times New Roman" w:hAnsi="Times New Roman"/>
          <w:sz w:val="28"/>
          <w:szCs w:val="28"/>
          <w:lang w:eastAsia="ru-RU"/>
        </w:rPr>
        <w:t>рассчитывается по установленным Правительством Ростовской области региональным стандартам стоимости жилищных услуг на 1 квадратный метр общей площади жилого помещения по муниципальным районам и городским округам  в пределах регионального стандарта социальной нормы площади жилого помещения и производится лицам,  проживающим в жилых помещениях в жилищном фонде независимо от его формы собственности;</w:t>
      </w:r>
      <w:proofErr w:type="gramEnd"/>
    </w:p>
    <w:p w:rsidR="00E8194D" w:rsidRDefault="00B71284" w:rsidP="00E8194D">
      <w:pPr>
        <w:pStyle w:val="ae"/>
        <w:numPr>
          <w:ilvl w:val="0"/>
          <w:numId w:val="10"/>
        </w:num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Компенсация расходов на оплату коммунальных услуг в виде ежемесячной денежной выплаты в размере 50% платы за коммунальные услуги (горячее водоснабжение, холодное водоснабжение, водоотведение, электроснабжение, газоснабжение, отопление (теплоснабжение, в том числе поставки твердого топлива при наличии печного отопления).</w:t>
      </w:r>
      <w:proofErr w:type="gramEnd"/>
    </w:p>
    <w:p w:rsidR="00E8194D" w:rsidRDefault="00E8194D" w:rsidP="00E8194D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Указанная выплата рассчитывается по установленным Правительством Ростовской области региональным стандартам стоимости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коммунальных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услуг на 1 квадратный метр общей площади жилого помещения по муниципальным районам и городским округам  в пределах регионального стандарта социальной нормы площади жилого помещения и производится лицам,  проживающим в жилых помещениях в жилищном фонде независимо от его формы собственности;</w:t>
      </w:r>
      <w:proofErr w:type="gramEnd"/>
    </w:p>
    <w:p w:rsidR="007D0215" w:rsidRDefault="00E8194D" w:rsidP="007D0215">
      <w:pPr>
        <w:pStyle w:val="ae"/>
        <w:numPr>
          <w:ilvl w:val="0"/>
          <w:numId w:val="10"/>
        </w:num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Компенсация 50% затрат на абонентскую плату за телефон и пользование радио, коллективной телевизионной антенной.</w:t>
      </w:r>
    </w:p>
    <w:p w:rsid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Проезд городским и районным  транспортом, пригородным железнодорожным, водным и автомобильным транспортом предоставляется по единым проездным талонам, выданным органами социальной защиты населения муниципальных образований с предъявлением льготных удостоверений.</w:t>
      </w:r>
    </w:p>
    <w:p w:rsid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D0215" w:rsidRP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D0215">
        <w:rPr>
          <w:rFonts w:ascii="Times New Roman" w:eastAsia="Times New Roman" w:hAnsi="Times New Roman"/>
          <w:b/>
          <w:sz w:val="28"/>
          <w:szCs w:val="28"/>
          <w:lang w:eastAsia="ru-RU"/>
        </w:rPr>
        <w:t>По вопросам оформления мер соц. Поддержки Вы можете обращаться в один из МФЦ Куйбышевского района, расположенных по следующим адресам:</w:t>
      </w:r>
    </w:p>
    <w:p w:rsidR="00E8194D" w:rsidRPr="007D0215" w:rsidRDefault="00E8194D" w:rsidP="00E8194D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D0215" w:rsidRP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с. Куйбышево, ул. Цветаева,</w:t>
      </w:r>
    </w:p>
    <w:p w:rsidR="007D0215" w:rsidRP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д. 84 (тел. 32-7-74)</w:t>
      </w:r>
    </w:p>
    <w:p w:rsidR="007D0215" w:rsidRP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</w:t>
      </w:r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Криничн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о-Лугский</w:t>
      </w:r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ул.       </w:t>
      </w:r>
      <w:proofErr w:type="gramStart"/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Советская</w:t>
      </w:r>
      <w:proofErr w:type="gramEnd"/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д. 2а (тел. 35-4-32)</w:t>
      </w:r>
    </w:p>
    <w:p w:rsid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с. </w:t>
      </w:r>
      <w:proofErr w:type="spellStart"/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Лысогорка</w:t>
      </w:r>
      <w:proofErr w:type="spellEnd"/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ул. Кушнарева, д.    3</w:t>
      </w:r>
    </w:p>
    <w:p w:rsid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 здание Администрации СП) </w:t>
      </w:r>
    </w:p>
    <w:p w:rsidR="007D0215" w:rsidRP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D021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 тел. 35-4-32)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7D0215" w:rsidRPr="007D0215" w:rsidRDefault="007D0215" w:rsidP="007D0215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B71284" w:rsidRPr="007330F1" w:rsidRDefault="00B71284" w:rsidP="007330F1">
      <w:pPr>
        <w:tabs>
          <w:tab w:val="left" w:pos="105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14464" w:rsidRDefault="00114464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771020" w:rsidRDefault="00771020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1F8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Издатель: администрация Кринично-Лугского </w:t>
      </w:r>
    </w:p>
    <w:p w:rsidR="00771020" w:rsidRPr="008A1F87" w:rsidRDefault="00771020" w:rsidP="00771020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A1F87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сельского поселения.</w:t>
      </w:r>
    </w:p>
    <w:p w:rsidR="003D4F82" w:rsidRPr="003D4F82" w:rsidRDefault="00771020" w:rsidP="00771020">
      <w:pPr>
        <w:pStyle w:val="a3"/>
        <w:rPr>
          <w:lang w:eastAsia="ru-RU"/>
        </w:rPr>
      </w:pPr>
      <w:r w:rsidRPr="008A1F87">
        <w:rPr>
          <w:rFonts w:ascii="Times New Roman" w:eastAsia="Times New Roman" w:hAnsi="Times New Roman" w:cs="Times New Roman"/>
          <w:sz w:val="18"/>
          <w:szCs w:val="18"/>
          <w:lang w:eastAsia="ru-RU"/>
        </w:rPr>
        <w:t>Тираж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:</w:t>
      </w:r>
      <w:r w:rsidRPr="008A1F8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50 экземпляров    </w:t>
      </w:r>
    </w:p>
    <w:p w:rsidR="00F24DC2" w:rsidRDefault="00F24DC2">
      <w:pPr>
        <w:pStyle w:val="a3"/>
        <w:rPr>
          <w:lang w:eastAsia="ru-RU"/>
        </w:rPr>
      </w:pPr>
    </w:p>
    <w:p w:rsidR="00F24DC2" w:rsidRDefault="00F24DC2">
      <w:pPr>
        <w:pStyle w:val="a3"/>
        <w:rPr>
          <w:lang w:eastAsia="ru-RU"/>
        </w:rPr>
      </w:pPr>
    </w:p>
    <w:p w:rsidR="00F24DC2" w:rsidRPr="00F24DC2" w:rsidRDefault="00F24DC2" w:rsidP="00853EB3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</w:p>
    <w:sectPr w:rsidR="00F24DC2" w:rsidRPr="00F24DC2" w:rsidSect="00EC6E7F">
      <w:type w:val="continuous"/>
      <w:pgSz w:w="11906" w:h="16838"/>
      <w:pgMar w:top="142" w:right="424" w:bottom="0" w:left="709" w:header="708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6ED" w:rsidRDefault="001546ED" w:rsidP="00955C9D">
      <w:pPr>
        <w:spacing w:after="0" w:line="240" w:lineRule="auto"/>
      </w:pPr>
      <w:r>
        <w:separator/>
      </w:r>
    </w:p>
  </w:endnote>
  <w:endnote w:type="continuationSeparator" w:id="0">
    <w:p w:rsidR="001546ED" w:rsidRDefault="001546ED" w:rsidP="00955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6ED" w:rsidRDefault="001546ED" w:rsidP="00955C9D">
      <w:pPr>
        <w:spacing w:after="0" w:line="240" w:lineRule="auto"/>
      </w:pPr>
      <w:r>
        <w:separator/>
      </w:r>
    </w:p>
  </w:footnote>
  <w:footnote w:type="continuationSeparator" w:id="0">
    <w:p w:rsidR="001546ED" w:rsidRDefault="001546ED" w:rsidP="00955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6ADE"/>
    <w:multiLevelType w:val="hybridMultilevel"/>
    <w:tmpl w:val="14B272E2"/>
    <w:lvl w:ilvl="0" w:tplc="C23E3B7A">
      <w:start w:val="1"/>
      <w:numFmt w:val="decimal"/>
      <w:lvlText w:val="%1)"/>
      <w:lvlJc w:val="left"/>
      <w:pPr>
        <w:ind w:left="689" w:hanging="405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4E253B1"/>
    <w:multiLevelType w:val="hybridMultilevel"/>
    <w:tmpl w:val="B9FEF0C0"/>
    <w:lvl w:ilvl="0" w:tplc="82F6829A">
      <w:start w:val="1"/>
      <w:numFmt w:val="decimal"/>
      <w:lvlText w:val="%1."/>
      <w:lvlJc w:val="left"/>
      <w:pPr>
        <w:tabs>
          <w:tab w:val="num" w:pos="384"/>
        </w:tabs>
        <w:ind w:left="3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5D22C0"/>
    <w:multiLevelType w:val="hybridMultilevel"/>
    <w:tmpl w:val="F244B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0595E"/>
    <w:multiLevelType w:val="hybridMultilevel"/>
    <w:tmpl w:val="521433BE"/>
    <w:lvl w:ilvl="0" w:tplc="DFD2195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A39ED"/>
    <w:multiLevelType w:val="hybridMultilevel"/>
    <w:tmpl w:val="24CC1156"/>
    <w:lvl w:ilvl="0" w:tplc="CA5003E8">
      <w:start w:val="3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5">
    <w:nsid w:val="37DA55BB"/>
    <w:multiLevelType w:val="hybridMultilevel"/>
    <w:tmpl w:val="4A24BB34"/>
    <w:lvl w:ilvl="0" w:tplc="C01C663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4E0819"/>
    <w:multiLevelType w:val="hybridMultilevel"/>
    <w:tmpl w:val="A5005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647F8A"/>
    <w:multiLevelType w:val="hybridMultilevel"/>
    <w:tmpl w:val="A85AE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334CA9"/>
    <w:multiLevelType w:val="hybridMultilevel"/>
    <w:tmpl w:val="BD66729E"/>
    <w:lvl w:ilvl="0" w:tplc="363E335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>
    <w:nsid w:val="624F3751"/>
    <w:multiLevelType w:val="hybridMultilevel"/>
    <w:tmpl w:val="E8AA5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9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9D"/>
    <w:rsid w:val="00010C38"/>
    <w:rsid w:val="0005251E"/>
    <w:rsid w:val="000832FC"/>
    <w:rsid w:val="000D075C"/>
    <w:rsid w:val="00114464"/>
    <w:rsid w:val="001506D7"/>
    <w:rsid w:val="001546ED"/>
    <w:rsid w:val="00160864"/>
    <w:rsid w:val="00170889"/>
    <w:rsid w:val="001767F8"/>
    <w:rsid w:val="001950BD"/>
    <w:rsid w:val="001B2643"/>
    <w:rsid w:val="001D19BA"/>
    <w:rsid w:val="001E3DB0"/>
    <w:rsid w:val="001F1BC1"/>
    <w:rsid w:val="001F4417"/>
    <w:rsid w:val="002045BB"/>
    <w:rsid w:val="002045E6"/>
    <w:rsid w:val="00206F06"/>
    <w:rsid w:val="00212F5D"/>
    <w:rsid w:val="002174A0"/>
    <w:rsid w:val="00222B35"/>
    <w:rsid w:val="0024548D"/>
    <w:rsid w:val="00281EB7"/>
    <w:rsid w:val="002D2D81"/>
    <w:rsid w:val="00350B76"/>
    <w:rsid w:val="00370BA5"/>
    <w:rsid w:val="003763E7"/>
    <w:rsid w:val="00396691"/>
    <w:rsid w:val="003B378E"/>
    <w:rsid w:val="003B4407"/>
    <w:rsid w:val="003D4F82"/>
    <w:rsid w:val="00440334"/>
    <w:rsid w:val="004900BA"/>
    <w:rsid w:val="00494EB3"/>
    <w:rsid w:val="004A50C8"/>
    <w:rsid w:val="004B3C6A"/>
    <w:rsid w:val="00553267"/>
    <w:rsid w:val="00556288"/>
    <w:rsid w:val="00556BC2"/>
    <w:rsid w:val="005611E0"/>
    <w:rsid w:val="00561DB9"/>
    <w:rsid w:val="005B62DD"/>
    <w:rsid w:val="005F0FF7"/>
    <w:rsid w:val="005F40A2"/>
    <w:rsid w:val="005F61B8"/>
    <w:rsid w:val="00615F3D"/>
    <w:rsid w:val="0063194C"/>
    <w:rsid w:val="006B161F"/>
    <w:rsid w:val="006F20A8"/>
    <w:rsid w:val="006F2D32"/>
    <w:rsid w:val="00723CF2"/>
    <w:rsid w:val="007330F1"/>
    <w:rsid w:val="00770652"/>
    <w:rsid w:val="00771020"/>
    <w:rsid w:val="007A6676"/>
    <w:rsid w:val="007C76E0"/>
    <w:rsid w:val="007D0215"/>
    <w:rsid w:val="007D148A"/>
    <w:rsid w:val="007E7E10"/>
    <w:rsid w:val="008028EC"/>
    <w:rsid w:val="0083592A"/>
    <w:rsid w:val="00853EB3"/>
    <w:rsid w:val="0087312C"/>
    <w:rsid w:val="00892A1B"/>
    <w:rsid w:val="008A1F87"/>
    <w:rsid w:val="008C610A"/>
    <w:rsid w:val="008E3B7F"/>
    <w:rsid w:val="008E5CF7"/>
    <w:rsid w:val="008F0108"/>
    <w:rsid w:val="00927DDF"/>
    <w:rsid w:val="00955C9D"/>
    <w:rsid w:val="00977823"/>
    <w:rsid w:val="00987C31"/>
    <w:rsid w:val="009A1DF6"/>
    <w:rsid w:val="009C63ED"/>
    <w:rsid w:val="00A14EF4"/>
    <w:rsid w:val="00A22575"/>
    <w:rsid w:val="00A25C71"/>
    <w:rsid w:val="00A32952"/>
    <w:rsid w:val="00A33DF0"/>
    <w:rsid w:val="00A3579F"/>
    <w:rsid w:val="00A82F53"/>
    <w:rsid w:val="00A92346"/>
    <w:rsid w:val="00A95497"/>
    <w:rsid w:val="00AA7385"/>
    <w:rsid w:val="00AB2F1B"/>
    <w:rsid w:val="00B11D0F"/>
    <w:rsid w:val="00B3753D"/>
    <w:rsid w:val="00B47C83"/>
    <w:rsid w:val="00B66ADF"/>
    <w:rsid w:val="00B670CD"/>
    <w:rsid w:val="00B71284"/>
    <w:rsid w:val="00B7628E"/>
    <w:rsid w:val="00BA506A"/>
    <w:rsid w:val="00BC6DEB"/>
    <w:rsid w:val="00C0589E"/>
    <w:rsid w:val="00C30BD7"/>
    <w:rsid w:val="00C36789"/>
    <w:rsid w:val="00C52DA1"/>
    <w:rsid w:val="00C70564"/>
    <w:rsid w:val="00CC1B7A"/>
    <w:rsid w:val="00CF2C8F"/>
    <w:rsid w:val="00D0466A"/>
    <w:rsid w:val="00D0695C"/>
    <w:rsid w:val="00D147DD"/>
    <w:rsid w:val="00D205F1"/>
    <w:rsid w:val="00D35DBA"/>
    <w:rsid w:val="00D45497"/>
    <w:rsid w:val="00D63CFB"/>
    <w:rsid w:val="00D83138"/>
    <w:rsid w:val="00D94F42"/>
    <w:rsid w:val="00DA1168"/>
    <w:rsid w:val="00E20B89"/>
    <w:rsid w:val="00E440D4"/>
    <w:rsid w:val="00E50CAB"/>
    <w:rsid w:val="00E74F0A"/>
    <w:rsid w:val="00E8194D"/>
    <w:rsid w:val="00E84883"/>
    <w:rsid w:val="00E97E08"/>
    <w:rsid w:val="00EA1BC8"/>
    <w:rsid w:val="00EC2795"/>
    <w:rsid w:val="00EC6E7F"/>
    <w:rsid w:val="00EF25B4"/>
    <w:rsid w:val="00F13C85"/>
    <w:rsid w:val="00F20EA1"/>
    <w:rsid w:val="00F24DC2"/>
    <w:rsid w:val="00F60311"/>
    <w:rsid w:val="00F9566D"/>
    <w:rsid w:val="00FB0242"/>
    <w:rsid w:val="00FB3D0A"/>
    <w:rsid w:val="00FD2238"/>
    <w:rsid w:val="00FD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C9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5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C9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5C9D"/>
  </w:style>
  <w:style w:type="paragraph" w:styleId="a8">
    <w:name w:val="footer"/>
    <w:basedOn w:val="a"/>
    <w:link w:val="a9"/>
    <w:uiPriority w:val="99"/>
    <w:unhideWhenUsed/>
    <w:rsid w:val="00955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5C9D"/>
  </w:style>
  <w:style w:type="paragraph" w:styleId="aa">
    <w:name w:val="Intense Quote"/>
    <w:basedOn w:val="a"/>
    <w:next w:val="a"/>
    <w:link w:val="ab"/>
    <w:uiPriority w:val="30"/>
    <w:qFormat/>
    <w:rsid w:val="00C52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C52DA1"/>
    <w:rPr>
      <w:b/>
      <w:bCs/>
      <w:i/>
      <w:iCs/>
      <w:color w:val="4F81BD" w:themeColor="accent1"/>
    </w:rPr>
  </w:style>
  <w:style w:type="paragraph" w:customStyle="1" w:styleId="Style1">
    <w:name w:val="Style1"/>
    <w:basedOn w:val="a"/>
    <w:uiPriority w:val="99"/>
    <w:rsid w:val="00AA73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7385"/>
    <w:pPr>
      <w:widowControl w:val="0"/>
      <w:autoSpaceDE w:val="0"/>
      <w:autoSpaceDN w:val="0"/>
      <w:adjustRightInd w:val="0"/>
      <w:spacing w:after="0" w:line="298" w:lineRule="exact"/>
      <w:ind w:firstLine="6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7385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12">
    <w:name w:val="Font Style12"/>
    <w:basedOn w:val="a0"/>
    <w:uiPriority w:val="99"/>
    <w:rsid w:val="00AA7385"/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Title"/>
    <w:basedOn w:val="a"/>
    <w:next w:val="a"/>
    <w:link w:val="ad"/>
    <w:uiPriority w:val="10"/>
    <w:qFormat/>
    <w:rsid w:val="00B670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B670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222B35"/>
    <w:pPr>
      <w:ind w:left="720"/>
      <w:contextualSpacing/>
    </w:pPr>
    <w:rPr>
      <w:rFonts w:ascii="Calibri" w:eastAsia="Calibri" w:hAnsi="Calibri" w:cs="Times New Roman"/>
    </w:rPr>
  </w:style>
  <w:style w:type="character" w:styleId="af">
    <w:name w:val="Hyperlink"/>
    <w:basedOn w:val="a0"/>
    <w:uiPriority w:val="99"/>
    <w:unhideWhenUsed/>
    <w:rsid w:val="009C63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3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BA49E-3C5D-4528-923E-C81B8F1F8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СИС-Адм</dc:creator>
  <cp:lastModifiedBy>денис</cp:lastModifiedBy>
  <cp:revision>15</cp:revision>
  <dcterms:created xsi:type="dcterms:W3CDTF">2015-11-04T14:48:00Z</dcterms:created>
  <dcterms:modified xsi:type="dcterms:W3CDTF">2015-11-04T21:43:00Z</dcterms:modified>
</cp:coreProperties>
</file>