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C9D" w:rsidRDefault="0005671E" w:rsidP="00955C9D">
      <w:pPr>
        <w:pBdr>
          <w:bottom w:val="single" w:sz="4" w:space="4" w:color="4F81BD"/>
        </w:pBdr>
        <w:spacing w:before="200" w:after="280" w:line="240" w:lineRule="auto"/>
        <w:ind w:right="936"/>
        <w:jc w:val="center"/>
        <w:rPr>
          <w:rFonts w:ascii="Times New Roman" w:eastAsia="Times New Roman" w:hAnsi="Times New Roman" w:cs="Times New Roman"/>
          <w:b/>
          <w:bCs/>
          <w:i/>
          <w:iCs/>
          <w:color w:val="4F81BD"/>
          <w:sz w:val="24"/>
          <w:szCs w:val="24"/>
          <w:lang w:eastAsia="ru-RU"/>
        </w:rPr>
      </w:pPr>
      <w:r>
        <w:rPr>
          <w:noProof/>
          <w:lang w:eastAsia="ru-RU"/>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left:0;text-align:left;margin-left:58.65pt;margin-top:7.75pt;width:411pt;height:81.75pt;rotation:3;z-index:-251658752" fillcolor="#3cf" strokecolor="#009" strokeweight="1pt">
            <v:shadow on="t" color="#009" offset="7pt,-7pt"/>
            <v:textpath style="font-family:&quot;Impact&quot;;v-text-spacing:52429f;v-text-kern:t" trim="t" fitpath="t" xscale="f" string="ВЕСТНИК"/>
          </v:shape>
        </w:pict>
      </w:r>
    </w:p>
    <w:p w:rsidR="00955C9D" w:rsidRDefault="00955C9D" w:rsidP="00955C9D">
      <w:pPr>
        <w:pBdr>
          <w:bottom w:val="single" w:sz="4" w:space="4" w:color="4F81BD"/>
        </w:pBdr>
        <w:spacing w:before="200" w:after="280" w:line="240" w:lineRule="auto"/>
        <w:ind w:right="936"/>
        <w:jc w:val="center"/>
        <w:rPr>
          <w:rFonts w:ascii="Times New Roman" w:eastAsia="Times New Roman" w:hAnsi="Times New Roman" w:cs="Times New Roman"/>
          <w:b/>
          <w:bCs/>
          <w:i/>
          <w:iCs/>
          <w:color w:val="4F81BD"/>
          <w:sz w:val="24"/>
          <w:szCs w:val="24"/>
          <w:lang w:eastAsia="ru-RU"/>
        </w:rPr>
      </w:pPr>
    </w:p>
    <w:p w:rsidR="00955C9D" w:rsidRDefault="00955C9D" w:rsidP="00955C9D">
      <w:pPr>
        <w:pBdr>
          <w:bottom w:val="single" w:sz="4" w:space="4" w:color="4F81BD"/>
        </w:pBdr>
        <w:spacing w:before="200" w:after="280" w:line="240" w:lineRule="auto"/>
        <w:ind w:right="936"/>
        <w:jc w:val="center"/>
        <w:rPr>
          <w:rFonts w:ascii="Times New Roman" w:eastAsia="Times New Roman" w:hAnsi="Times New Roman" w:cs="Times New Roman"/>
          <w:b/>
          <w:bCs/>
          <w:i/>
          <w:iCs/>
          <w:color w:val="4F81BD"/>
          <w:sz w:val="24"/>
          <w:szCs w:val="24"/>
          <w:lang w:eastAsia="ru-RU"/>
        </w:rPr>
      </w:pPr>
    </w:p>
    <w:p w:rsidR="00955C9D" w:rsidRDefault="00955C9D" w:rsidP="00955C9D">
      <w:pPr>
        <w:pBdr>
          <w:bottom w:val="single" w:sz="4" w:space="4" w:color="4F81BD"/>
        </w:pBdr>
        <w:spacing w:before="200" w:after="280" w:line="240" w:lineRule="auto"/>
        <w:ind w:right="936"/>
        <w:jc w:val="center"/>
        <w:rPr>
          <w:rFonts w:ascii="Times New Roman" w:eastAsia="Times New Roman" w:hAnsi="Times New Roman" w:cs="Times New Roman"/>
          <w:b/>
          <w:bCs/>
          <w:i/>
          <w:iCs/>
          <w:color w:val="4F81BD"/>
          <w:sz w:val="24"/>
          <w:szCs w:val="24"/>
          <w:lang w:eastAsia="ru-RU"/>
        </w:rPr>
      </w:pPr>
    </w:p>
    <w:p w:rsidR="00955C9D" w:rsidRDefault="00955C9D" w:rsidP="00955C9D">
      <w:pPr>
        <w:pBdr>
          <w:bottom w:val="single" w:sz="4" w:space="4" w:color="4F81BD"/>
        </w:pBdr>
        <w:spacing w:before="200" w:after="280" w:line="240" w:lineRule="auto"/>
        <w:ind w:right="936"/>
        <w:jc w:val="center"/>
        <w:rPr>
          <w:rFonts w:ascii="Times New Roman" w:eastAsia="Times New Roman" w:hAnsi="Times New Roman" w:cs="Times New Roman"/>
          <w:b/>
          <w:bCs/>
          <w:i/>
          <w:iCs/>
          <w:sz w:val="16"/>
          <w:szCs w:val="16"/>
          <w:lang w:eastAsia="ru-RU"/>
        </w:rPr>
      </w:pPr>
      <w:r w:rsidRPr="00955C9D">
        <w:rPr>
          <w:rFonts w:ascii="Times New Roman" w:eastAsia="Times New Roman" w:hAnsi="Times New Roman" w:cs="Times New Roman"/>
          <w:b/>
          <w:bCs/>
          <w:i/>
          <w:iCs/>
          <w:color w:val="4F81BD"/>
          <w:sz w:val="24"/>
          <w:szCs w:val="24"/>
          <w:lang w:eastAsia="ru-RU"/>
        </w:rPr>
        <w:t>Информационный бюллетень администрации Кринично-Луг</w:t>
      </w:r>
      <w:r w:rsidR="009C63ED">
        <w:rPr>
          <w:rFonts w:ascii="Times New Roman" w:eastAsia="Times New Roman" w:hAnsi="Times New Roman" w:cs="Times New Roman"/>
          <w:b/>
          <w:bCs/>
          <w:i/>
          <w:iCs/>
          <w:color w:val="4F81BD"/>
          <w:sz w:val="24"/>
          <w:szCs w:val="24"/>
          <w:lang w:eastAsia="ru-RU"/>
        </w:rPr>
        <w:t xml:space="preserve">ского сельского поселения  </w:t>
      </w:r>
      <w:r w:rsidR="00D94F42">
        <w:rPr>
          <w:rFonts w:ascii="Times New Roman" w:eastAsia="Times New Roman" w:hAnsi="Times New Roman" w:cs="Times New Roman"/>
          <w:b/>
          <w:bCs/>
          <w:i/>
          <w:iCs/>
          <w:color w:val="4F81BD"/>
          <w:sz w:val="24"/>
          <w:szCs w:val="24"/>
          <w:lang w:eastAsia="ru-RU"/>
        </w:rPr>
        <w:t>07</w:t>
      </w:r>
      <w:r w:rsidR="009C63ED">
        <w:rPr>
          <w:rFonts w:ascii="Times New Roman" w:eastAsia="Times New Roman" w:hAnsi="Times New Roman" w:cs="Times New Roman"/>
          <w:b/>
          <w:bCs/>
          <w:i/>
          <w:iCs/>
          <w:color w:val="4F81BD"/>
          <w:sz w:val="24"/>
          <w:szCs w:val="24"/>
          <w:lang w:eastAsia="ru-RU"/>
        </w:rPr>
        <w:t>.09</w:t>
      </w:r>
      <w:r w:rsidRPr="00955C9D">
        <w:rPr>
          <w:rFonts w:ascii="Times New Roman" w:eastAsia="Times New Roman" w:hAnsi="Times New Roman" w:cs="Times New Roman"/>
          <w:b/>
          <w:bCs/>
          <w:i/>
          <w:iCs/>
          <w:color w:val="4F81BD"/>
          <w:sz w:val="24"/>
          <w:szCs w:val="24"/>
          <w:lang w:eastAsia="ru-RU"/>
        </w:rPr>
        <w:t xml:space="preserve">.2015 г. № </w:t>
      </w:r>
      <w:r w:rsidR="009C63ED">
        <w:rPr>
          <w:rFonts w:ascii="Times New Roman" w:eastAsia="Times New Roman" w:hAnsi="Times New Roman" w:cs="Times New Roman"/>
          <w:b/>
          <w:bCs/>
          <w:i/>
          <w:iCs/>
          <w:color w:val="4F81BD"/>
          <w:sz w:val="24"/>
          <w:szCs w:val="24"/>
          <w:lang w:eastAsia="ru-RU"/>
        </w:rPr>
        <w:t>5</w:t>
      </w:r>
    </w:p>
    <w:p w:rsidR="00955C9D" w:rsidRDefault="00955C9D" w:rsidP="00955C9D">
      <w:pPr>
        <w:jc w:val="center"/>
        <w:rPr>
          <w:rFonts w:ascii="Times New Roman" w:eastAsia="Times New Roman" w:hAnsi="Times New Roman" w:cs="Times New Roman"/>
          <w:sz w:val="16"/>
          <w:szCs w:val="16"/>
          <w:lang w:eastAsia="ru-RU"/>
        </w:rPr>
        <w:sectPr w:rsidR="00955C9D" w:rsidSect="00C52DA1">
          <w:pgSz w:w="11906" w:h="16838"/>
          <w:pgMar w:top="709" w:right="424" w:bottom="1134" w:left="709" w:header="708" w:footer="0" w:gutter="0"/>
          <w:cols w:space="708"/>
          <w:docGrid w:linePitch="360"/>
        </w:sectPr>
      </w:pPr>
    </w:p>
    <w:p w:rsidR="00CF2C8F" w:rsidRDefault="00CF2C8F" w:rsidP="00CF2C8F">
      <w:pPr>
        <w:spacing w:after="0" w:line="240" w:lineRule="auto"/>
        <w:jc w:val="center"/>
        <w:rPr>
          <w:rFonts w:ascii="Times New Roman" w:eastAsia="Times New Roman" w:hAnsi="Times New Roman" w:cs="Times New Roman"/>
          <w:b/>
          <w:i/>
          <w:sz w:val="36"/>
          <w:szCs w:val="36"/>
          <w:lang w:eastAsia="ru-RU"/>
        </w:rPr>
      </w:pPr>
      <w:r>
        <w:rPr>
          <w:rFonts w:ascii="Times New Roman" w:eastAsia="Times New Roman" w:hAnsi="Times New Roman" w:cs="Times New Roman"/>
          <w:b/>
          <w:i/>
          <w:sz w:val="36"/>
          <w:szCs w:val="36"/>
          <w:lang w:eastAsia="ru-RU"/>
        </w:rPr>
        <w:lastRenderedPageBreak/>
        <w:t>День рождение Ростовской области</w:t>
      </w:r>
    </w:p>
    <w:p w:rsidR="00955C9D" w:rsidRPr="00CF2C8F" w:rsidRDefault="00D94F42" w:rsidP="00CF2C8F">
      <w:pPr>
        <w:spacing w:after="0" w:line="240" w:lineRule="auto"/>
        <w:rPr>
          <w:rFonts w:ascii="Times New Roman" w:eastAsia="Times New Roman" w:hAnsi="Times New Roman" w:cs="Times New Roman"/>
          <w:b/>
          <w:i/>
          <w:sz w:val="36"/>
          <w:szCs w:val="36"/>
          <w:lang w:eastAsia="ru-RU"/>
        </w:rPr>
      </w:pPr>
      <w:r>
        <w:rPr>
          <w:rFonts w:ascii="Times New Roman" w:eastAsia="Times New Roman" w:hAnsi="Times New Roman" w:cs="Times New Roman"/>
          <w:sz w:val="32"/>
          <w:szCs w:val="32"/>
          <w:lang w:eastAsia="ru-RU"/>
        </w:rPr>
        <w:t xml:space="preserve"> </w:t>
      </w:r>
      <w:r w:rsidR="00CF2C8F">
        <w:rPr>
          <w:rFonts w:ascii="Times New Roman" w:eastAsia="Times New Roman" w:hAnsi="Times New Roman" w:cs="Times New Roman"/>
          <w:sz w:val="32"/>
          <w:szCs w:val="32"/>
          <w:lang w:eastAsia="ru-RU"/>
        </w:rPr>
        <w:t xml:space="preserve">  </w:t>
      </w:r>
      <w:r w:rsidR="009C63ED">
        <w:rPr>
          <w:rFonts w:ascii="Times New Roman" w:eastAsia="Times New Roman" w:hAnsi="Times New Roman" w:cs="Times New Roman"/>
          <w:sz w:val="32"/>
          <w:szCs w:val="32"/>
          <w:lang w:eastAsia="ru-RU"/>
        </w:rPr>
        <w:t xml:space="preserve">Ежегодно </w:t>
      </w:r>
      <w:r w:rsidR="009C63ED" w:rsidRPr="009C63ED">
        <w:rPr>
          <w:rFonts w:ascii="Times New Roman" w:eastAsia="Times New Roman" w:hAnsi="Times New Roman" w:cs="Times New Roman"/>
          <w:sz w:val="32"/>
          <w:szCs w:val="32"/>
          <w:lang w:eastAsia="ru-RU"/>
        </w:rPr>
        <w:t xml:space="preserve">13 </w:t>
      </w:r>
      <w:r w:rsidR="009C63ED">
        <w:rPr>
          <w:rFonts w:ascii="Times New Roman" w:eastAsia="Times New Roman" w:hAnsi="Times New Roman" w:cs="Times New Roman"/>
          <w:sz w:val="32"/>
          <w:szCs w:val="32"/>
          <w:lang w:eastAsia="ru-RU"/>
        </w:rPr>
        <w:t>сентября</w:t>
      </w:r>
      <w:r w:rsidR="00010C38">
        <w:rPr>
          <w:rFonts w:ascii="Times New Roman" w:eastAsia="Times New Roman" w:hAnsi="Times New Roman" w:cs="Times New Roman"/>
          <w:sz w:val="32"/>
          <w:szCs w:val="32"/>
          <w:lang w:eastAsia="ru-RU"/>
        </w:rPr>
        <w:t xml:space="preserve"> жители Кринично-Лугского сельского поселения</w:t>
      </w:r>
      <w:r w:rsidR="00A25C71">
        <w:rPr>
          <w:rFonts w:ascii="Times New Roman" w:eastAsia="Times New Roman" w:hAnsi="Times New Roman" w:cs="Times New Roman"/>
          <w:sz w:val="32"/>
          <w:szCs w:val="32"/>
          <w:lang w:eastAsia="ru-RU"/>
        </w:rPr>
        <w:t>, как и все граждане Ростовской области, празднуют день рождение Ростовской области.</w:t>
      </w:r>
      <w:r w:rsidR="009C63ED">
        <w:rPr>
          <w:rFonts w:ascii="Times New Roman" w:eastAsia="Times New Roman" w:hAnsi="Times New Roman" w:cs="Times New Roman"/>
          <w:sz w:val="32"/>
          <w:szCs w:val="32"/>
          <w:lang w:eastAsia="ru-RU"/>
        </w:rPr>
        <w:t xml:space="preserve"> </w:t>
      </w:r>
    </w:p>
    <w:p w:rsidR="009C63ED" w:rsidRPr="009C63ED" w:rsidRDefault="009C63ED" w:rsidP="009C63ED">
      <w:pPr>
        <w:autoSpaceDE w:val="0"/>
        <w:autoSpaceDN w:val="0"/>
        <w:spacing w:after="0" w:line="240" w:lineRule="auto"/>
        <w:rPr>
          <w:rFonts w:ascii="Times New Roman" w:hAnsi="Times New Roman" w:cs="Times New Roman"/>
          <w:sz w:val="32"/>
          <w:szCs w:val="32"/>
        </w:rPr>
      </w:pPr>
      <w:r w:rsidRPr="009C63ED">
        <w:rPr>
          <w:rFonts w:ascii="Times New Roman" w:hAnsi="Times New Roman" w:cs="Times New Roman"/>
          <w:sz w:val="32"/>
          <w:szCs w:val="32"/>
        </w:rPr>
        <w:t>Ростовская область, как административная единица, образована на основании постановления ЦИК СССР от 13 сентября 1937 года. На территории Ростовской области площадью 100,8 тыс. кв. км могли бы разместиться три таких государства, как Бельгия, Голландия и Дания вместе взятые. Ростовская область граничит с Воронежской и Волгоградской областями, Краснодарским и Ставропольским краями, Республикой Калмыкией и Украиной.</w:t>
      </w:r>
    </w:p>
    <w:p w:rsidR="009C63ED" w:rsidRPr="009C63ED" w:rsidRDefault="009C63ED" w:rsidP="009C63ED">
      <w:pPr>
        <w:pStyle w:val="a3"/>
        <w:rPr>
          <w:rFonts w:ascii="Times New Roman" w:hAnsi="Times New Roman" w:cs="Times New Roman"/>
          <w:sz w:val="32"/>
          <w:szCs w:val="32"/>
        </w:rPr>
      </w:pPr>
      <w:r w:rsidRPr="009C63ED">
        <w:rPr>
          <w:rFonts w:ascii="Times New Roman" w:hAnsi="Times New Roman" w:cs="Times New Roman"/>
          <w:sz w:val="32"/>
          <w:szCs w:val="32"/>
        </w:rPr>
        <w:t>Среди других крупных территориальных образований Российской Федерации область выделяется высоким научно-производственным, ресурсным и финансовым потенциалом.</w:t>
      </w:r>
    </w:p>
    <w:p w:rsidR="009C63ED" w:rsidRPr="009C63ED" w:rsidRDefault="009C63ED" w:rsidP="009C63ED">
      <w:pPr>
        <w:pStyle w:val="a3"/>
        <w:rPr>
          <w:rFonts w:ascii="Times New Roman" w:hAnsi="Times New Roman" w:cs="Times New Roman"/>
          <w:sz w:val="32"/>
          <w:szCs w:val="32"/>
        </w:rPr>
      </w:pPr>
      <w:proofErr w:type="gramStart"/>
      <w:r w:rsidRPr="009C63ED">
        <w:rPr>
          <w:rFonts w:ascii="Times New Roman" w:hAnsi="Times New Roman" w:cs="Times New Roman"/>
          <w:sz w:val="32"/>
          <w:szCs w:val="32"/>
        </w:rPr>
        <w:t xml:space="preserve">Развитие экономики области основывается на воздействии таких факторов, как выгодное </w:t>
      </w:r>
      <w:hyperlink r:id="rId9" w:history="1">
        <w:r w:rsidRPr="00927DDF">
          <w:rPr>
            <w:rStyle w:val="af"/>
            <w:rFonts w:ascii="Times New Roman" w:hAnsi="Times New Roman" w:cs="Times New Roman"/>
            <w:color w:val="auto"/>
            <w:sz w:val="32"/>
            <w:szCs w:val="32"/>
          </w:rPr>
          <w:t>экономико-</w:t>
        </w:r>
        <w:r w:rsidRPr="00927DDF">
          <w:rPr>
            <w:rStyle w:val="af"/>
            <w:rFonts w:ascii="Times New Roman" w:hAnsi="Times New Roman" w:cs="Times New Roman"/>
            <w:color w:val="auto"/>
            <w:sz w:val="32"/>
            <w:szCs w:val="32"/>
          </w:rPr>
          <w:lastRenderedPageBreak/>
          <w:t>географическое положение</w:t>
        </w:r>
      </w:hyperlink>
      <w:r w:rsidRPr="009C63ED">
        <w:rPr>
          <w:rFonts w:ascii="Times New Roman" w:hAnsi="Times New Roman" w:cs="Times New Roman"/>
          <w:sz w:val="32"/>
          <w:szCs w:val="32"/>
        </w:rPr>
        <w:t xml:space="preserve"> (связь центра России с Северным Кавказом и Закавказьем), наличие </w:t>
      </w:r>
      <w:hyperlink r:id="rId10" w:tooltip="Природные ресурсы Ростовской области" w:history="1">
        <w:r w:rsidRPr="00927DDF">
          <w:rPr>
            <w:rStyle w:val="af"/>
            <w:rFonts w:ascii="Times New Roman" w:hAnsi="Times New Roman" w:cs="Times New Roman"/>
            <w:color w:val="auto"/>
            <w:sz w:val="32"/>
            <w:szCs w:val="32"/>
          </w:rPr>
          <w:t>природных ресурсов</w:t>
        </w:r>
      </w:hyperlink>
      <w:r w:rsidRPr="009C63ED">
        <w:rPr>
          <w:rFonts w:ascii="Times New Roman" w:hAnsi="Times New Roman" w:cs="Times New Roman"/>
          <w:sz w:val="32"/>
          <w:szCs w:val="32"/>
        </w:rPr>
        <w:t xml:space="preserve">, исторически благоприятные условия развития, высокая обеспеченность трудовыми ресурсами, хорошо развитая </w:t>
      </w:r>
      <w:hyperlink r:id="rId11" w:tooltip="Транспортная инфраструктура Ростовской области" w:history="1">
        <w:r w:rsidRPr="00927DDF">
          <w:rPr>
            <w:rStyle w:val="af"/>
            <w:rFonts w:ascii="Times New Roman" w:hAnsi="Times New Roman" w:cs="Times New Roman"/>
            <w:color w:val="auto"/>
            <w:sz w:val="32"/>
            <w:szCs w:val="32"/>
          </w:rPr>
          <w:t>транспортная инфраструктура</w:t>
        </w:r>
      </w:hyperlink>
      <w:r w:rsidRPr="00927DDF">
        <w:rPr>
          <w:rFonts w:ascii="Times New Roman" w:hAnsi="Times New Roman" w:cs="Times New Roman"/>
          <w:sz w:val="32"/>
          <w:szCs w:val="32"/>
        </w:rPr>
        <w:t>.</w:t>
      </w:r>
      <w:r w:rsidRPr="009C63ED">
        <w:rPr>
          <w:rFonts w:ascii="Times New Roman" w:hAnsi="Times New Roman" w:cs="Times New Roman"/>
          <w:sz w:val="32"/>
          <w:szCs w:val="32"/>
        </w:rPr>
        <w:t xml:space="preserve"> По темпам экономических преобразований последних лет и объемам выпуска товаров и услуг область занимает одну из ведущих позиций, как в Южном федеральном округе, так и</w:t>
      </w:r>
      <w:proofErr w:type="gramEnd"/>
      <w:r w:rsidRPr="009C63ED">
        <w:rPr>
          <w:rFonts w:ascii="Times New Roman" w:hAnsi="Times New Roman" w:cs="Times New Roman"/>
          <w:sz w:val="32"/>
          <w:szCs w:val="32"/>
        </w:rPr>
        <w:t xml:space="preserve"> в России в целом.</w:t>
      </w:r>
    </w:p>
    <w:p w:rsidR="009C63ED" w:rsidRPr="009C63ED" w:rsidRDefault="009C63ED" w:rsidP="009C63ED">
      <w:pPr>
        <w:pStyle w:val="a3"/>
        <w:rPr>
          <w:rFonts w:ascii="Times New Roman" w:hAnsi="Times New Roman" w:cs="Times New Roman"/>
          <w:sz w:val="32"/>
          <w:szCs w:val="32"/>
        </w:rPr>
      </w:pPr>
      <w:r w:rsidRPr="009C63ED">
        <w:rPr>
          <w:rFonts w:ascii="Times New Roman" w:hAnsi="Times New Roman" w:cs="Times New Roman"/>
          <w:sz w:val="32"/>
          <w:szCs w:val="32"/>
        </w:rPr>
        <w:t>Ближайшее окружение области представлено высокоразвитыми в экономическом отношении регионами: Донбассом на западе, Центральной частью России на севере, Поволжским регионом на востоке и Кавказским на юге. В радиусе 1,0-1,5 тыс. км от границ Ростовской области размещены крупнейшие в стране угольные, нефтяные, газовые, металлургические, машиностроительные, химические, агропромышлен</w:t>
      </w:r>
      <w:r w:rsidRPr="009C63ED">
        <w:rPr>
          <w:rFonts w:ascii="Times New Roman" w:hAnsi="Times New Roman" w:cs="Times New Roman"/>
          <w:sz w:val="32"/>
          <w:szCs w:val="32"/>
        </w:rPr>
        <w:softHyphen/>
        <w:t xml:space="preserve">ные районы и центры, обмен готовой продукцией которых осуществляется, в </w:t>
      </w:r>
      <w:r w:rsidRPr="009C63ED">
        <w:rPr>
          <w:rFonts w:ascii="Times New Roman" w:hAnsi="Times New Roman" w:cs="Times New Roman"/>
          <w:sz w:val="32"/>
          <w:szCs w:val="32"/>
        </w:rPr>
        <w:lastRenderedPageBreak/>
        <w:t>значительной степени, через территорию Ростовской области.</w:t>
      </w:r>
    </w:p>
    <w:p w:rsidR="009C63ED" w:rsidRPr="009C63ED" w:rsidRDefault="009C63ED" w:rsidP="009C63ED">
      <w:pPr>
        <w:pStyle w:val="a3"/>
        <w:rPr>
          <w:rFonts w:ascii="Times New Roman" w:hAnsi="Times New Roman" w:cs="Times New Roman"/>
          <w:sz w:val="32"/>
          <w:szCs w:val="32"/>
        </w:rPr>
      </w:pPr>
      <w:r w:rsidRPr="009C63ED">
        <w:rPr>
          <w:rFonts w:ascii="Times New Roman" w:hAnsi="Times New Roman" w:cs="Times New Roman"/>
          <w:sz w:val="32"/>
          <w:szCs w:val="32"/>
        </w:rPr>
        <w:t>По территории области протекает Дон - одна из крупнейших рек Европы, с многочисленными рукавами и притоками.</w:t>
      </w:r>
    </w:p>
    <w:p w:rsidR="009C63ED" w:rsidRPr="009C63ED" w:rsidRDefault="009C63ED" w:rsidP="009C63ED">
      <w:pPr>
        <w:pStyle w:val="a3"/>
        <w:rPr>
          <w:rFonts w:ascii="Times New Roman" w:hAnsi="Times New Roman" w:cs="Times New Roman"/>
          <w:sz w:val="32"/>
          <w:szCs w:val="32"/>
        </w:rPr>
      </w:pPr>
      <w:r w:rsidRPr="009C63ED">
        <w:rPr>
          <w:rFonts w:ascii="Times New Roman" w:hAnsi="Times New Roman" w:cs="Times New Roman"/>
          <w:sz w:val="32"/>
          <w:szCs w:val="32"/>
        </w:rPr>
        <w:t>Минеральное сырье включает группу топливно-энергетических ресурсов. Среди них - каменные угли Восточного Донбасса, в особенности антрацит, самый лучший в мире по калорийности.</w:t>
      </w:r>
    </w:p>
    <w:p w:rsidR="009C63ED" w:rsidRPr="009C63ED" w:rsidRDefault="009C63ED" w:rsidP="009C63ED">
      <w:pPr>
        <w:pStyle w:val="a3"/>
        <w:rPr>
          <w:rFonts w:ascii="Times New Roman" w:hAnsi="Times New Roman" w:cs="Times New Roman"/>
          <w:sz w:val="32"/>
          <w:szCs w:val="32"/>
        </w:rPr>
      </w:pPr>
      <w:r w:rsidRPr="009C63ED">
        <w:rPr>
          <w:rFonts w:ascii="Times New Roman" w:hAnsi="Times New Roman" w:cs="Times New Roman"/>
          <w:sz w:val="32"/>
          <w:szCs w:val="32"/>
        </w:rPr>
        <w:t xml:space="preserve">Разрабатываются месторождения нерудного сырья для металлургии и производства строительных материалов. Разведанные запасы газа оцениваются в 56,2 </w:t>
      </w:r>
      <w:proofErr w:type="spellStart"/>
      <w:r w:rsidRPr="009C63ED">
        <w:rPr>
          <w:rFonts w:ascii="Times New Roman" w:hAnsi="Times New Roman" w:cs="Times New Roman"/>
          <w:sz w:val="32"/>
          <w:szCs w:val="32"/>
        </w:rPr>
        <w:t>млрд</w:t>
      </w:r>
      <w:proofErr w:type="gramStart"/>
      <w:r w:rsidRPr="009C63ED">
        <w:rPr>
          <w:rFonts w:ascii="Times New Roman" w:hAnsi="Times New Roman" w:cs="Times New Roman"/>
          <w:sz w:val="32"/>
          <w:szCs w:val="32"/>
        </w:rPr>
        <w:t>.к</w:t>
      </w:r>
      <w:proofErr w:type="gramEnd"/>
      <w:r w:rsidRPr="009C63ED">
        <w:rPr>
          <w:rFonts w:ascii="Times New Roman" w:hAnsi="Times New Roman" w:cs="Times New Roman"/>
          <w:sz w:val="32"/>
          <w:szCs w:val="32"/>
        </w:rPr>
        <w:t>уб.м</w:t>
      </w:r>
      <w:proofErr w:type="spellEnd"/>
      <w:r w:rsidRPr="009C63ED">
        <w:rPr>
          <w:rFonts w:ascii="Times New Roman" w:hAnsi="Times New Roman" w:cs="Times New Roman"/>
          <w:sz w:val="32"/>
          <w:szCs w:val="32"/>
        </w:rPr>
        <w:t>.</w:t>
      </w:r>
    </w:p>
    <w:p w:rsidR="009C63ED" w:rsidRPr="009C63ED" w:rsidRDefault="009C63ED" w:rsidP="009C63ED">
      <w:pPr>
        <w:pStyle w:val="a3"/>
        <w:rPr>
          <w:rFonts w:ascii="Times New Roman" w:hAnsi="Times New Roman" w:cs="Times New Roman"/>
          <w:sz w:val="32"/>
          <w:szCs w:val="32"/>
        </w:rPr>
      </w:pPr>
      <w:r w:rsidRPr="009C63ED">
        <w:rPr>
          <w:rFonts w:ascii="Times New Roman" w:hAnsi="Times New Roman" w:cs="Times New Roman"/>
          <w:sz w:val="32"/>
          <w:szCs w:val="32"/>
        </w:rPr>
        <w:t xml:space="preserve">Лесной фонд области незначителен, представлен на 2,8 % территории, большей частью лесами, выполняющими </w:t>
      </w:r>
      <w:proofErr w:type="spellStart"/>
      <w:r w:rsidRPr="009C63ED">
        <w:rPr>
          <w:rFonts w:ascii="Times New Roman" w:hAnsi="Times New Roman" w:cs="Times New Roman"/>
          <w:sz w:val="32"/>
          <w:szCs w:val="32"/>
        </w:rPr>
        <w:t>водоохранные</w:t>
      </w:r>
      <w:proofErr w:type="spellEnd"/>
      <w:r w:rsidRPr="009C63ED">
        <w:rPr>
          <w:rFonts w:ascii="Times New Roman" w:hAnsi="Times New Roman" w:cs="Times New Roman"/>
          <w:sz w:val="32"/>
          <w:szCs w:val="32"/>
        </w:rPr>
        <w:t xml:space="preserve"> и защитные функции.</w:t>
      </w:r>
    </w:p>
    <w:p w:rsidR="009C63ED" w:rsidRDefault="009C63ED" w:rsidP="009C63ED">
      <w:pPr>
        <w:pStyle w:val="a3"/>
        <w:rPr>
          <w:rFonts w:ascii="Times New Roman" w:hAnsi="Times New Roman" w:cs="Times New Roman"/>
          <w:sz w:val="32"/>
          <w:szCs w:val="32"/>
        </w:rPr>
      </w:pPr>
      <w:r w:rsidRPr="009C63ED">
        <w:rPr>
          <w:rFonts w:ascii="Times New Roman" w:hAnsi="Times New Roman" w:cs="Times New Roman"/>
          <w:sz w:val="32"/>
          <w:szCs w:val="32"/>
        </w:rPr>
        <w:t>Рекреационные ресурсы представлены курортами локального значения для летнего отдыха с запасами высококачественных минеральных вод, а также широкими возможностями развития международного туризма.</w:t>
      </w:r>
    </w:p>
    <w:p w:rsidR="00CF2C8F" w:rsidRDefault="00CF2C8F" w:rsidP="00CF2C8F">
      <w:pPr>
        <w:pStyle w:val="a3"/>
        <w:jc w:val="center"/>
        <w:rPr>
          <w:rFonts w:ascii="Times New Roman" w:hAnsi="Times New Roman" w:cs="Times New Roman"/>
          <w:b/>
          <w:i/>
          <w:sz w:val="36"/>
          <w:szCs w:val="36"/>
        </w:rPr>
      </w:pPr>
    </w:p>
    <w:p w:rsidR="00927DDF" w:rsidRPr="00CF2C8F" w:rsidRDefault="00CF2C8F" w:rsidP="00CF2C8F">
      <w:pPr>
        <w:pStyle w:val="a3"/>
        <w:jc w:val="center"/>
        <w:rPr>
          <w:rFonts w:ascii="Times New Roman" w:hAnsi="Times New Roman" w:cs="Times New Roman"/>
          <w:b/>
          <w:i/>
          <w:sz w:val="36"/>
          <w:szCs w:val="36"/>
        </w:rPr>
      </w:pPr>
      <w:r w:rsidRPr="00CF2C8F">
        <w:rPr>
          <w:rFonts w:ascii="Times New Roman" w:hAnsi="Times New Roman" w:cs="Times New Roman"/>
          <w:b/>
          <w:i/>
          <w:sz w:val="36"/>
          <w:szCs w:val="36"/>
        </w:rPr>
        <w:t>Выборы Губернатора Ростовской области</w:t>
      </w:r>
    </w:p>
    <w:p w:rsidR="00B66ADF" w:rsidRPr="0083592A" w:rsidRDefault="00CF2C8F" w:rsidP="0083592A">
      <w:pPr>
        <w:pStyle w:val="a3"/>
        <w:rPr>
          <w:rFonts w:ascii="Times New Roman" w:hAnsi="Times New Roman" w:cs="Times New Roman"/>
          <w:sz w:val="32"/>
          <w:szCs w:val="32"/>
        </w:rPr>
      </w:pPr>
      <w:r>
        <w:rPr>
          <w:rFonts w:ascii="Times New Roman" w:hAnsi="Times New Roman" w:cs="Times New Roman"/>
          <w:b/>
          <w:sz w:val="32"/>
          <w:szCs w:val="32"/>
        </w:rPr>
        <w:t xml:space="preserve"> </w:t>
      </w:r>
      <w:r w:rsidR="00D94F42">
        <w:rPr>
          <w:rFonts w:ascii="Times New Roman" w:hAnsi="Times New Roman" w:cs="Times New Roman"/>
          <w:b/>
          <w:sz w:val="32"/>
          <w:szCs w:val="32"/>
        </w:rPr>
        <w:t xml:space="preserve"> </w:t>
      </w:r>
      <w:r w:rsidR="00927DDF" w:rsidRPr="00927DDF">
        <w:rPr>
          <w:rFonts w:ascii="Times New Roman" w:hAnsi="Times New Roman" w:cs="Times New Roman"/>
          <w:b/>
          <w:sz w:val="32"/>
          <w:szCs w:val="32"/>
        </w:rPr>
        <w:t>13 сентября 2015 года</w:t>
      </w:r>
      <w:r w:rsidR="00927DDF">
        <w:rPr>
          <w:rFonts w:ascii="Times New Roman" w:hAnsi="Times New Roman" w:cs="Times New Roman"/>
          <w:sz w:val="32"/>
          <w:szCs w:val="32"/>
        </w:rPr>
        <w:t xml:space="preserve"> на всей территории Ростовской области состоятся выборы Губернатора Ростовской области. И мы, граждане Российской Федерации, проживающие на данной территории, должны исполнить свой гражданский долг. Ведь, делая свой выбор, мы решаем дальнейшую судьбу нашей области, нашего поселения, нашего хуторка </w:t>
      </w:r>
      <w:r w:rsidR="00927DDF">
        <w:rPr>
          <w:rFonts w:ascii="Times New Roman" w:hAnsi="Times New Roman" w:cs="Times New Roman"/>
          <w:sz w:val="32"/>
          <w:szCs w:val="32"/>
        </w:rPr>
        <w:lastRenderedPageBreak/>
        <w:t xml:space="preserve">или села. </w:t>
      </w:r>
      <w:r w:rsidR="003B4407">
        <w:rPr>
          <w:rFonts w:ascii="Times New Roman" w:hAnsi="Times New Roman" w:cs="Times New Roman"/>
          <w:sz w:val="32"/>
          <w:szCs w:val="32"/>
        </w:rPr>
        <w:t xml:space="preserve">Взрослое поколение Кринично-Лугского сельского поселения должно показывать подрастающему поколению, что нельзя оставаться равнодушным, нельзя не посещать выборы, нужно обязательно идти и </w:t>
      </w:r>
      <w:r w:rsidR="0083592A">
        <w:rPr>
          <w:rFonts w:ascii="Times New Roman" w:hAnsi="Times New Roman" w:cs="Times New Roman"/>
          <w:sz w:val="32"/>
          <w:szCs w:val="32"/>
        </w:rPr>
        <w:t>голосовать</w:t>
      </w:r>
      <w:r w:rsidR="003B4407">
        <w:rPr>
          <w:rFonts w:ascii="Times New Roman" w:hAnsi="Times New Roman" w:cs="Times New Roman"/>
          <w:sz w:val="32"/>
          <w:szCs w:val="32"/>
        </w:rPr>
        <w:t xml:space="preserve"> за кандидата, который  сможет достойно выполнять свои обязанности перед гражданами Ростовской области. </w:t>
      </w:r>
      <w:r w:rsidR="0083592A">
        <w:rPr>
          <w:rFonts w:ascii="Times New Roman" w:hAnsi="Times New Roman" w:cs="Times New Roman"/>
          <w:sz w:val="32"/>
          <w:szCs w:val="32"/>
        </w:rPr>
        <w:t xml:space="preserve">Поэтому, дорогие жители Кринично-Лугского сельского поселения! Исполните свой гражданский долг и проголосуйте за кандидата, </w:t>
      </w:r>
      <w:proofErr w:type="gramStart"/>
      <w:r w:rsidR="0083592A">
        <w:rPr>
          <w:rFonts w:ascii="Times New Roman" w:hAnsi="Times New Roman" w:cs="Times New Roman"/>
          <w:sz w:val="32"/>
          <w:szCs w:val="32"/>
        </w:rPr>
        <w:t>который</w:t>
      </w:r>
      <w:proofErr w:type="gramEnd"/>
      <w:r w:rsidR="0083592A">
        <w:rPr>
          <w:rFonts w:ascii="Times New Roman" w:hAnsi="Times New Roman" w:cs="Times New Roman"/>
          <w:sz w:val="32"/>
          <w:szCs w:val="32"/>
        </w:rPr>
        <w:t xml:space="preserve"> по вашему мнению, достоин носить звание Губернатора Ростовской области!</w:t>
      </w:r>
    </w:p>
    <w:p w:rsidR="00B3753D" w:rsidRPr="001F1BC1" w:rsidRDefault="001F1BC1" w:rsidP="001F1BC1">
      <w:pPr>
        <w:jc w:val="center"/>
        <w:rPr>
          <w:rFonts w:ascii="Times New Roman" w:hAnsi="Times New Roman" w:cs="Times New Roman"/>
          <w:b/>
          <w:i/>
          <w:sz w:val="40"/>
          <w:szCs w:val="40"/>
          <w:lang w:eastAsia="ru-RU"/>
        </w:rPr>
      </w:pPr>
      <w:r w:rsidRPr="001F1BC1">
        <w:rPr>
          <w:rFonts w:ascii="Times New Roman" w:hAnsi="Times New Roman" w:cs="Times New Roman"/>
          <w:b/>
          <w:i/>
          <w:sz w:val="40"/>
          <w:szCs w:val="40"/>
          <w:lang w:eastAsia="ru-RU"/>
        </w:rPr>
        <w:t>ПОЖАРЫ</w:t>
      </w:r>
    </w:p>
    <w:p w:rsidR="002045BB" w:rsidRDefault="001F1BC1" w:rsidP="002045BB">
      <w:pPr>
        <w:spacing w:before="100" w:after="100" w:line="240" w:lineRule="auto"/>
        <w:ind w:left="180" w:right="152"/>
        <w:jc w:val="center"/>
        <w:rPr>
          <w:rFonts w:ascii="Times New Roman" w:eastAsia="Times New Roman" w:hAnsi="Times New Roman" w:cs="Times New Roman"/>
          <w:b/>
          <w:sz w:val="32"/>
          <w:szCs w:val="32"/>
          <w:lang w:eastAsia="ru-RU"/>
        </w:rPr>
      </w:pPr>
      <w:r w:rsidRPr="001F1BC1">
        <w:rPr>
          <w:rFonts w:ascii="Times New Roman" w:eastAsia="Times New Roman" w:hAnsi="Times New Roman" w:cs="Times New Roman"/>
          <w:b/>
          <w:sz w:val="32"/>
          <w:szCs w:val="32"/>
          <w:lang w:eastAsia="ru-RU"/>
        </w:rPr>
        <w:t>ДОРОГИЕ ЗЕМЛЯКИ!</w:t>
      </w:r>
    </w:p>
    <w:p w:rsidR="002045BB" w:rsidRDefault="001F1BC1" w:rsidP="002045BB">
      <w:pPr>
        <w:spacing w:before="100" w:after="100" w:line="240" w:lineRule="auto"/>
        <w:ind w:left="180" w:right="152"/>
        <w:jc w:val="center"/>
        <w:rPr>
          <w:rFonts w:ascii="Times New Roman" w:eastAsia="Times New Roman" w:hAnsi="Times New Roman" w:cs="Times New Roman"/>
          <w:b/>
          <w:sz w:val="32"/>
          <w:szCs w:val="32"/>
          <w:lang w:eastAsia="ru-RU"/>
        </w:rPr>
      </w:pPr>
      <w:r w:rsidRPr="001F1BC1">
        <w:rPr>
          <w:rFonts w:ascii="Times New Roman" w:eastAsia="Times New Roman" w:hAnsi="Times New Roman" w:cs="Times New Roman"/>
          <w:b/>
          <w:sz w:val="32"/>
          <w:szCs w:val="32"/>
          <w:lang w:eastAsia="ru-RU"/>
        </w:rPr>
        <w:t>УВАЖАЕМЫЕ ЖИТЕЛИ                                                          КУЙБЫШЕВСКОГО РАЙОНА!</w:t>
      </w:r>
    </w:p>
    <w:p w:rsidR="001F1BC1" w:rsidRPr="002045BB" w:rsidRDefault="001F1BC1" w:rsidP="0083592A">
      <w:pPr>
        <w:spacing w:before="100" w:after="100" w:line="240" w:lineRule="auto"/>
        <w:ind w:left="180" w:right="152"/>
        <w:rPr>
          <w:rFonts w:ascii="Times New Roman" w:eastAsia="Times New Roman" w:hAnsi="Times New Roman" w:cs="Times New Roman"/>
          <w:b/>
          <w:sz w:val="32"/>
          <w:szCs w:val="32"/>
          <w:lang w:eastAsia="ru-RU"/>
        </w:rPr>
      </w:pPr>
      <w:r w:rsidRPr="001F1BC1">
        <w:rPr>
          <w:rFonts w:ascii="Times New Roman" w:eastAsia="Times New Roman" w:hAnsi="Times New Roman" w:cs="Times New Roman"/>
          <w:sz w:val="32"/>
          <w:szCs w:val="32"/>
          <w:lang w:eastAsia="ru-RU"/>
        </w:rPr>
        <w:t xml:space="preserve">Приближается пожароопасный период. Причина пожаров, неосторожное обращение с огнем, а порой и сознательные действия граждан и подростков, умышленно поджигающих траву и камыш для реализации собственных целей, а иногда просто ради забавы.   </w:t>
      </w:r>
      <w:proofErr w:type="gramStart"/>
      <w:r w:rsidRPr="001F1BC1">
        <w:rPr>
          <w:rFonts w:ascii="Times New Roman" w:eastAsia="Times New Roman" w:hAnsi="Times New Roman" w:cs="Times New Roman"/>
          <w:sz w:val="32"/>
          <w:szCs w:val="32"/>
          <w:lang w:eastAsia="ru-RU"/>
        </w:rPr>
        <w:t xml:space="preserve">К сожалению, не все задумываются над тем, что выжигание сухой растительности приносит вред окружающей среде, способствует эрозии почв, уничтожает среду обитания объектов животного мира,  загрязняет атмосферный  воздух продуктами горения, как правило, становится причиной лесных пожаров, ставит под </w:t>
      </w:r>
      <w:r w:rsidRPr="001F1BC1">
        <w:rPr>
          <w:rFonts w:ascii="Times New Roman" w:eastAsia="Times New Roman" w:hAnsi="Times New Roman" w:cs="Times New Roman"/>
          <w:sz w:val="32"/>
          <w:szCs w:val="32"/>
          <w:lang w:eastAsia="ru-RU"/>
        </w:rPr>
        <w:lastRenderedPageBreak/>
        <w:t>угрозу безопасность  людей, влечет  большие материальные затраты, которые могут быть направлены на другие цели.</w:t>
      </w:r>
      <w:proofErr w:type="gramEnd"/>
    </w:p>
    <w:p w:rsidR="001F1BC1" w:rsidRPr="002045E6" w:rsidRDefault="00B63C03" w:rsidP="0083592A">
      <w:pPr>
        <w:spacing w:after="0" w:line="240" w:lineRule="auto"/>
        <w:rPr>
          <w:rFonts w:ascii="Times New Roman" w:eastAsia="Times New Roman" w:hAnsi="Times New Roman" w:cs="Times New Roman"/>
          <w:bCs/>
          <w:sz w:val="32"/>
          <w:szCs w:val="32"/>
          <w:lang w:eastAsia="ru-RU"/>
        </w:rPr>
      </w:pPr>
      <w:r>
        <w:rPr>
          <w:rFonts w:ascii="Times New Roman" w:eastAsia="Times New Roman" w:hAnsi="Times New Roman" w:cs="Times New Roman"/>
          <w:b/>
          <w:i/>
          <w:noProof/>
          <w:sz w:val="36"/>
          <w:szCs w:val="36"/>
          <w:lang w:eastAsia="ru-RU"/>
        </w:rPr>
        <w:drawing>
          <wp:anchor distT="0" distB="0" distL="114300" distR="114300" simplePos="0" relativeHeight="251659776" behindDoc="0" locked="0" layoutInCell="1" allowOverlap="1" wp14:anchorId="4501C4DA" wp14:editId="6FE9B97B">
            <wp:simplePos x="0" y="0"/>
            <wp:positionH relativeFrom="column">
              <wp:posOffset>3169285</wp:posOffset>
            </wp:positionH>
            <wp:positionV relativeFrom="paragraph">
              <wp:posOffset>2483485</wp:posOffset>
            </wp:positionV>
            <wp:extent cx="3867150" cy="26860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67150" cy="2686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32"/>
          <w:szCs w:val="32"/>
          <w:lang w:eastAsia="ru-RU"/>
        </w:rPr>
        <w:drawing>
          <wp:anchor distT="0" distB="0" distL="114300" distR="114300" simplePos="0" relativeHeight="251658752" behindDoc="0" locked="0" layoutInCell="1" allowOverlap="1" wp14:anchorId="17F9E487" wp14:editId="68C0BC39">
            <wp:simplePos x="0" y="0"/>
            <wp:positionH relativeFrom="column">
              <wp:posOffset>3169285</wp:posOffset>
            </wp:positionH>
            <wp:positionV relativeFrom="paragraph">
              <wp:posOffset>-278765</wp:posOffset>
            </wp:positionV>
            <wp:extent cx="3867150" cy="26860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7150" cy="2686050"/>
                    </a:xfrm>
                    <a:prstGeom prst="rect">
                      <a:avLst/>
                    </a:prstGeom>
                    <a:noFill/>
                  </pic:spPr>
                </pic:pic>
              </a:graphicData>
            </a:graphic>
            <wp14:sizeRelH relativeFrom="page">
              <wp14:pctWidth>0</wp14:pctWidth>
            </wp14:sizeRelH>
            <wp14:sizeRelV relativeFrom="page">
              <wp14:pctHeight>0</wp14:pctHeight>
            </wp14:sizeRelV>
          </wp:anchor>
        </w:drawing>
      </w:r>
      <w:r w:rsidR="001F1BC1" w:rsidRPr="002045E6">
        <w:rPr>
          <w:rFonts w:ascii="Times New Roman" w:eastAsia="Times New Roman" w:hAnsi="Times New Roman" w:cs="Times New Roman"/>
          <w:sz w:val="32"/>
          <w:szCs w:val="32"/>
          <w:lang w:eastAsia="ru-RU"/>
        </w:rPr>
        <w:t xml:space="preserve">В соответствии с ч.1 ст. 6.2. Областного закона от 25.10.2002 № 273-ЗС «Об административных правонарушениях», за невыполнение или ненадлежащее выполнение мер по предотвращению выжигания </w:t>
      </w:r>
      <w:proofErr w:type="gramStart"/>
      <w:r w:rsidR="001F1BC1" w:rsidRPr="002045E6">
        <w:rPr>
          <w:rFonts w:ascii="Times New Roman" w:eastAsia="Times New Roman" w:hAnsi="Times New Roman" w:cs="Times New Roman"/>
          <w:sz w:val="32"/>
          <w:szCs w:val="32"/>
          <w:lang w:eastAsia="ru-RU"/>
        </w:rPr>
        <w:t>сухой растительности, установленных нормативными правовыми актами Ростовской области  предусмотрена</w:t>
      </w:r>
      <w:proofErr w:type="gramEnd"/>
      <w:r w:rsidR="001F1BC1" w:rsidRPr="002045E6">
        <w:rPr>
          <w:rFonts w:ascii="Times New Roman" w:eastAsia="Times New Roman" w:hAnsi="Times New Roman" w:cs="Times New Roman"/>
          <w:sz w:val="32"/>
          <w:szCs w:val="32"/>
          <w:lang w:eastAsia="ru-RU"/>
        </w:rPr>
        <w:t xml:space="preserve">  ответственность  в виде административного  штрафа:</w:t>
      </w:r>
      <w:r w:rsidR="001F1BC1" w:rsidRPr="002045E6">
        <w:rPr>
          <w:rFonts w:ascii="Times New Roman" w:eastAsia="Times New Roman" w:hAnsi="Times New Roman" w:cs="Times New Roman"/>
          <w:bCs/>
          <w:sz w:val="32"/>
          <w:szCs w:val="32"/>
          <w:lang w:eastAsia="ru-RU"/>
        </w:rPr>
        <w:t xml:space="preserve"> </w:t>
      </w:r>
    </w:p>
    <w:p w:rsidR="00A33DF0" w:rsidRDefault="00A33DF0" w:rsidP="0083592A">
      <w:pPr>
        <w:spacing w:after="0" w:line="240" w:lineRule="auto"/>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1. </w:t>
      </w:r>
      <w:r w:rsidR="001F1BC1" w:rsidRPr="001F1BC1">
        <w:rPr>
          <w:rFonts w:ascii="Times New Roman" w:eastAsia="Times New Roman" w:hAnsi="Times New Roman" w:cs="Times New Roman"/>
          <w:b/>
          <w:bCs/>
          <w:sz w:val="32"/>
          <w:szCs w:val="32"/>
          <w:lang w:eastAsia="ru-RU"/>
        </w:rPr>
        <w:t>на граждан в размере</w:t>
      </w:r>
    </w:p>
    <w:p w:rsidR="001F1BC1" w:rsidRDefault="001F1BC1" w:rsidP="0083592A">
      <w:pPr>
        <w:spacing w:after="0" w:line="240" w:lineRule="auto"/>
        <w:rPr>
          <w:rFonts w:ascii="Times New Roman" w:eastAsia="Times New Roman" w:hAnsi="Times New Roman" w:cs="Times New Roman"/>
          <w:b/>
          <w:bCs/>
          <w:sz w:val="32"/>
          <w:szCs w:val="32"/>
          <w:lang w:eastAsia="ru-RU"/>
        </w:rPr>
      </w:pPr>
      <w:r w:rsidRPr="001F1BC1">
        <w:rPr>
          <w:rFonts w:ascii="Times New Roman" w:eastAsia="Times New Roman" w:hAnsi="Times New Roman" w:cs="Times New Roman"/>
          <w:b/>
          <w:bCs/>
          <w:sz w:val="32"/>
          <w:szCs w:val="32"/>
          <w:lang w:eastAsia="ru-RU"/>
        </w:rPr>
        <w:t>- от 500 до 2000 рублей;</w:t>
      </w:r>
    </w:p>
    <w:p w:rsidR="002045E6" w:rsidRPr="001F1BC1" w:rsidRDefault="00A33DF0" w:rsidP="0083592A">
      <w:pPr>
        <w:spacing w:after="0" w:line="240" w:lineRule="auto"/>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2. </w:t>
      </w:r>
      <w:r w:rsidR="002045E6" w:rsidRPr="001F1BC1">
        <w:rPr>
          <w:rFonts w:ascii="Times New Roman" w:eastAsia="Times New Roman" w:hAnsi="Times New Roman" w:cs="Times New Roman"/>
          <w:b/>
          <w:bCs/>
          <w:sz w:val="32"/>
          <w:szCs w:val="32"/>
          <w:lang w:eastAsia="ru-RU"/>
        </w:rPr>
        <w:t>должностных лиц - от 5000 до 20000 рублей;</w:t>
      </w:r>
    </w:p>
    <w:p w:rsidR="002045E6" w:rsidRPr="001F1BC1" w:rsidRDefault="00A33DF0" w:rsidP="0083592A">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bCs/>
          <w:sz w:val="32"/>
          <w:szCs w:val="32"/>
          <w:lang w:eastAsia="ru-RU"/>
        </w:rPr>
        <w:t xml:space="preserve">3. </w:t>
      </w:r>
      <w:r w:rsidR="002045E6" w:rsidRPr="001F1BC1">
        <w:rPr>
          <w:rFonts w:ascii="Times New Roman" w:eastAsia="Times New Roman" w:hAnsi="Times New Roman" w:cs="Times New Roman"/>
          <w:b/>
          <w:bCs/>
          <w:sz w:val="32"/>
          <w:szCs w:val="32"/>
          <w:lang w:eastAsia="ru-RU"/>
        </w:rPr>
        <w:t>юридических лиц - от 20000 до 50000 рублей.</w:t>
      </w:r>
    </w:p>
    <w:p w:rsidR="001506D7" w:rsidRDefault="001506D7" w:rsidP="0083592A">
      <w:pPr>
        <w:spacing w:after="0" w:line="240" w:lineRule="auto"/>
        <w:rPr>
          <w:rFonts w:ascii="Times New Roman" w:eastAsia="Times New Roman" w:hAnsi="Times New Roman" w:cs="Times New Roman"/>
          <w:sz w:val="32"/>
          <w:szCs w:val="32"/>
          <w:lang w:eastAsia="ru-RU"/>
        </w:rPr>
      </w:pPr>
    </w:p>
    <w:p w:rsidR="002045E6" w:rsidRPr="0005251E" w:rsidRDefault="0005251E" w:rsidP="0083592A">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 связи с высокой температурой воздуха на территории поселения участились случаи выжигания стерни </w:t>
      </w:r>
      <w:proofErr w:type="gramStart"/>
      <w:r>
        <w:rPr>
          <w:rFonts w:ascii="Times New Roman" w:eastAsia="Times New Roman" w:hAnsi="Times New Roman" w:cs="Times New Roman"/>
          <w:sz w:val="32"/>
          <w:szCs w:val="32"/>
          <w:lang w:eastAsia="ru-RU"/>
        </w:rPr>
        <w:t xml:space="preserve">( </w:t>
      </w:r>
      <w:proofErr w:type="gramEnd"/>
      <w:r>
        <w:rPr>
          <w:rFonts w:ascii="Times New Roman" w:eastAsia="Times New Roman" w:hAnsi="Times New Roman" w:cs="Times New Roman"/>
          <w:sz w:val="32"/>
          <w:szCs w:val="32"/>
          <w:lang w:eastAsia="ru-RU"/>
        </w:rPr>
        <w:t>4 случая сжигания мусора</w:t>
      </w:r>
      <w:r w:rsidR="001506D7">
        <w:rPr>
          <w:rFonts w:ascii="Times New Roman" w:eastAsia="Times New Roman" w:hAnsi="Times New Roman" w:cs="Times New Roman"/>
          <w:sz w:val="32"/>
          <w:szCs w:val="32"/>
          <w:lang w:eastAsia="ru-RU"/>
        </w:rPr>
        <w:t xml:space="preserve"> и 10 случаев отходов). На данны</w:t>
      </w:r>
      <w:r>
        <w:rPr>
          <w:rFonts w:ascii="Times New Roman" w:eastAsia="Times New Roman" w:hAnsi="Times New Roman" w:cs="Times New Roman"/>
          <w:sz w:val="32"/>
          <w:szCs w:val="32"/>
          <w:lang w:eastAsia="ru-RU"/>
        </w:rPr>
        <w:t xml:space="preserve">й момент на территории поселения постановлением Администрации Кринично-Лугского сельского поселения от 16.06.2015 г. № 97 введен особый противопожарный режим до 01.10.2015 г., в период действия которого устанавливается запрет на разведение костров, проведение работ с использованием открытого огня вблизи строения, </w:t>
      </w:r>
      <w:r w:rsidR="00440334">
        <w:rPr>
          <w:rFonts w:ascii="Times New Roman" w:eastAsia="Times New Roman" w:hAnsi="Times New Roman" w:cs="Times New Roman"/>
          <w:sz w:val="32"/>
          <w:szCs w:val="32"/>
          <w:lang w:eastAsia="ru-RU"/>
        </w:rPr>
        <w:t>сжигание сухой растительности, мус</w:t>
      </w:r>
      <w:r w:rsidR="001506D7">
        <w:rPr>
          <w:rFonts w:ascii="Times New Roman" w:eastAsia="Times New Roman" w:hAnsi="Times New Roman" w:cs="Times New Roman"/>
          <w:sz w:val="32"/>
          <w:szCs w:val="32"/>
          <w:lang w:eastAsia="ru-RU"/>
        </w:rPr>
        <w:t xml:space="preserve">ора и отходов с/х производства. Поэтому необходимо содержать в готовности на дому первичные средства пожаротушения, водовозную и приспособленную для пожаротушения технику. </w:t>
      </w:r>
      <w:r w:rsidR="001506D7">
        <w:rPr>
          <w:rFonts w:ascii="Times New Roman" w:eastAsia="Times New Roman" w:hAnsi="Times New Roman" w:cs="Times New Roman"/>
          <w:sz w:val="32"/>
          <w:szCs w:val="32"/>
          <w:lang w:eastAsia="ru-RU"/>
        </w:rPr>
        <w:lastRenderedPageBreak/>
        <w:t>Организовать патрулирование улиц населенных пунктов силами местного населения.</w:t>
      </w:r>
      <w:r>
        <w:rPr>
          <w:rFonts w:ascii="Times New Roman" w:eastAsia="Times New Roman" w:hAnsi="Times New Roman" w:cs="Times New Roman"/>
          <w:sz w:val="32"/>
          <w:szCs w:val="32"/>
          <w:lang w:eastAsia="ru-RU"/>
        </w:rPr>
        <w:t xml:space="preserve"> </w:t>
      </w:r>
    </w:p>
    <w:p w:rsidR="007C76E0" w:rsidRDefault="007C76E0" w:rsidP="00771020">
      <w:pPr>
        <w:tabs>
          <w:tab w:val="left" w:pos="1050"/>
        </w:tabs>
        <w:spacing w:after="0" w:line="240" w:lineRule="auto"/>
        <w:rPr>
          <w:rFonts w:ascii="Times New Roman" w:eastAsia="Times New Roman" w:hAnsi="Times New Roman" w:cs="Times New Roman"/>
          <w:sz w:val="18"/>
          <w:szCs w:val="18"/>
          <w:lang w:eastAsia="ru-RU"/>
        </w:rPr>
      </w:pPr>
    </w:p>
    <w:p w:rsidR="007C76E0" w:rsidRDefault="007C76E0" w:rsidP="00771020">
      <w:pPr>
        <w:tabs>
          <w:tab w:val="left" w:pos="1050"/>
        </w:tabs>
        <w:spacing w:after="0" w:line="240" w:lineRule="auto"/>
        <w:rPr>
          <w:rFonts w:ascii="Times New Roman" w:eastAsia="Times New Roman" w:hAnsi="Times New Roman" w:cs="Times New Roman"/>
          <w:sz w:val="18"/>
          <w:szCs w:val="18"/>
          <w:lang w:eastAsia="ru-RU"/>
        </w:rPr>
      </w:pPr>
    </w:p>
    <w:p w:rsidR="00B63C03" w:rsidRDefault="00B63C03" w:rsidP="00CF2C8F">
      <w:pPr>
        <w:tabs>
          <w:tab w:val="left" w:pos="1050"/>
        </w:tabs>
        <w:spacing w:after="0" w:line="240" w:lineRule="auto"/>
        <w:jc w:val="center"/>
        <w:rPr>
          <w:rFonts w:ascii="Times New Roman" w:eastAsia="Times New Roman" w:hAnsi="Times New Roman" w:cs="Times New Roman"/>
          <w:b/>
          <w:i/>
          <w:sz w:val="36"/>
          <w:szCs w:val="36"/>
          <w:lang w:eastAsia="ru-RU"/>
        </w:rPr>
      </w:pPr>
    </w:p>
    <w:p w:rsidR="00B63C03" w:rsidRDefault="00B63C03" w:rsidP="00CF2C8F">
      <w:pPr>
        <w:tabs>
          <w:tab w:val="left" w:pos="1050"/>
        </w:tabs>
        <w:spacing w:after="0" w:line="240" w:lineRule="auto"/>
        <w:jc w:val="center"/>
        <w:rPr>
          <w:rFonts w:ascii="Times New Roman" w:eastAsia="Times New Roman" w:hAnsi="Times New Roman" w:cs="Times New Roman"/>
          <w:b/>
          <w:i/>
          <w:sz w:val="36"/>
          <w:szCs w:val="36"/>
          <w:lang w:eastAsia="ru-RU"/>
        </w:rPr>
      </w:pPr>
    </w:p>
    <w:p w:rsidR="00B63C03" w:rsidRDefault="00B63C03" w:rsidP="00CF2C8F">
      <w:pPr>
        <w:tabs>
          <w:tab w:val="left" w:pos="1050"/>
        </w:tabs>
        <w:spacing w:after="0" w:line="240" w:lineRule="auto"/>
        <w:jc w:val="center"/>
        <w:rPr>
          <w:rFonts w:ascii="Times New Roman" w:eastAsia="Times New Roman" w:hAnsi="Times New Roman" w:cs="Times New Roman"/>
          <w:b/>
          <w:i/>
          <w:sz w:val="36"/>
          <w:szCs w:val="36"/>
          <w:lang w:eastAsia="ru-RU"/>
        </w:rPr>
      </w:pPr>
    </w:p>
    <w:p w:rsidR="00B63C03" w:rsidRDefault="00B63C03" w:rsidP="00CF2C8F">
      <w:pPr>
        <w:tabs>
          <w:tab w:val="left" w:pos="1050"/>
        </w:tabs>
        <w:spacing w:after="0" w:line="240" w:lineRule="auto"/>
        <w:jc w:val="center"/>
        <w:rPr>
          <w:rFonts w:ascii="Times New Roman" w:eastAsia="Times New Roman" w:hAnsi="Times New Roman" w:cs="Times New Roman"/>
          <w:b/>
          <w:i/>
          <w:sz w:val="36"/>
          <w:szCs w:val="36"/>
          <w:lang w:eastAsia="ru-RU"/>
        </w:rPr>
      </w:pPr>
    </w:p>
    <w:p w:rsidR="00B63C03" w:rsidRDefault="00B63C03" w:rsidP="00CF2C8F">
      <w:pPr>
        <w:tabs>
          <w:tab w:val="left" w:pos="1050"/>
        </w:tabs>
        <w:spacing w:after="0" w:line="240" w:lineRule="auto"/>
        <w:jc w:val="center"/>
        <w:rPr>
          <w:rFonts w:ascii="Times New Roman" w:eastAsia="Times New Roman" w:hAnsi="Times New Roman" w:cs="Times New Roman"/>
          <w:b/>
          <w:i/>
          <w:sz w:val="36"/>
          <w:szCs w:val="36"/>
          <w:lang w:eastAsia="ru-RU"/>
        </w:rPr>
      </w:pPr>
    </w:p>
    <w:p w:rsidR="00B63C03" w:rsidRDefault="00B63C03" w:rsidP="00CF2C8F">
      <w:pPr>
        <w:tabs>
          <w:tab w:val="left" w:pos="1050"/>
        </w:tabs>
        <w:spacing w:after="0" w:line="240" w:lineRule="auto"/>
        <w:jc w:val="center"/>
        <w:rPr>
          <w:rFonts w:ascii="Times New Roman" w:eastAsia="Times New Roman" w:hAnsi="Times New Roman" w:cs="Times New Roman"/>
          <w:b/>
          <w:i/>
          <w:sz w:val="36"/>
          <w:szCs w:val="36"/>
          <w:lang w:eastAsia="ru-RU"/>
        </w:rPr>
      </w:pPr>
    </w:p>
    <w:p w:rsidR="00B63C03" w:rsidRDefault="00B63C03" w:rsidP="00CF2C8F">
      <w:pPr>
        <w:tabs>
          <w:tab w:val="left" w:pos="1050"/>
        </w:tabs>
        <w:spacing w:after="0" w:line="240" w:lineRule="auto"/>
        <w:jc w:val="center"/>
        <w:rPr>
          <w:rFonts w:ascii="Times New Roman" w:eastAsia="Times New Roman" w:hAnsi="Times New Roman" w:cs="Times New Roman"/>
          <w:b/>
          <w:i/>
          <w:sz w:val="36"/>
          <w:szCs w:val="36"/>
          <w:lang w:eastAsia="ru-RU"/>
        </w:rPr>
      </w:pPr>
    </w:p>
    <w:p w:rsidR="00B63C03" w:rsidRDefault="00B63C03" w:rsidP="00CF2C8F">
      <w:pPr>
        <w:tabs>
          <w:tab w:val="left" w:pos="1050"/>
        </w:tabs>
        <w:spacing w:after="0" w:line="240" w:lineRule="auto"/>
        <w:jc w:val="center"/>
        <w:rPr>
          <w:rFonts w:ascii="Times New Roman" w:eastAsia="Times New Roman" w:hAnsi="Times New Roman" w:cs="Times New Roman"/>
          <w:b/>
          <w:i/>
          <w:sz w:val="36"/>
          <w:szCs w:val="36"/>
          <w:lang w:eastAsia="ru-RU"/>
        </w:rPr>
      </w:pPr>
    </w:p>
    <w:p w:rsidR="00B63C03" w:rsidRDefault="00B63C03" w:rsidP="00CF2C8F">
      <w:pPr>
        <w:tabs>
          <w:tab w:val="left" w:pos="1050"/>
        </w:tabs>
        <w:spacing w:after="0" w:line="240" w:lineRule="auto"/>
        <w:jc w:val="center"/>
        <w:rPr>
          <w:rFonts w:ascii="Times New Roman" w:eastAsia="Times New Roman" w:hAnsi="Times New Roman" w:cs="Times New Roman"/>
          <w:b/>
          <w:i/>
          <w:sz w:val="36"/>
          <w:szCs w:val="36"/>
          <w:lang w:eastAsia="ru-RU"/>
        </w:rPr>
      </w:pPr>
    </w:p>
    <w:p w:rsidR="00B63C03" w:rsidRDefault="00B63C03" w:rsidP="00CF2C8F">
      <w:pPr>
        <w:tabs>
          <w:tab w:val="left" w:pos="1050"/>
        </w:tabs>
        <w:spacing w:after="0" w:line="240" w:lineRule="auto"/>
        <w:jc w:val="center"/>
        <w:rPr>
          <w:rFonts w:ascii="Times New Roman" w:eastAsia="Times New Roman" w:hAnsi="Times New Roman" w:cs="Times New Roman"/>
          <w:b/>
          <w:i/>
          <w:sz w:val="36"/>
          <w:szCs w:val="36"/>
          <w:lang w:eastAsia="ru-RU"/>
        </w:rPr>
      </w:pPr>
    </w:p>
    <w:p w:rsidR="00B63C03" w:rsidRDefault="00B63C03" w:rsidP="00CF2C8F">
      <w:pPr>
        <w:tabs>
          <w:tab w:val="left" w:pos="1050"/>
        </w:tabs>
        <w:spacing w:after="0" w:line="240" w:lineRule="auto"/>
        <w:jc w:val="center"/>
        <w:rPr>
          <w:rFonts w:ascii="Times New Roman" w:eastAsia="Times New Roman" w:hAnsi="Times New Roman" w:cs="Times New Roman"/>
          <w:b/>
          <w:i/>
          <w:sz w:val="36"/>
          <w:szCs w:val="36"/>
          <w:lang w:eastAsia="ru-RU"/>
        </w:rPr>
      </w:pPr>
    </w:p>
    <w:p w:rsidR="00B63C03" w:rsidRDefault="00B63C03" w:rsidP="00CF2C8F">
      <w:pPr>
        <w:tabs>
          <w:tab w:val="left" w:pos="1050"/>
        </w:tabs>
        <w:spacing w:after="0" w:line="240" w:lineRule="auto"/>
        <w:jc w:val="center"/>
        <w:rPr>
          <w:rFonts w:ascii="Times New Roman" w:eastAsia="Times New Roman" w:hAnsi="Times New Roman" w:cs="Times New Roman"/>
          <w:b/>
          <w:i/>
          <w:sz w:val="36"/>
          <w:szCs w:val="36"/>
          <w:lang w:eastAsia="ru-RU"/>
        </w:rPr>
      </w:pPr>
    </w:p>
    <w:p w:rsidR="00B63C03" w:rsidRDefault="00B63C03" w:rsidP="00CF2C8F">
      <w:pPr>
        <w:tabs>
          <w:tab w:val="left" w:pos="1050"/>
        </w:tabs>
        <w:spacing w:after="0" w:line="240" w:lineRule="auto"/>
        <w:jc w:val="center"/>
        <w:rPr>
          <w:rFonts w:ascii="Times New Roman" w:eastAsia="Times New Roman" w:hAnsi="Times New Roman" w:cs="Times New Roman"/>
          <w:b/>
          <w:i/>
          <w:sz w:val="36"/>
          <w:szCs w:val="36"/>
          <w:lang w:eastAsia="ru-RU"/>
        </w:rPr>
      </w:pPr>
    </w:p>
    <w:p w:rsidR="00B63C03" w:rsidRDefault="00B63C03" w:rsidP="00CF2C8F">
      <w:pPr>
        <w:tabs>
          <w:tab w:val="left" w:pos="1050"/>
        </w:tabs>
        <w:spacing w:after="0" w:line="240" w:lineRule="auto"/>
        <w:jc w:val="center"/>
        <w:rPr>
          <w:rFonts w:ascii="Times New Roman" w:eastAsia="Times New Roman" w:hAnsi="Times New Roman" w:cs="Times New Roman"/>
          <w:b/>
          <w:i/>
          <w:sz w:val="36"/>
          <w:szCs w:val="36"/>
          <w:lang w:eastAsia="ru-RU"/>
        </w:rPr>
      </w:pPr>
    </w:p>
    <w:p w:rsidR="00B63C03" w:rsidRDefault="00B63C03" w:rsidP="00CF2C8F">
      <w:pPr>
        <w:tabs>
          <w:tab w:val="left" w:pos="1050"/>
        </w:tabs>
        <w:spacing w:after="0" w:line="240" w:lineRule="auto"/>
        <w:jc w:val="center"/>
        <w:rPr>
          <w:rFonts w:ascii="Times New Roman" w:eastAsia="Times New Roman" w:hAnsi="Times New Roman" w:cs="Times New Roman"/>
          <w:b/>
          <w:i/>
          <w:sz w:val="36"/>
          <w:szCs w:val="36"/>
          <w:lang w:eastAsia="ru-RU"/>
        </w:rPr>
      </w:pPr>
    </w:p>
    <w:p w:rsidR="00B63C03" w:rsidRDefault="00B63C03" w:rsidP="00CF2C8F">
      <w:pPr>
        <w:tabs>
          <w:tab w:val="left" w:pos="1050"/>
        </w:tabs>
        <w:spacing w:after="0" w:line="240" w:lineRule="auto"/>
        <w:jc w:val="center"/>
        <w:rPr>
          <w:rFonts w:ascii="Times New Roman" w:eastAsia="Times New Roman" w:hAnsi="Times New Roman" w:cs="Times New Roman"/>
          <w:b/>
          <w:i/>
          <w:sz w:val="36"/>
          <w:szCs w:val="36"/>
          <w:lang w:eastAsia="ru-RU"/>
        </w:rPr>
      </w:pPr>
    </w:p>
    <w:p w:rsidR="00B63C03" w:rsidRDefault="00B63C03" w:rsidP="00CF2C8F">
      <w:pPr>
        <w:tabs>
          <w:tab w:val="left" w:pos="1050"/>
        </w:tabs>
        <w:spacing w:after="0" w:line="240" w:lineRule="auto"/>
        <w:jc w:val="center"/>
        <w:rPr>
          <w:rFonts w:ascii="Times New Roman" w:eastAsia="Times New Roman" w:hAnsi="Times New Roman" w:cs="Times New Roman"/>
          <w:b/>
          <w:i/>
          <w:sz w:val="36"/>
          <w:szCs w:val="36"/>
          <w:lang w:eastAsia="ru-RU"/>
        </w:rPr>
      </w:pPr>
    </w:p>
    <w:p w:rsidR="00B63C03" w:rsidRDefault="00B63C03" w:rsidP="00CF2C8F">
      <w:pPr>
        <w:tabs>
          <w:tab w:val="left" w:pos="1050"/>
        </w:tabs>
        <w:spacing w:after="0" w:line="240" w:lineRule="auto"/>
        <w:jc w:val="center"/>
        <w:rPr>
          <w:rFonts w:ascii="Times New Roman" w:eastAsia="Times New Roman" w:hAnsi="Times New Roman" w:cs="Times New Roman"/>
          <w:b/>
          <w:i/>
          <w:sz w:val="36"/>
          <w:szCs w:val="36"/>
          <w:lang w:eastAsia="ru-RU"/>
        </w:rPr>
      </w:pPr>
    </w:p>
    <w:p w:rsidR="00B63C03" w:rsidRDefault="00B63C03" w:rsidP="00CF2C8F">
      <w:pPr>
        <w:tabs>
          <w:tab w:val="left" w:pos="1050"/>
        </w:tabs>
        <w:spacing w:after="0" w:line="240" w:lineRule="auto"/>
        <w:jc w:val="center"/>
        <w:rPr>
          <w:rFonts w:ascii="Times New Roman" w:eastAsia="Times New Roman" w:hAnsi="Times New Roman" w:cs="Times New Roman"/>
          <w:b/>
          <w:i/>
          <w:sz w:val="36"/>
          <w:szCs w:val="36"/>
          <w:lang w:eastAsia="ru-RU"/>
        </w:rPr>
      </w:pPr>
    </w:p>
    <w:p w:rsidR="00B63C03" w:rsidRDefault="00B63C03" w:rsidP="00CF2C8F">
      <w:pPr>
        <w:tabs>
          <w:tab w:val="left" w:pos="1050"/>
        </w:tabs>
        <w:spacing w:after="0" w:line="240" w:lineRule="auto"/>
        <w:jc w:val="center"/>
        <w:rPr>
          <w:rFonts w:ascii="Times New Roman" w:eastAsia="Times New Roman" w:hAnsi="Times New Roman" w:cs="Times New Roman"/>
          <w:b/>
          <w:i/>
          <w:sz w:val="36"/>
          <w:szCs w:val="36"/>
          <w:lang w:eastAsia="ru-RU"/>
        </w:rPr>
      </w:pPr>
    </w:p>
    <w:p w:rsidR="00B63C03" w:rsidRDefault="00B63C03" w:rsidP="00B63C03">
      <w:pPr>
        <w:tabs>
          <w:tab w:val="left" w:pos="1050"/>
        </w:tabs>
        <w:spacing w:after="0" w:line="240" w:lineRule="auto"/>
        <w:rPr>
          <w:rFonts w:ascii="Times New Roman" w:eastAsia="Times New Roman" w:hAnsi="Times New Roman" w:cs="Times New Roman"/>
          <w:b/>
          <w:i/>
          <w:sz w:val="36"/>
          <w:szCs w:val="36"/>
          <w:lang w:eastAsia="ru-RU"/>
        </w:rPr>
      </w:pPr>
    </w:p>
    <w:p w:rsidR="007C76E0" w:rsidRPr="00CF2C8F" w:rsidRDefault="00CF2C8F" w:rsidP="00CF2C8F">
      <w:pPr>
        <w:tabs>
          <w:tab w:val="left" w:pos="1050"/>
        </w:tabs>
        <w:spacing w:after="0" w:line="240" w:lineRule="auto"/>
        <w:jc w:val="center"/>
        <w:rPr>
          <w:rFonts w:ascii="Times New Roman" w:eastAsia="Times New Roman" w:hAnsi="Times New Roman" w:cs="Times New Roman"/>
          <w:b/>
          <w:i/>
          <w:sz w:val="36"/>
          <w:szCs w:val="36"/>
          <w:lang w:eastAsia="ru-RU"/>
        </w:rPr>
      </w:pPr>
      <w:r>
        <w:rPr>
          <w:rFonts w:ascii="Times New Roman" w:eastAsia="Times New Roman" w:hAnsi="Times New Roman" w:cs="Times New Roman"/>
          <w:b/>
          <w:i/>
          <w:sz w:val="36"/>
          <w:szCs w:val="36"/>
          <w:lang w:eastAsia="ru-RU"/>
        </w:rPr>
        <w:t>Информация</w:t>
      </w:r>
    </w:p>
    <w:p w:rsidR="007C76E0" w:rsidRDefault="007C76E0" w:rsidP="00CF2C8F">
      <w:pPr>
        <w:tabs>
          <w:tab w:val="left" w:pos="1050"/>
        </w:tabs>
        <w:spacing w:after="0" w:line="240" w:lineRule="auto"/>
        <w:jc w:val="center"/>
        <w:rPr>
          <w:rFonts w:ascii="Times New Roman" w:eastAsia="Times New Roman" w:hAnsi="Times New Roman" w:cs="Times New Roman"/>
          <w:sz w:val="18"/>
          <w:szCs w:val="18"/>
          <w:lang w:eastAsia="ru-RU"/>
        </w:rPr>
      </w:pPr>
    </w:p>
    <w:p w:rsidR="007C76E0" w:rsidRPr="00CF2C8F" w:rsidRDefault="00CF2C8F" w:rsidP="00CF2C8F">
      <w:pPr>
        <w:tabs>
          <w:tab w:val="left" w:pos="1050"/>
        </w:tabs>
        <w:spacing w:after="0" w:line="240" w:lineRule="auto"/>
        <w:jc w:val="center"/>
        <w:rPr>
          <w:rFonts w:ascii="Times New Roman" w:eastAsia="Times New Roman" w:hAnsi="Times New Roman" w:cs="Times New Roman"/>
          <w:b/>
          <w:sz w:val="32"/>
          <w:szCs w:val="32"/>
          <w:lang w:eastAsia="ru-RU"/>
        </w:rPr>
      </w:pPr>
      <w:r w:rsidRPr="00CF2C8F">
        <w:rPr>
          <w:rFonts w:ascii="Times New Roman" w:eastAsia="Times New Roman" w:hAnsi="Times New Roman" w:cs="Times New Roman"/>
          <w:b/>
          <w:sz w:val="32"/>
          <w:szCs w:val="32"/>
          <w:lang w:eastAsia="ru-RU"/>
        </w:rPr>
        <w:t>Информация по порядку предоставления гражданам субсидий на оплату жилищно-коммунальных услуг.</w:t>
      </w:r>
    </w:p>
    <w:p w:rsidR="007C76E0" w:rsidRDefault="007C76E0" w:rsidP="00771020">
      <w:pPr>
        <w:tabs>
          <w:tab w:val="left" w:pos="1050"/>
        </w:tabs>
        <w:spacing w:after="0" w:line="240" w:lineRule="auto"/>
        <w:rPr>
          <w:rFonts w:ascii="Times New Roman" w:eastAsia="Times New Roman" w:hAnsi="Times New Roman" w:cs="Times New Roman"/>
          <w:sz w:val="18"/>
          <w:szCs w:val="18"/>
          <w:lang w:eastAsia="ru-RU"/>
        </w:rPr>
      </w:pPr>
    </w:p>
    <w:p w:rsidR="007C76E0" w:rsidRDefault="00CF2C8F" w:rsidP="00CF2C8F">
      <w:pPr>
        <w:tabs>
          <w:tab w:val="left" w:pos="1050"/>
        </w:tabs>
        <w:spacing w:after="0" w:line="240" w:lineRule="auto"/>
        <w:jc w:val="center"/>
        <w:rPr>
          <w:rFonts w:ascii="Times New Roman" w:eastAsia="Times New Roman" w:hAnsi="Times New Roman" w:cs="Times New Roman"/>
          <w:b/>
          <w:i/>
          <w:sz w:val="32"/>
          <w:szCs w:val="32"/>
          <w:lang w:eastAsia="ru-RU"/>
        </w:rPr>
      </w:pPr>
      <w:r w:rsidRPr="00CF2C8F">
        <w:rPr>
          <w:rFonts w:ascii="Times New Roman" w:eastAsia="Times New Roman" w:hAnsi="Times New Roman" w:cs="Times New Roman"/>
          <w:b/>
          <w:i/>
          <w:sz w:val="32"/>
          <w:szCs w:val="32"/>
          <w:lang w:eastAsia="ru-RU"/>
        </w:rPr>
        <w:t>Нормативно-законодательная база</w:t>
      </w:r>
    </w:p>
    <w:p w:rsidR="00CF2C8F" w:rsidRPr="00CF2C8F" w:rsidRDefault="00CF2C8F" w:rsidP="00CF2C8F">
      <w:pPr>
        <w:tabs>
          <w:tab w:val="left" w:pos="1050"/>
        </w:tabs>
        <w:spacing w:after="0" w:line="240" w:lineRule="auto"/>
        <w:jc w:val="center"/>
        <w:rPr>
          <w:rFonts w:ascii="Times New Roman" w:eastAsia="Times New Roman" w:hAnsi="Times New Roman" w:cs="Times New Roman"/>
          <w:sz w:val="32"/>
          <w:szCs w:val="32"/>
          <w:u w:val="single"/>
          <w:lang w:eastAsia="ru-RU"/>
        </w:rPr>
      </w:pPr>
      <w:r w:rsidRPr="00CF2C8F">
        <w:rPr>
          <w:rFonts w:ascii="Times New Roman" w:eastAsia="Times New Roman" w:hAnsi="Times New Roman" w:cs="Times New Roman"/>
          <w:sz w:val="32"/>
          <w:szCs w:val="32"/>
          <w:u w:val="single"/>
          <w:lang w:eastAsia="ru-RU"/>
        </w:rPr>
        <w:t xml:space="preserve">Порядок предоставления субсидий на оплату жилья и коммунальных услуг в Куйбышевском районе осуществляется в соответствии </w:t>
      </w:r>
      <w:proofErr w:type="gramStart"/>
      <w:r w:rsidRPr="00CF2C8F">
        <w:rPr>
          <w:rFonts w:ascii="Times New Roman" w:eastAsia="Times New Roman" w:hAnsi="Times New Roman" w:cs="Times New Roman"/>
          <w:sz w:val="32"/>
          <w:szCs w:val="32"/>
          <w:u w:val="single"/>
          <w:lang w:eastAsia="ru-RU"/>
        </w:rPr>
        <w:t>с</w:t>
      </w:r>
      <w:proofErr w:type="gramEnd"/>
    </w:p>
    <w:p w:rsidR="007C76E0" w:rsidRPr="00CF2C8F" w:rsidRDefault="007C76E0" w:rsidP="00771020">
      <w:pPr>
        <w:tabs>
          <w:tab w:val="left" w:pos="1050"/>
        </w:tabs>
        <w:spacing w:after="0" w:line="240" w:lineRule="auto"/>
        <w:rPr>
          <w:rFonts w:ascii="Times New Roman" w:eastAsia="Times New Roman" w:hAnsi="Times New Roman" w:cs="Times New Roman"/>
          <w:sz w:val="18"/>
          <w:szCs w:val="18"/>
          <w:u w:val="single"/>
          <w:lang w:eastAsia="ru-RU"/>
        </w:rPr>
      </w:pPr>
    </w:p>
    <w:p w:rsidR="007C76E0" w:rsidRDefault="00CF2C8F" w:rsidP="00771020">
      <w:pPr>
        <w:tabs>
          <w:tab w:val="left" w:pos="1050"/>
        </w:tabs>
        <w:spacing w:after="0" w:line="240" w:lineRule="auto"/>
        <w:rPr>
          <w:rFonts w:ascii="Times New Roman" w:eastAsia="Times New Roman" w:hAnsi="Times New Roman" w:cs="Times New Roman"/>
          <w:b/>
          <w:sz w:val="28"/>
          <w:szCs w:val="28"/>
          <w:lang w:eastAsia="ru-RU"/>
        </w:rPr>
      </w:pPr>
      <w:proofErr w:type="gramStart"/>
      <w:r w:rsidRPr="008F0108">
        <w:rPr>
          <w:rFonts w:ascii="Times New Roman" w:eastAsia="Times New Roman" w:hAnsi="Times New Roman" w:cs="Times New Roman"/>
          <w:b/>
          <w:sz w:val="28"/>
          <w:szCs w:val="28"/>
          <w:lang w:eastAsia="ru-RU"/>
        </w:rPr>
        <w:t xml:space="preserve">- Постановлением Правительства РФ от 14.12.2005 </w:t>
      </w:r>
      <w:r w:rsidR="008F0108" w:rsidRPr="008F0108">
        <w:rPr>
          <w:rFonts w:ascii="Times New Roman" w:eastAsia="Times New Roman" w:hAnsi="Times New Roman" w:cs="Times New Roman"/>
          <w:b/>
          <w:sz w:val="28"/>
          <w:szCs w:val="28"/>
          <w:lang w:eastAsia="ru-RU"/>
        </w:rPr>
        <w:t xml:space="preserve">г. № 761, Постановлением Правительства РФ от 24.12.2008 г. № 1001, Постановлением Правительства РФ от 30.07.2014 г. № 734, </w:t>
      </w:r>
      <w:r w:rsidR="008F0108" w:rsidRPr="008F0108">
        <w:rPr>
          <w:rFonts w:ascii="Times New Roman" w:eastAsia="Times New Roman" w:hAnsi="Times New Roman" w:cs="Times New Roman"/>
          <w:b/>
          <w:sz w:val="28"/>
          <w:szCs w:val="28"/>
          <w:lang w:eastAsia="ru-RU"/>
        </w:rPr>
        <w:lastRenderedPageBreak/>
        <w:t>Постановлением Правительства Ростовской области от 15.12.2011 г. № 232, Постановлением Правительства Ростовской области от 05.07.2012 г. № 593, Постановлением Правительства Ростовской области от 20.08.2003 г. № 512, Административный регламент к приказу МТ и СР от 02.02.2013 г. № 72</w:t>
      </w:r>
      <w:proofErr w:type="gramEnd"/>
    </w:p>
    <w:p w:rsidR="008F0108" w:rsidRDefault="008F0108" w:rsidP="00771020">
      <w:pPr>
        <w:tabs>
          <w:tab w:val="left" w:pos="1050"/>
        </w:tabs>
        <w:spacing w:after="0" w:line="240" w:lineRule="auto"/>
        <w:rPr>
          <w:rFonts w:ascii="Times New Roman" w:eastAsia="Times New Roman" w:hAnsi="Times New Roman" w:cs="Times New Roman"/>
          <w:sz w:val="28"/>
          <w:szCs w:val="28"/>
          <w:lang w:eastAsia="ru-RU"/>
        </w:rPr>
      </w:pPr>
    </w:p>
    <w:p w:rsidR="008F0108" w:rsidRDefault="008F0108" w:rsidP="008F0108">
      <w:pPr>
        <w:tabs>
          <w:tab w:val="left" w:pos="1050"/>
        </w:tabs>
        <w:spacing w:after="0" w:line="240" w:lineRule="auto"/>
        <w:jc w:val="center"/>
        <w:rPr>
          <w:rFonts w:ascii="Times New Roman" w:eastAsia="Times New Roman" w:hAnsi="Times New Roman" w:cs="Times New Roman"/>
          <w:sz w:val="28"/>
          <w:szCs w:val="28"/>
          <w:u w:val="single"/>
          <w:lang w:eastAsia="ru-RU"/>
        </w:rPr>
      </w:pPr>
      <w:r w:rsidRPr="008F0108">
        <w:rPr>
          <w:rFonts w:ascii="Times New Roman" w:eastAsia="Times New Roman" w:hAnsi="Times New Roman" w:cs="Times New Roman"/>
          <w:sz w:val="28"/>
          <w:szCs w:val="28"/>
          <w:u w:val="single"/>
          <w:lang w:eastAsia="ru-RU"/>
        </w:rPr>
        <w:t>ОДНОВРЕМЕННОЕ СООТВЕТСТВИЕ УСЛОВИЙ</w:t>
      </w:r>
    </w:p>
    <w:p w:rsidR="008F0108" w:rsidRDefault="008F0108" w:rsidP="008F0108">
      <w:pPr>
        <w:tabs>
          <w:tab w:val="left" w:pos="1050"/>
        </w:tabs>
        <w:spacing w:after="0" w:line="240" w:lineRule="auto"/>
        <w:rPr>
          <w:rFonts w:ascii="Times New Roman" w:eastAsia="Times New Roman" w:hAnsi="Times New Roman" w:cs="Times New Roman"/>
          <w:sz w:val="28"/>
          <w:szCs w:val="28"/>
          <w:lang w:eastAsia="ru-RU"/>
        </w:rPr>
      </w:pPr>
      <w:r w:rsidRPr="008F0108">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огласно действующему законодательству субсидия предоставляется заявителю при одновременном его соответствии следующим условиям: </w:t>
      </w:r>
    </w:p>
    <w:p w:rsidR="008F0108" w:rsidRDefault="008F0108" w:rsidP="008F0108">
      <w:pPr>
        <w:pStyle w:val="ae"/>
        <w:numPr>
          <w:ilvl w:val="0"/>
          <w:numId w:val="7"/>
        </w:numPr>
        <w:tabs>
          <w:tab w:val="left" w:pos="105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Гражданство РФ;</w:t>
      </w:r>
    </w:p>
    <w:p w:rsidR="008F0108" w:rsidRDefault="008F0108" w:rsidP="008F0108">
      <w:pPr>
        <w:pStyle w:val="ae"/>
        <w:numPr>
          <w:ilvl w:val="0"/>
          <w:numId w:val="7"/>
        </w:numPr>
        <w:tabs>
          <w:tab w:val="left" w:pos="105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Наличие основания пользования заявителем жилого помещения;</w:t>
      </w:r>
    </w:p>
    <w:p w:rsidR="008F0108" w:rsidRDefault="008F0108" w:rsidP="008F0108">
      <w:pPr>
        <w:pStyle w:val="ae"/>
        <w:numPr>
          <w:ilvl w:val="0"/>
          <w:numId w:val="7"/>
        </w:numPr>
        <w:tabs>
          <w:tab w:val="left" w:pos="105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Наличие регистрационного учета по месту постоянного жительства;</w:t>
      </w:r>
    </w:p>
    <w:p w:rsidR="008F0108" w:rsidRDefault="00A14EF4" w:rsidP="008F0108">
      <w:pPr>
        <w:pStyle w:val="ae"/>
        <w:numPr>
          <w:ilvl w:val="0"/>
          <w:numId w:val="7"/>
        </w:numPr>
        <w:tabs>
          <w:tab w:val="left" w:pos="105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Отсутствие задолженности по оплате коммунальных услуг;</w:t>
      </w:r>
    </w:p>
    <w:p w:rsidR="00A14EF4" w:rsidRPr="00A14EF4" w:rsidRDefault="00A14EF4" w:rsidP="00A14EF4">
      <w:pPr>
        <w:pStyle w:val="ae"/>
        <w:numPr>
          <w:ilvl w:val="0"/>
          <w:numId w:val="7"/>
        </w:numPr>
        <w:tabs>
          <w:tab w:val="left" w:pos="105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Превышение расходов семьи на оплату жилого помещения и коммунальных услуг, исчисленных исходя из соответствующего регионального стандарта стоимости жилищно-коммунальных услуг над суммой, эквивалентной максимально допустимой доле расходов граждан на оплату жилого помещения и коммунальных услуг в совокупном доходе семьи – </w:t>
      </w:r>
      <w:r w:rsidRPr="00A14EF4">
        <w:rPr>
          <w:rFonts w:ascii="Times New Roman" w:eastAsia="Times New Roman" w:hAnsi="Times New Roman"/>
          <w:b/>
          <w:sz w:val="28"/>
          <w:szCs w:val="28"/>
          <w:lang w:eastAsia="ru-RU"/>
        </w:rPr>
        <w:t>15%</w:t>
      </w:r>
    </w:p>
    <w:p w:rsidR="00A14EF4" w:rsidRDefault="00A14EF4" w:rsidP="00A14EF4">
      <w:pPr>
        <w:tabs>
          <w:tab w:val="left" w:pos="1050"/>
        </w:tabs>
        <w:spacing w:after="0" w:line="240" w:lineRule="auto"/>
        <w:ind w:left="360"/>
        <w:rPr>
          <w:rFonts w:ascii="Times New Roman" w:eastAsia="Times New Roman" w:hAnsi="Times New Roman"/>
          <w:sz w:val="28"/>
          <w:szCs w:val="28"/>
          <w:lang w:eastAsia="ru-RU"/>
        </w:rPr>
      </w:pPr>
    </w:p>
    <w:p w:rsidR="00A14EF4" w:rsidRDefault="00A14EF4" w:rsidP="00A14EF4">
      <w:pPr>
        <w:tabs>
          <w:tab w:val="left" w:pos="1050"/>
        </w:tabs>
        <w:spacing w:after="0" w:line="240" w:lineRule="auto"/>
        <w:ind w:left="360"/>
        <w:jc w:val="center"/>
        <w:rPr>
          <w:rFonts w:ascii="Times New Roman" w:eastAsia="Times New Roman" w:hAnsi="Times New Roman"/>
          <w:sz w:val="28"/>
          <w:szCs w:val="28"/>
          <w:u w:val="single"/>
          <w:lang w:eastAsia="ru-RU"/>
        </w:rPr>
      </w:pPr>
      <w:r w:rsidRPr="00A14EF4">
        <w:rPr>
          <w:rFonts w:ascii="Times New Roman" w:eastAsia="Times New Roman" w:hAnsi="Times New Roman"/>
          <w:sz w:val="28"/>
          <w:szCs w:val="28"/>
          <w:u w:val="single"/>
          <w:lang w:eastAsia="ru-RU"/>
        </w:rPr>
        <w:t>ОБЩИЕ ПОЛОЖЕНИЯ</w:t>
      </w:r>
    </w:p>
    <w:p w:rsidR="00A14EF4" w:rsidRDefault="00A14EF4" w:rsidP="0087312C">
      <w:pPr>
        <w:tabs>
          <w:tab w:val="left" w:pos="1050"/>
        </w:tabs>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Субсиди</w:t>
      </w:r>
      <w:r w:rsidR="0087312C">
        <w:rPr>
          <w:rFonts w:ascii="Times New Roman" w:eastAsia="Times New Roman" w:hAnsi="Times New Roman"/>
          <w:sz w:val="28"/>
          <w:szCs w:val="28"/>
          <w:lang w:eastAsia="ru-RU"/>
        </w:rPr>
        <w:t>и предоставляю</w:t>
      </w:r>
      <w:r>
        <w:rPr>
          <w:rFonts w:ascii="Times New Roman" w:eastAsia="Times New Roman" w:hAnsi="Times New Roman"/>
          <w:sz w:val="28"/>
          <w:szCs w:val="28"/>
          <w:lang w:eastAsia="ru-RU"/>
        </w:rPr>
        <w:t xml:space="preserve">тся сроком на 6 месяцев с момента подачи гражданами заявления со всеми необходимыми документами. При обращении граждан с заявлениями о предоставлении субсидий с 1 по 1 число текущего месяца субсидии предоставляются с 1 числа текущего месяца, при обращении граждан с заявлением с 16 числа текущего месяца </w:t>
      </w:r>
      <w:r w:rsidR="0087312C">
        <w:rPr>
          <w:rFonts w:ascii="Times New Roman" w:eastAsia="Times New Roman" w:hAnsi="Times New Roman"/>
          <w:sz w:val="28"/>
          <w:szCs w:val="28"/>
          <w:lang w:eastAsia="ru-RU"/>
        </w:rPr>
        <w:t xml:space="preserve">субсидии предоставляются с 1 числа следующего месяца. В случае предоставления получателю субсидии и (или) членам его семьи мер </w:t>
      </w:r>
      <w:r w:rsidR="0087312C">
        <w:rPr>
          <w:rFonts w:ascii="Times New Roman" w:eastAsia="Times New Roman" w:hAnsi="Times New Roman"/>
          <w:sz w:val="28"/>
          <w:szCs w:val="28"/>
          <w:lang w:eastAsia="ru-RU"/>
        </w:rPr>
        <w:lastRenderedPageBreak/>
        <w:t>социальной поддержки при оплате жилого помещения и коммунальных услуг в виде денежных выплат и (или) компенсаций, размер предоставляемой субсидии ограничивается фактическими расходами на оплату ЖКУ, уменьшенными на размер предоставленных мер социальной поддержки.</w:t>
      </w:r>
      <w:r w:rsidR="00D63CFB">
        <w:rPr>
          <w:rFonts w:ascii="Times New Roman" w:eastAsia="Times New Roman" w:hAnsi="Times New Roman"/>
          <w:sz w:val="28"/>
          <w:szCs w:val="28"/>
          <w:lang w:eastAsia="ru-RU"/>
        </w:rPr>
        <w:t xml:space="preserve"> Обращаем Ваше внимание, что получатель субсидии не позднее 10 рабочих дней со дня истечения срока предоставления субсидии </w:t>
      </w:r>
      <w:proofErr w:type="gramStart"/>
      <w:r w:rsidR="00D63CFB">
        <w:rPr>
          <w:rFonts w:ascii="Times New Roman" w:eastAsia="Times New Roman" w:hAnsi="Times New Roman"/>
          <w:sz w:val="28"/>
          <w:szCs w:val="28"/>
          <w:lang w:eastAsia="ru-RU"/>
        </w:rPr>
        <w:t>предоставляет уполномоченному органу документы</w:t>
      </w:r>
      <w:proofErr w:type="gramEnd"/>
      <w:r w:rsidR="00D63CFB">
        <w:rPr>
          <w:rFonts w:ascii="Times New Roman" w:eastAsia="Times New Roman" w:hAnsi="Times New Roman"/>
          <w:sz w:val="28"/>
          <w:szCs w:val="28"/>
          <w:lang w:eastAsia="ru-RU"/>
        </w:rPr>
        <w:t xml:space="preserve">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Уполномоченный орган в течение 5 рабочих дней со дня предоставления получателем субсидии документов, производит сравнение размера предоставленной субсидии с фактическими расходами на оплату жилого помещения и коммунальных услуг получателей субсидий.</w:t>
      </w:r>
      <w:r w:rsidR="00556288">
        <w:rPr>
          <w:rFonts w:ascii="Times New Roman" w:eastAsia="Times New Roman" w:hAnsi="Times New Roman"/>
          <w:sz w:val="28"/>
          <w:szCs w:val="28"/>
          <w:lang w:eastAsia="ru-RU"/>
        </w:rPr>
        <w:t xml:space="preserve"> </w:t>
      </w:r>
      <w:proofErr w:type="gramStart"/>
      <w:r w:rsidR="00556288">
        <w:rPr>
          <w:rFonts w:ascii="Times New Roman" w:eastAsia="Times New Roman" w:hAnsi="Times New Roman"/>
          <w:sz w:val="28"/>
          <w:szCs w:val="28"/>
          <w:lang w:eastAsia="ru-RU"/>
        </w:rPr>
        <w:t xml:space="preserve">При этом сравнение размера предоставленной субсидии с фактическими расходами на оплату жилого помещения и коммунальных услуг получателей субсидий при наличии печного отопления, электрических отопительных приборов или газовых отопительных приборов, </w:t>
      </w:r>
      <w:r w:rsidR="00556288" w:rsidRPr="00556288">
        <w:rPr>
          <w:rFonts w:ascii="Times New Roman" w:eastAsia="Times New Roman" w:hAnsi="Times New Roman"/>
          <w:b/>
          <w:sz w:val="28"/>
          <w:szCs w:val="28"/>
          <w:lang w:eastAsia="ru-RU"/>
        </w:rPr>
        <w:t>с учетом перехода с 1 августа 2014 года на оплату за отопление во время отопительного периода,</w:t>
      </w:r>
      <w:r w:rsidR="00556288">
        <w:rPr>
          <w:rFonts w:ascii="Times New Roman" w:eastAsia="Times New Roman" w:hAnsi="Times New Roman"/>
          <w:sz w:val="28"/>
          <w:szCs w:val="28"/>
          <w:lang w:eastAsia="ru-RU"/>
        </w:rPr>
        <w:t xml:space="preserve"> производится уполномоченным органом суммарно за 2 срока предоставления субсидий подряд по окончании второго срока предоставления</w:t>
      </w:r>
      <w:proofErr w:type="gramEnd"/>
      <w:r w:rsidR="00556288">
        <w:rPr>
          <w:rFonts w:ascii="Times New Roman" w:eastAsia="Times New Roman" w:hAnsi="Times New Roman"/>
          <w:sz w:val="28"/>
          <w:szCs w:val="28"/>
          <w:lang w:eastAsia="ru-RU"/>
        </w:rPr>
        <w:t xml:space="preserve"> субсидий, в </w:t>
      </w:r>
      <w:proofErr w:type="gramStart"/>
      <w:r w:rsidR="00556288">
        <w:rPr>
          <w:rFonts w:ascii="Times New Roman" w:eastAsia="Times New Roman" w:hAnsi="Times New Roman"/>
          <w:sz w:val="28"/>
          <w:szCs w:val="28"/>
          <w:lang w:eastAsia="ru-RU"/>
        </w:rPr>
        <w:t>течение</w:t>
      </w:r>
      <w:proofErr w:type="gramEnd"/>
      <w:r w:rsidR="00556288">
        <w:rPr>
          <w:rFonts w:ascii="Times New Roman" w:eastAsia="Times New Roman" w:hAnsi="Times New Roman"/>
          <w:sz w:val="28"/>
          <w:szCs w:val="28"/>
          <w:lang w:eastAsia="ru-RU"/>
        </w:rPr>
        <w:t xml:space="preserve"> которого заканчивается отопительный период.</w:t>
      </w:r>
      <w:r w:rsidR="00FB0242">
        <w:rPr>
          <w:rFonts w:ascii="Times New Roman" w:eastAsia="Times New Roman" w:hAnsi="Times New Roman"/>
          <w:sz w:val="28"/>
          <w:szCs w:val="28"/>
          <w:lang w:eastAsia="ru-RU"/>
        </w:rPr>
        <w:t xml:space="preserve">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C36789" w:rsidRPr="00C36789" w:rsidRDefault="00C36789" w:rsidP="00C36789">
      <w:pPr>
        <w:tabs>
          <w:tab w:val="left" w:pos="1050"/>
        </w:tabs>
        <w:spacing w:after="0" w:line="240" w:lineRule="auto"/>
        <w:ind w:left="360"/>
        <w:jc w:val="center"/>
        <w:rPr>
          <w:rFonts w:ascii="Times New Roman" w:eastAsia="Times New Roman" w:hAnsi="Times New Roman"/>
          <w:b/>
          <w:sz w:val="28"/>
          <w:szCs w:val="28"/>
          <w:u w:val="single"/>
          <w:lang w:eastAsia="ru-RU"/>
        </w:rPr>
      </w:pPr>
      <w:r w:rsidRPr="00C36789">
        <w:rPr>
          <w:rFonts w:ascii="Times New Roman" w:eastAsia="Times New Roman" w:hAnsi="Times New Roman"/>
          <w:b/>
          <w:sz w:val="28"/>
          <w:szCs w:val="28"/>
          <w:u w:val="single"/>
          <w:lang w:eastAsia="ru-RU"/>
        </w:rPr>
        <w:lastRenderedPageBreak/>
        <w:t xml:space="preserve">Договор найма не может быть заключен </w:t>
      </w:r>
      <w:proofErr w:type="gramStart"/>
      <w:r w:rsidRPr="00C36789">
        <w:rPr>
          <w:rFonts w:ascii="Times New Roman" w:eastAsia="Times New Roman" w:hAnsi="Times New Roman"/>
          <w:b/>
          <w:sz w:val="28"/>
          <w:szCs w:val="28"/>
          <w:u w:val="single"/>
          <w:lang w:eastAsia="ru-RU"/>
        </w:rPr>
        <w:t>между</w:t>
      </w:r>
      <w:proofErr w:type="gramEnd"/>
      <w:r w:rsidRPr="00C36789">
        <w:rPr>
          <w:rFonts w:ascii="Times New Roman" w:eastAsia="Times New Roman" w:hAnsi="Times New Roman"/>
          <w:b/>
          <w:sz w:val="28"/>
          <w:szCs w:val="28"/>
          <w:u w:val="single"/>
          <w:lang w:eastAsia="ru-RU"/>
        </w:rPr>
        <w:t>:</w:t>
      </w:r>
    </w:p>
    <w:p w:rsidR="007C76E0" w:rsidRPr="00C36789" w:rsidRDefault="007C76E0" w:rsidP="00C36789">
      <w:pPr>
        <w:tabs>
          <w:tab w:val="left" w:pos="1050"/>
        </w:tabs>
        <w:spacing w:after="0" w:line="240" w:lineRule="auto"/>
        <w:jc w:val="center"/>
        <w:rPr>
          <w:rFonts w:ascii="Times New Roman" w:eastAsia="Times New Roman" w:hAnsi="Times New Roman" w:cs="Times New Roman"/>
          <w:b/>
          <w:sz w:val="18"/>
          <w:szCs w:val="18"/>
          <w:u w:val="single"/>
          <w:lang w:eastAsia="ru-RU"/>
        </w:rPr>
      </w:pPr>
    </w:p>
    <w:p w:rsidR="007C76E0" w:rsidRDefault="00C36789" w:rsidP="00C36789">
      <w:pPr>
        <w:tabs>
          <w:tab w:val="left" w:pos="105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36789">
        <w:rPr>
          <w:rFonts w:ascii="Times New Roman" w:eastAsia="Times New Roman" w:hAnsi="Times New Roman"/>
          <w:sz w:val="28"/>
          <w:szCs w:val="28"/>
          <w:lang w:eastAsia="ru-RU"/>
        </w:rPr>
        <w:t xml:space="preserve">Родителями и несовершеннолетними детьми </w:t>
      </w:r>
      <w:r w:rsidR="00D45497">
        <w:rPr>
          <w:rFonts w:ascii="Times New Roman" w:eastAsia="Times New Roman" w:hAnsi="Times New Roman"/>
          <w:sz w:val="28"/>
          <w:szCs w:val="28"/>
          <w:lang w:eastAsia="ru-RU"/>
        </w:rPr>
        <w:t>(</w:t>
      </w:r>
      <w:r w:rsidRPr="00C36789">
        <w:rPr>
          <w:rFonts w:ascii="Times New Roman" w:eastAsia="Times New Roman" w:hAnsi="Times New Roman"/>
          <w:sz w:val="28"/>
          <w:szCs w:val="28"/>
          <w:lang w:eastAsia="ru-RU"/>
        </w:rPr>
        <w:t>родители обязаны содержать детей)</w:t>
      </w:r>
      <w:r>
        <w:rPr>
          <w:rFonts w:ascii="Times New Roman" w:eastAsia="Times New Roman" w:hAnsi="Times New Roman"/>
          <w:sz w:val="28"/>
          <w:szCs w:val="28"/>
          <w:lang w:eastAsia="ru-RU"/>
        </w:rPr>
        <w:t>;</w:t>
      </w:r>
    </w:p>
    <w:p w:rsidR="00C36789" w:rsidRDefault="00C36789" w:rsidP="00C36789">
      <w:pPr>
        <w:tabs>
          <w:tab w:val="left" w:pos="105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опекуном, близки</w:t>
      </w:r>
      <w:r w:rsidR="00D45497">
        <w:rPr>
          <w:rFonts w:ascii="Times New Roman" w:eastAsia="Times New Roman" w:hAnsi="Times New Roman"/>
          <w:sz w:val="28"/>
          <w:szCs w:val="28"/>
          <w:lang w:eastAsia="ru-RU"/>
        </w:rPr>
        <w:t>ми родственниками и опекаемым (</w:t>
      </w:r>
      <w:r>
        <w:rPr>
          <w:rFonts w:ascii="Times New Roman" w:eastAsia="Times New Roman" w:hAnsi="Times New Roman"/>
          <w:sz w:val="28"/>
          <w:szCs w:val="28"/>
          <w:lang w:eastAsia="ru-RU"/>
        </w:rPr>
        <w:t>не вправе совершать сделки);</w:t>
      </w:r>
    </w:p>
    <w:p w:rsidR="00C36789" w:rsidRPr="00C36789" w:rsidRDefault="00C36789" w:rsidP="00C36789">
      <w:pPr>
        <w:tabs>
          <w:tab w:val="left" w:pos="105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супругами, </w:t>
      </w:r>
      <w:r w:rsidR="00D45497">
        <w:rPr>
          <w:rFonts w:ascii="Times New Roman" w:eastAsia="Times New Roman" w:hAnsi="Times New Roman"/>
          <w:sz w:val="28"/>
          <w:szCs w:val="28"/>
          <w:lang w:eastAsia="ru-RU"/>
        </w:rPr>
        <w:t>(доходы обоих являются их общи</w:t>
      </w:r>
      <w:r>
        <w:rPr>
          <w:rFonts w:ascii="Times New Roman" w:eastAsia="Times New Roman" w:hAnsi="Times New Roman"/>
          <w:sz w:val="28"/>
          <w:szCs w:val="28"/>
          <w:lang w:eastAsia="ru-RU"/>
        </w:rPr>
        <w:t>м имуществом</w:t>
      </w:r>
      <w:r w:rsidR="00D45497">
        <w:rPr>
          <w:rFonts w:ascii="Times New Roman" w:eastAsia="Times New Roman" w:hAnsi="Times New Roman"/>
          <w:sz w:val="28"/>
          <w:szCs w:val="28"/>
          <w:lang w:eastAsia="ru-RU"/>
        </w:rPr>
        <w:t>).</w:t>
      </w:r>
    </w:p>
    <w:p w:rsidR="007C76E0" w:rsidRPr="00C36789" w:rsidRDefault="007C76E0" w:rsidP="00C36789">
      <w:pPr>
        <w:tabs>
          <w:tab w:val="left" w:pos="1050"/>
        </w:tabs>
        <w:spacing w:after="0" w:line="240" w:lineRule="auto"/>
        <w:jc w:val="center"/>
        <w:rPr>
          <w:rFonts w:ascii="Times New Roman" w:eastAsia="Times New Roman" w:hAnsi="Times New Roman" w:cs="Times New Roman"/>
          <w:b/>
          <w:sz w:val="18"/>
          <w:szCs w:val="18"/>
          <w:u w:val="single"/>
          <w:lang w:eastAsia="ru-RU"/>
        </w:rPr>
      </w:pPr>
    </w:p>
    <w:p w:rsidR="007C76E0" w:rsidRPr="00C36789" w:rsidRDefault="007C76E0" w:rsidP="00C36789">
      <w:pPr>
        <w:tabs>
          <w:tab w:val="left" w:pos="1050"/>
        </w:tabs>
        <w:spacing w:after="0" w:line="240" w:lineRule="auto"/>
        <w:jc w:val="center"/>
        <w:rPr>
          <w:rFonts w:ascii="Times New Roman" w:eastAsia="Times New Roman" w:hAnsi="Times New Roman" w:cs="Times New Roman"/>
          <w:b/>
          <w:sz w:val="18"/>
          <w:szCs w:val="18"/>
          <w:u w:val="single"/>
          <w:lang w:eastAsia="ru-RU"/>
        </w:rPr>
      </w:pPr>
    </w:p>
    <w:p w:rsidR="007C76E0" w:rsidRDefault="007C76E0" w:rsidP="00771020">
      <w:pPr>
        <w:tabs>
          <w:tab w:val="left" w:pos="1050"/>
        </w:tabs>
        <w:spacing w:after="0" w:line="240" w:lineRule="auto"/>
        <w:rPr>
          <w:rFonts w:ascii="Times New Roman" w:eastAsia="Times New Roman" w:hAnsi="Times New Roman" w:cs="Times New Roman"/>
          <w:sz w:val="18"/>
          <w:szCs w:val="18"/>
          <w:lang w:eastAsia="ru-RU"/>
        </w:rPr>
      </w:pPr>
    </w:p>
    <w:p w:rsidR="007C76E0" w:rsidRDefault="007C76E0" w:rsidP="00771020">
      <w:pPr>
        <w:tabs>
          <w:tab w:val="left" w:pos="1050"/>
        </w:tabs>
        <w:spacing w:after="0" w:line="240" w:lineRule="auto"/>
        <w:rPr>
          <w:rFonts w:ascii="Times New Roman" w:eastAsia="Times New Roman" w:hAnsi="Times New Roman" w:cs="Times New Roman"/>
          <w:sz w:val="18"/>
          <w:szCs w:val="18"/>
          <w:lang w:eastAsia="ru-RU"/>
        </w:rPr>
      </w:pPr>
    </w:p>
    <w:p w:rsidR="007C76E0" w:rsidRDefault="007C76E0" w:rsidP="00771020">
      <w:pPr>
        <w:tabs>
          <w:tab w:val="left" w:pos="1050"/>
        </w:tabs>
        <w:spacing w:after="0" w:line="240" w:lineRule="auto"/>
        <w:rPr>
          <w:rFonts w:ascii="Times New Roman" w:eastAsia="Times New Roman" w:hAnsi="Times New Roman" w:cs="Times New Roman"/>
          <w:sz w:val="18"/>
          <w:szCs w:val="18"/>
          <w:lang w:eastAsia="ru-RU"/>
        </w:rPr>
      </w:pPr>
    </w:p>
    <w:p w:rsidR="007C76E0" w:rsidRDefault="007C76E0" w:rsidP="00771020">
      <w:pPr>
        <w:tabs>
          <w:tab w:val="left" w:pos="1050"/>
        </w:tabs>
        <w:spacing w:after="0" w:line="240" w:lineRule="auto"/>
        <w:rPr>
          <w:rFonts w:ascii="Times New Roman" w:eastAsia="Times New Roman" w:hAnsi="Times New Roman" w:cs="Times New Roman"/>
          <w:sz w:val="18"/>
          <w:szCs w:val="18"/>
          <w:lang w:eastAsia="ru-RU"/>
        </w:rPr>
      </w:pPr>
    </w:p>
    <w:p w:rsidR="007C76E0" w:rsidRDefault="007C76E0" w:rsidP="00771020">
      <w:pPr>
        <w:tabs>
          <w:tab w:val="left" w:pos="1050"/>
        </w:tabs>
        <w:spacing w:after="0" w:line="240" w:lineRule="auto"/>
        <w:rPr>
          <w:rFonts w:ascii="Times New Roman" w:eastAsia="Times New Roman" w:hAnsi="Times New Roman" w:cs="Times New Roman"/>
          <w:sz w:val="18"/>
          <w:szCs w:val="18"/>
          <w:lang w:eastAsia="ru-RU"/>
        </w:rPr>
      </w:pPr>
    </w:p>
    <w:p w:rsidR="007C76E0" w:rsidRDefault="007C76E0" w:rsidP="00771020">
      <w:pPr>
        <w:tabs>
          <w:tab w:val="left" w:pos="1050"/>
        </w:tabs>
        <w:spacing w:after="0" w:line="240" w:lineRule="auto"/>
        <w:rPr>
          <w:rFonts w:ascii="Times New Roman" w:eastAsia="Times New Roman" w:hAnsi="Times New Roman" w:cs="Times New Roman"/>
          <w:sz w:val="18"/>
          <w:szCs w:val="18"/>
          <w:lang w:eastAsia="ru-RU"/>
        </w:rPr>
      </w:pPr>
    </w:p>
    <w:p w:rsidR="007C76E0" w:rsidRDefault="007C76E0" w:rsidP="00771020">
      <w:pPr>
        <w:tabs>
          <w:tab w:val="left" w:pos="1050"/>
        </w:tabs>
        <w:spacing w:after="0" w:line="240" w:lineRule="auto"/>
        <w:rPr>
          <w:rFonts w:ascii="Times New Roman" w:eastAsia="Times New Roman" w:hAnsi="Times New Roman" w:cs="Times New Roman"/>
          <w:sz w:val="18"/>
          <w:szCs w:val="18"/>
          <w:lang w:eastAsia="ru-RU"/>
        </w:rPr>
      </w:pPr>
    </w:p>
    <w:p w:rsidR="007C76E0" w:rsidRDefault="007C76E0" w:rsidP="00771020">
      <w:pPr>
        <w:tabs>
          <w:tab w:val="left" w:pos="1050"/>
        </w:tabs>
        <w:spacing w:after="0" w:line="240" w:lineRule="auto"/>
        <w:rPr>
          <w:rFonts w:ascii="Times New Roman" w:eastAsia="Times New Roman" w:hAnsi="Times New Roman" w:cs="Times New Roman"/>
          <w:sz w:val="18"/>
          <w:szCs w:val="18"/>
          <w:lang w:eastAsia="ru-RU"/>
        </w:rPr>
      </w:pPr>
    </w:p>
    <w:p w:rsidR="00D45497" w:rsidRDefault="00D45497" w:rsidP="00771020">
      <w:pPr>
        <w:tabs>
          <w:tab w:val="left" w:pos="1050"/>
        </w:tabs>
        <w:spacing w:after="0" w:line="240" w:lineRule="auto"/>
        <w:rPr>
          <w:rFonts w:ascii="Times New Roman" w:eastAsia="Times New Roman" w:hAnsi="Times New Roman" w:cs="Times New Roman"/>
          <w:sz w:val="18"/>
          <w:szCs w:val="18"/>
          <w:lang w:eastAsia="ru-RU"/>
        </w:rPr>
      </w:pPr>
    </w:p>
    <w:p w:rsidR="00D45497" w:rsidRDefault="00D45497" w:rsidP="00771020">
      <w:pPr>
        <w:tabs>
          <w:tab w:val="left" w:pos="1050"/>
        </w:tabs>
        <w:spacing w:after="0" w:line="240" w:lineRule="auto"/>
        <w:rPr>
          <w:rFonts w:ascii="Times New Roman" w:eastAsia="Times New Roman" w:hAnsi="Times New Roman" w:cs="Times New Roman"/>
          <w:sz w:val="18"/>
          <w:szCs w:val="18"/>
          <w:lang w:eastAsia="ru-RU"/>
        </w:rPr>
      </w:pPr>
    </w:p>
    <w:p w:rsidR="00D45497" w:rsidRDefault="00D45497" w:rsidP="00771020">
      <w:pPr>
        <w:tabs>
          <w:tab w:val="left" w:pos="1050"/>
        </w:tabs>
        <w:spacing w:after="0" w:line="240" w:lineRule="auto"/>
        <w:rPr>
          <w:rFonts w:ascii="Times New Roman" w:eastAsia="Times New Roman" w:hAnsi="Times New Roman" w:cs="Times New Roman"/>
          <w:sz w:val="18"/>
          <w:szCs w:val="18"/>
          <w:lang w:eastAsia="ru-RU"/>
        </w:rPr>
      </w:pPr>
    </w:p>
    <w:p w:rsidR="00D45497" w:rsidRDefault="00D45497" w:rsidP="00771020">
      <w:pPr>
        <w:tabs>
          <w:tab w:val="left" w:pos="1050"/>
        </w:tabs>
        <w:spacing w:after="0" w:line="240" w:lineRule="auto"/>
        <w:rPr>
          <w:rFonts w:ascii="Times New Roman" w:eastAsia="Times New Roman" w:hAnsi="Times New Roman" w:cs="Times New Roman"/>
          <w:sz w:val="18"/>
          <w:szCs w:val="18"/>
          <w:lang w:eastAsia="ru-RU"/>
        </w:rPr>
      </w:pPr>
    </w:p>
    <w:p w:rsidR="00D45497" w:rsidRDefault="00D45497" w:rsidP="00771020">
      <w:pPr>
        <w:tabs>
          <w:tab w:val="left" w:pos="1050"/>
        </w:tabs>
        <w:spacing w:after="0" w:line="240" w:lineRule="auto"/>
        <w:rPr>
          <w:rFonts w:ascii="Times New Roman" w:eastAsia="Times New Roman" w:hAnsi="Times New Roman" w:cs="Times New Roman"/>
          <w:sz w:val="18"/>
          <w:szCs w:val="18"/>
          <w:lang w:eastAsia="ru-RU"/>
        </w:rPr>
      </w:pPr>
    </w:p>
    <w:p w:rsidR="00D45497" w:rsidRDefault="00D45497" w:rsidP="00771020">
      <w:pPr>
        <w:tabs>
          <w:tab w:val="left" w:pos="1050"/>
        </w:tabs>
        <w:spacing w:after="0" w:line="240" w:lineRule="auto"/>
        <w:rPr>
          <w:rFonts w:ascii="Times New Roman" w:eastAsia="Times New Roman" w:hAnsi="Times New Roman" w:cs="Times New Roman"/>
          <w:sz w:val="18"/>
          <w:szCs w:val="18"/>
          <w:lang w:eastAsia="ru-RU"/>
        </w:rPr>
      </w:pPr>
    </w:p>
    <w:p w:rsidR="00D45497" w:rsidRDefault="00D45497" w:rsidP="00771020">
      <w:pPr>
        <w:tabs>
          <w:tab w:val="left" w:pos="1050"/>
        </w:tabs>
        <w:spacing w:after="0" w:line="240" w:lineRule="auto"/>
        <w:rPr>
          <w:rFonts w:ascii="Times New Roman" w:eastAsia="Times New Roman" w:hAnsi="Times New Roman" w:cs="Times New Roman"/>
          <w:sz w:val="18"/>
          <w:szCs w:val="18"/>
          <w:lang w:eastAsia="ru-RU"/>
        </w:rPr>
      </w:pPr>
    </w:p>
    <w:p w:rsidR="00D45497" w:rsidRDefault="00D45497" w:rsidP="00771020">
      <w:pPr>
        <w:tabs>
          <w:tab w:val="left" w:pos="1050"/>
        </w:tabs>
        <w:spacing w:after="0" w:line="240" w:lineRule="auto"/>
        <w:rPr>
          <w:rFonts w:ascii="Times New Roman" w:eastAsia="Times New Roman" w:hAnsi="Times New Roman" w:cs="Times New Roman"/>
          <w:sz w:val="18"/>
          <w:szCs w:val="18"/>
          <w:lang w:eastAsia="ru-RU"/>
        </w:rPr>
      </w:pPr>
    </w:p>
    <w:p w:rsidR="00D45497" w:rsidRDefault="00D45497" w:rsidP="00771020">
      <w:pPr>
        <w:tabs>
          <w:tab w:val="left" w:pos="1050"/>
        </w:tabs>
        <w:spacing w:after="0" w:line="240" w:lineRule="auto"/>
        <w:rPr>
          <w:rFonts w:ascii="Times New Roman" w:eastAsia="Times New Roman" w:hAnsi="Times New Roman" w:cs="Times New Roman"/>
          <w:sz w:val="18"/>
          <w:szCs w:val="18"/>
          <w:lang w:eastAsia="ru-RU"/>
        </w:rPr>
      </w:pPr>
    </w:p>
    <w:p w:rsidR="00D45497" w:rsidRDefault="00D45497" w:rsidP="00771020">
      <w:pPr>
        <w:tabs>
          <w:tab w:val="left" w:pos="1050"/>
        </w:tabs>
        <w:spacing w:after="0" w:line="240" w:lineRule="auto"/>
        <w:rPr>
          <w:rFonts w:ascii="Times New Roman" w:eastAsia="Times New Roman" w:hAnsi="Times New Roman" w:cs="Times New Roman"/>
          <w:sz w:val="18"/>
          <w:szCs w:val="18"/>
          <w:lang w:eastAsia="ru-RU"/>
        </w:rPr>
      </w:pPr>
    </w:p>
    <w:p w:rsidR="00D45497" w:rsidRDefault="00D45497" w:rsidP="00771020">
      <w:pPr>
        <w:tabs>
          <w:tab w:val="left" w:pos="1050"/>
        </w:tabs>
        <w:spacing w:after="0" w:line="240" w:lineRule="auto"/>
        <w:rPr>
          <w:rFonts w:ascii="Times New Roman" w:eastAsia="Times New Roman" w:hAnsi="Times New Roman" w:cs="Times New Roman"/>
          <w:sz w:val="18"/>
          <w:szCs w:val="18"/>
          <w:lang w:eastAsia="ru-RU"/>
        </w:rPr>
      </w:pPr>
    </w:p>
    <w:p w:rsidR="00D45497" w:rsidRDefault="00D45497" w:rsidP="00771020">
      <w:pPr>
        <w:tabs>
          <w:tab w:val="left" w:pos="1050"/>
        </w:tabs>
        <w:spacing w:after="0" w:line="240" w:lineRule="auto"/>
        <w:rPr>
          <w:rFonts w:ascii="Times New Roman" w:eastAsia="Times New Roman" w:hAnsi="Times New Roman" w:cs="Times New Roman"/>
          <w:sz w:val="18"/>
          <w:szCs w:val="18"/>
          <w:lang w:eastAsia="ru-RU"/>
        </w:rPr>
      </w:pPr>
    </w:p>
    <w:p w:rsidR="00A84A4A" w:rsidRDefault="00A84A4A" w:rsidP="00771020">
      <w:pPr>
        <w:tabs>
          <w:tab w:val="left" w:pos="1050"/>
        </w:tabs>
        <w:spacing w:after="0" w:line="240" w:lineRule="auto"/>
        <w:rPr>
          <w:rFonts w:ascii="Times New Roman" w:eastAsia="Times New Roman" w:hAnsi="Times New Roman" w:cs="Times New Roman"/>
          <w:sz w:val="18"/>
          <w:szCs w:val="18"/>
          <w:lang w:eastAsia="ru-RU"/>
        </w:rPr>
      </w:pPr>
    </w:p>
    <w:p w:rsidR="00A84A4A" w:rsidRDefault="00A84A4A" w:rsidP="00771020">
      <w:pPr>
        <w:tabs>
          <w:tab w:val="left" w:pos="1050"/>
        </w:tabs>
        <w:spacing w:after="0" w:line="240" w:lineRule="auto"/>
        <w:rPr>
          <w:rFonts w:ascii="Times New Roman" w:eastAsia="Times New Roman" w:hAnsi="Times New Roman" w:cs="Times New Roman"/>
          <w:sz w:val="18"/>
          <w:szCs w:val="18"/>
          <w:lang w:eastAsia="ru-RU"/>
        </w:rPr>
      </w:pPr>
    </w:p>
    <w:p w:rsidR="00A84A4A" w:rsidRDefault="00A84A4A" w:rsidP="00771020">
      <w:pPr>
        <w:tabs>
          <w:tab w:val="left" w:pos="1050"/>
        </w:tabs>
        <w:spacing w:after="0" w:line="240" w:lineRule="auto"/>
        <w:rPr>
          <w:rFonts w:ascii="Times New Roman" w:eastAsia="Times New Roman" w:hAnsi="Times New Roman" w:cs="Times New Roman"/>
          <w:sz w:val="18"/>
          <w:szCs w:val="18"/>
          <w:lang w:eastAsia="ru-RU"/>
        </w:rPr>
      </w:pPr>
    </w:p>
    <w:p w:rsidR="00A84A4A" w:rsidRDefault="00A84A4A" w:rsidP="00771020">
      <w:pPr>
        <w:tabs>
          <w:tab w:val="left" w:pos="1050"/>
        </w:tabs>
        <w:spacing w:after="0" w:line="240" w:lineRule="auto"/>
        <w:rPr>
          <w:rFonts w:ascii="Times New Roman" w:eastAsia="Times New Roman" w:hAnsi="Times New Roman" w:cs="Times New Roman"/>
          <w:sz w:val="18"/>
          <w:szCs w:val="18"/>
          <w:lang w:eastAsia="ru-RU"/>
        </w:rPr>
      </w:pPr>
    </w:p>
    <w:p w:rsidR="00A84A4A" w:rsidRDefault="00A84A4A" w:rsidP="00771020">
      <w:pPr>
        <w:tabs>
          <w:tab w:val="left" w:pos="1050"/>
        </w:tabs>
        <w:spacing w:after="0" w:line="240" w:lineRule="auto"/>
        <w:rPr>
          <w:rFonts w:ascii="Times New Roman" w:eastAsia="Times New Roman" w:hAnsi="Times New Roman" w:cs="Times New Roman"/>
          <w:sz w:val="18"/>
          <w:szCs w:val="18"/>
          <w:lang w:eastAsia="ru-RU"/>
        </w:rPr>
      </w:pPr>
    </w:p>
    <w:p w:rsidR="00A84A4A" w:rsidRDefault="00A84A4A" w:rsidP="00771020">
      <w:pPr>
        <w:tabs>
          <w:tab w:val="left" w:pos="1050"/>
        </w:tabs>
        <w:spacing w:after="0" w:line="240" w:lineRule="auto"/>
        <w:rPr>
          <w:rFonts w:ascii="Times New Roman" w:eastAsia="Times New Roman" w:hAnsi="Times New Roman" w:cs="Times New Roman"/>
          <w:sz w:val="18"/>
          <w:szCs w:val="18"/>
          <w:lang w:eastAsia="ru-RU"/>
        </w:rPr>
      </w:pPr>
    </w:p>
    <w:p w:rsidR="00A84A4A" w:rsidRDefault="00A84A4A" w:rsidP="00771020">
      <w:pPr>
        <w:tabs>
          <w:tab w:val="left" w:pos="1050"/>
        </w:tabs>
        <w:spacing w:after="0" w:line="240" w:lineRule="auto"/>
        <w:rPr>
          <w:rFonts w:ascii="Times New Roman" w:eastAsia="Times New Roman" w:hAnsi="Times New Roman" w:cs="Times New Roman"/>
          <w:sz w:val="18"/>
          <w:szCs w:val="18"/>
          <w:lang w:eastAsia="ru-RU"/>
        </w:rPr>
      </w:pPr>
    </w:p>
    <w:p w:rsidR="00A84A4A" w:rsidRDefault="00A84A4A" w:rsidP="00771020">
      <w:pPr>
        <w:tabs>
          <w:tab w:val="left" w:pos="1050"/>
        </w:tabs>
        <w:spacing w:after="0" w:line="240" w:lineRule="auto"/>
        <w:rPr>
          <w:rFonts w:ascii="Times New Roman" w:eastAsia="Times New Roman" w:hAnsi="Times New Roman" w:cs="Times New Roman"/>
          <w:sz w:val="18"/>
          <w:szCs w:val="18"/>
          <w:lang w:eastAsia="ru-RU"/>
        </w:rPr>
      </w:pPr>
    </w:p>
    <w:p w:rsidR="00A84A4A" w:rsidRDefault="00A84A4A" w:rsidP="00771020">
      <w:pPr>
        <w:tabs>
          <w:tab w:val="left" w:pos="1050"/>
        </w:tabs>
        <w:spacing w:after="0" w:line="240" w:lineRule="auto"/>
        <w:rPr>
          <w:rFonts w:ascii="Times New Roman" w:eastAsia="Times New Roman" w:hAnsi="Times New Roman" w:cs="Times New Roman"/>
          <w:sz w:val="18"/>
          <w:szCs w:val="18"/>
          <w:lang w:eastAsia="ru-RU"/>
        </w:rPr>
      </w:pPr>
    </w:p>
    <w:p w:rsidR="00A84A4A" w:rsidRDefault="00A84A4A" w:rsidP="00771020">
      <w:pPr>
        <w:tabs>
          <w:tab w:val="left" w:pos="1050"/>
        </w:tabs>
        <w:spacing w:after="0" w:line="240" w:lineRule="auto"/>
        <w:rPr>
          <w:rFonts w:ascii="Times New Roman" w:eastAsia="Times New Roman" w:hAnsi="Times New Roman" w:cs="Times New Roman"/>
          <w:sz w:val="18"/>
          <w:szCs w:val="18"/>
          <w:lang w:eastAsia="ru-RU"/>
        </w:rPr>
      </w:pPr>
    </w:p>
    <w:p w:rsidR="00A84A4A" w:rsidRDefault="00A84A4A" w:rsidP="00771020">
      <w:pPr>
        <w:tabs>
          <w:tab w:val="left" w:pos="1050"/>
        </w:tabs>
        <w:spacing w:after="0" w:line="240" w:lineRule="auto"/>
        <w:rPr>
          <w:rFonts w:ascii="Times New Roman" w:eastAsia="Times New Roman" w:hAnsi="Times New Roman" w:cs="Times New Roman"/>
          <w:sz w:val="18"/>
          <w:szCs w:val="18"/>
          <w:lang w:eastAsia="ru-RU"/>
        </w:rPr>
      </w:pPr>
    </w:p>
    <w:p w:rsidR="00A84A4A" w:rsidRDefault="00A84A4A" w:rsidP="00771020">
      <w:pPr>
        <w:tabs>
          <w:tab w:val="left" w:pos="1050"/>
        </w:tabs>
        <w:spacing w:after="0" w:line="240" w:lineRule="auto"/>
        <w:rPr>
          <w:rFonts w:ascii="Times New Roman" w:eastAsia="Times New Roman" w:hAnsi="Times New Roman" w:cs="Times New Roman"/>
          <w:sz w:val="18"/>
          <w:szCs w:val="18"/>
          <w:lang w:eastAsia="ru-RU"/>
        </w:rPr>
      </w:pPr>
    </w:p>
    <w:p w:rsidR="00A84A4A" w:rsidRDefault="00A84A4A" w:rsidP="00771020">
      <w:pPr>
        <w:tabs>
          <w:tab w:val="left" w:pos="1050"/>
        </w:tabs>
        <w:spacing w:after="0" w:line="240" w:lineRule="auto"/>
        <w:rPr>
          <w:rFonts w:ascii="Times New Roman" w:eastAsia="Times New Roman" w:hAnsi="Times New Roman" w:cs="Times New Roman"/>
          <w:sz w:val="18"/>
          <w:szCs w:val="18"/>
          <w:lang w:eastAsia="ru-RU"/>
        </w:rPr>
      </w:pPr>
    </w:p>
    <w:p w:rsidR="00A84A4A" w:rsidRDefault="00A84A4A" w:rsidP="00771020">
      <w:pPr>
        <w:tabs>
          <w:tab w:val="left" w:pos="1050"/>
        </w:tabs>
        <w:spacing w:after="0" w:line="240" w:lineRule="auto"/>
        <w:rPr>
          <w:rFonts w:ascii="Times New Roman" w:eastAsia="Times New Roman" w:hAnsi="Times New Roman" w:cs="Times New Roman"/>
          <w:sz w:val="18"/>
          <w:szCs w:val="18"/>
          <w:lang w:eastAsia="ru-RU"/>
        </w:rPr>
      </w:pPr>
    </w:p>
    <w:p w:rsidR="00A84A4A" w:rsidRDefault="00A84A4A" w:rsidP="00771020">
      <w:pPr>
        <w:tabs>
          <w:tab w:val="left" w:pos="1050"/>
        </w:tabs>
        <w:spacing w:after="0" w:line="240" w:lineRule="auto"/>
        <w:rPr>
          <w:rFonts w:ascii="Times New Roman" w:eastAsia="Times New Roman" w:hAnsi="Times New Roman" w:cs="Times New Roman"/>
          <w:sz w:val="18"/>
          <w:szCs w:val="18"/>
          <w:lang w:eastAsia="ru-RU"/>
        </w:rPr>
      </w:pPr>
    </w:p>
    <w:p w:rsidR="00A84A4A" w:rsidRDefault="00A84A4A" w:rsidP="00771020">
      <w:pPr>
        <w:tabs>
          <w:tab w:val="left" w:pos="1050"/>
        </w:tabs>
        <w:spacing w:after="0" w:line="240" w:lineRule="auto"/>
        <w:rPr>
          <w:rFonts w:ascii="Times New Roman" w:eastAsia="Times New Roman" w:hAnsi="Times New Roman" w:cs="Times New Roman"/>
          <w:sz w:val="18"/>
          <w:szCs w:val="18"/>
          <w:lang w:eastAsia="ru-RU"/>
        </w:rPr>
      </w:pPr>
    </w:p>
    <w:p w:rsidR="00A84A4A" w:rsidRDefault="00A84A4A" w:rsidP="00771020">
      <w:pPr>
        <w:tabs>
          <w:tab w:val="left" w:pos="1050"/>
        </w:tabs>
        <w:spacing w:after="0" w:line="240" w:lineRule="auto"/>
        <w:rPr>
          <w:rFonts w:ascii="Times New Roman" w:eastAsia="Times New Roman" w:hAnsi="Times New Roman" w:cs="Times New Roman"/>
          <w:sz w:val="18"/>
          <w:szCs w:val="18"/>
          <w:lang w:eastAsia="ru-RU"/>
        </w:rPr>
      </w:pPr>
    </w:p>
    <w:p w:rsidR="00A84A4A" w:rsidRDefault="00A84A4A" w:rsidP="00771020">
      <w:pPr>
        <w:tabs>
          <w:tab w:val="left" w:pos="1050"/>
        </w:tabs>
        <w:spacing w:after="0" w:line="240" w:lineRule="auto"/>
        <w:rPr>
          <w:rFonts w:ascii="Times New Roman" w:eastAsia="Times New Roman" w:hAnsi="Times New Roman" w:cs="Times New Roman"/>
          <w:sz w:val="18"/>
          <w:szCs w:val="18"/>
          <w:lang w:eastAsia="ru-RU"/>
        </w:rPr>
      </w:pPr>
    </w:p>
    <w:p w:rsidR="00A84A4A" w:rsidRDefault="00A84A4A" w:rsidP="00771020">
      <w:pPr>
        <w:tabs>
          <w:tab w:val="left" w:pos="1050"/>
        </w:tabs>
        <w:spacing w:after="0" w:line="240" w:lineRule="auto"/>
        <w:rPr>
          <w:rFonts w:ascii="Times New Roman" w:eastAsia="Times New Roman" w:hAnsi="Times New Roman" w:cs="Times New Roman"/>
          <w:sz w:val="18"/>
          <w:szCs w:val="18"/>
          <w:lang w:eastAsia="ru-RU"/>
        </w:rPr>
      </w:pPr>
    </w:p>
    <w:p w:rsidR="00A84A4A" w:rsidRDefault="00A84A4A" w:rsidP="00771020">
      <w:pPr>
        <w:tabs>
          <w:tab w:val="left" w:pos="1050"/>
        </w:tabs>
        <w:spacing w:after="0" w:line="240" w:lineRule="auto"/>
        <w:rPr>
          <w:rFonts w:ascii="Times New Roman" w:eastAsia="Times New Roman" w:hAnsi="Times New Roman" w:cs="Times New Roman"/>
          <w:sz w:val="18"/>
          <w:szCs w:val="18"/>
          <w:lang w:eastAsia="ru-RU"/>
        </w:rPr>
      </w:pPr>
    </w:p>
    <w:p w:rsidR="00A84A4A" w:rsidRDefault="00A84A4A" w:rsidP="00771020">
      <w:pPr>
        <w:tabs>
          <w:tab w:val="left" w:pos="1050"/>
        </w:tabs>
        <w:spacing w:after="0" w:line="240" w:lineRule="auto"/>
        <w:rPr>
          <w:rFonts w:ascii="Times New Roman" w:eastAsia="Times New Roman" w:hAnsi="Times New Roman" w:cs="Times New Roman"/>
          <w:sz w:val="18"/>
          <w:szCs w:val="18"/>
          <w:lang w:eastAsia="ru-RU"/>
        </w:rPr>
      </w:pPr>
    </w:p>
    <w:p w:rsidR="00A84A4A" w:rsidRDefault="00A84A4A" w:rsidP="00771020">
      <w:pPr>
        <w:tabs>
          <w:tab w:val="left" w:pos="1050"/>
        </w:tabs>
        <w:spacing w:after="0" w:line="240" w:lineRule="auto"/>
        <w:rPr>
          <w:rFonts w:ascii="Times New Roman" w:eastAsia="Times New Roman" w:hAnsi="Times New Roman" w:cs="Times New Roman"/>
          <w:sz w:val="18"/>
          <w:szCs w:val="18"/>
          <w:lang w:eastAsia="ru-RU"/>
        </w:rPr>
      </w:pPr>
    </w:p>
    <w:p w:rsidR="00A84A4A" w:rsidRDefault="00A84A4A" w:rsidP="00771020">
      <w:pPr>
        <w:tabs>
          <w:tab w:val="left" w:pos="1050"/>
        </w:tabs>
        <w:spacing w:after="0" w:line="240" w:lineRule="auto"/>
        <w:rPr>
          <w:rFonts w:ascii="Times New Roman" w:eastAsia="Times New Roman" w:hAnsi="Times New Roman" w:cs="Times New Roman"/>
          <w:sz w:val="18"/>
          <w:szCs w:val="18"/>
          <w:lang w:eastAsia="ru-RU"/>
        </w:rPr>
      </w:pPr>
    </w:p>
    <w:p w:rsidR="00A84A4A" w:rsidRDefault="00A84A4A" w:rsidP="00771020">
      <w:pPr>
        <w:tabs>
          <w:tab w:val="left" w:pos="1050"/>
        </w:tabs>
        <w:spacing w:after="0" w:line="240" w:lineRule="auto"/>
        <w:rPr>
          <w:rFonts w:ascii="Times New Roman" w:eastAsia="Times New Roman" w:hAnsi="Times New Roman" w:cs="Times New Roman"/>
          <w:sz w:val="18"/>
          <w:szCs w:val="18"/>
          <w:lang w:eastAsia="ru-RU"/>
        </w:rPr>
      </w:pPr>
    </w:p>
    <w:p w:rsidR="00A84A4A" w:rsidRDefault="00A84A4A" w:rsidP="00771020">
      <w:pPr>
        <w:tabs>
          <w:tab w:val="left" w:pos="1050"/>
        </w:tabs>
        <w:spacing w:after="0" w:line="240" w:lineRule="auto"/>
        <w:rPr>
          <w:rFonts w:ascii="Times New Roman" w:eastAsia="Times New Roman" w:hAnsi="Times New Roman" w:cs="Times New Roman"/>
          <w:sz w:val="18"/>
          <w:szCs w:val="18"/>
          <w:lang w:eastAsia="ru-RU"/>
        </w:rPr>
      </w:pPr>
    </w:p>
    <w:p w:rsidR="00A84A4A" w:rsidRDefault="00A84A4A" w:rsidP="00771020">
      <w:pPr>
        <w:tabs>
          <w:tab w:val="left" w:pos="1050"/>
        </w:tabs>
        <w:spacing w:after="0" w:line="240" w:lineRule="auto"/>
        <w:rPr>
          <w:rFonts w:ascii="Times New Roman" w:eastAsia="Times New Roman" w:hAnsi="Times New Roman" w:cs="Times New Roman"/>
          <w:sz w:val="18"/>
          <w:szCs w:val="18"/>
          <w:lang w:eastAsia="ru-RU"/>
        </w:rPr>
      </w:pPr>
    </w:p>
    <w:p w:rsidR="00A84A4A" w:rsidRDefault="00A84A4A" w:rsidP="00771020">
      <w:pPr>
        <w:tabs>
          <w:tab w:val="left" w:pos="1050"/>
        </w:tabs>
        <w:spacing w:after="0" w:line="240" w:lineRule="auto"/>
        <w:rPr>
          <w:rFonts w:ascii="Times New Roman" w:eastAsia="Times New Roman" w:hAnsi="Times New Roman" w:cs="Times New Roman"/>
          <w:sz w:val="18"/>
          <w:szCs w:val="18"/>
          <w:lang w:eastAsia="ru-RU"/>
        </w:rPr>
      </w:pPr>
    </w:p>
    <w:p w:rsidR="00A84A4A" w:rsidRDefault="00A84A4A" w:rsidP="00771020">
      <w:pPr>
        <w:tabs>
          <w:tab w:val="left" w:pos="1050"/>
        </w:tabs>
        <w:spacing w:after="0" w:line="240" w:lineRule="auto"/>
        <w:rPr>
          <w:rFonts w:ascii="Times New Roman" w:eastAsia="Times New Roman" w:hAnsi="Times New Roman" w:cs="Times New Roman"/>
          <w:sz w:val="18"/>
          <w:szCs w:val="18"/>
          <w:lang w:eastAsia="ru-RU"/>
        </w:rPr>
      </w:pPr>
    </w:p>
    <w:p w:rsidR="00A84A4A" w:rsidRDefault="00A84A4A" w:rsidP="00771020">
      <w:pPr>
        <w:tabs>
          <w:tab w:val="left" w:pos="1050"/>
        </w:tabs>
        <w:spacing w:after="0" w:line="240" w:lineRule="auto"/>
        <w:rPr>
          <w:rFonts w:ascii="Times New Roman" w:eastAsia="Times New Roman" w:hAnsi="Times New Roman" w:cs="Times New Roman"/>
          <w:sz w:val="18"/>
          <w:szCs w:val="18"/>
          <w:lang w:eastAsia="ru-RU"/>
        </w:rPr>
      </w:pPr>
    </w:p>
    <w:p w:rsidR="00A84A4A" w:rsidRDefault="00A84A4A" w:rsidP="00771020">
      <w:pPr>
        <w:tabs>
          <w:tab w:val="left" w:pos="1050"/>
        </w:tabs>
        <w:spacing w:after="0" w:line="240" w:lineRule="auto"/>
        <w:rPr>
          <w:rFonts w:ascii="Times New Roman" w:eastAsia="Times New Roman" w:hAnsi="Times New Roman" w:cs="Times New Roman"/>
          <w:sz w:val="18"/>
          <w:szCs w:val="18"/>
          <w:lang w:eastAsia="ru-RU"/>
        </w:rPr>
      </w:pPr>
    </w:p>
    <w:p w:rsidR="00A84A4A" w:rsidRDefault="00A84A4A" w:rsidP="00771020">
      <w:pPr>
        <w:tabs>
          <w:tab w:val="left" w:pos="1050"/>
        </w:tabs>
        <w:spacing w:after="0" w:line="240" w:lineRule="auto"/>
        <w:rPr>
          <w:rFonts w:ascii="Times New Roman" w:eastAsia="Times New Roman" w:hAnsi="Times New Roman" w:cs="Times New Roman"/>
          <w:sz w:val="18"/>
          <w:szCs w:val="18"/>
          <w:lang w:eastAsia="ru-RU"/>
        </w:rPr>
      </w:pPr>
    </w:p>
    <w:p w:rsidR="00A84A4A" w:rsidRDefault="00A84A4A" w:rsidP="00771020">
      <w:pPr>
        <w:tabs>
          <w:tab w:val="left" w:pos="1050"/>
        </w:tabs>
        <w:spacing w:after="0" w:line="240" w:lineRule="auto"/>
        <w:rPr>
          <w:rFonts w:ascii="Times New Roman" w:eastAsia="Times New Roman" w:hAnsi="Times New Roman" w:cs="Times New Roman"/>
          <w:sz w:val="18"/>
          <w:szCs w:val="18"/>
          <w:lang w:eastAsia="ru-RU"/>
        </w:rPr>
      </w:pPr>
      <w:bookmarkStart w:id="0" w:name="_GoBack"/>
      <w:bookmarkEnd w:id="0"/>
    </w:p>
    <w:p w:rsidR="00D45497" w:rsidRDefault="00D45497" w:rsidP="00771020">
      <w:pPr>
        <w:tabs>
          <w:tab w:val="left" w:pos="1050"/>
        </w:tabs>
        <w:spacing w:after="0" w:line="240" w:lineRule="auto"/>
        <w:rPr>
          <w:rFonts w:ascii="Times New Roman" w:eastAsia="Times New Roman" w:hAnsi="Times New Roman" w:cs="Times New Roman"/>
          <w:sz w:val="18"/>
          <w:szCs w:val="18"/>
          <w:lang w:eastAsia="ru-RU"/>
        </w:rPr>
      </w:pPr>
    </w:p>
    <w:p w:rsidR="00771020" w:rsidRDefault="00771020" w:rsidP="00771020">
      <w:pPr>
        <w:tabs>
          <w:tab w:val="left" w:pos="1050"/>
        </w:tabs>
        <w:spacing w:after="0" w:line="240" w:lineRule="auto"/>
        <w:rPr>
          <w:rFonts w:ascii="Times New Roman" w:eastAsia="Times New Roman" w:hAnsi="Times New Roman" w:cs="Times New Roman"/>
          <w:sz w:val="18"/>
          <w:szCs w:val="18"/>
          <w:lang w:eastAsia="ru-RU"/>
        </w:rPr>
      </w:pPr>
      <w:r w:rsidRPr="008A1F87">
        <w:rPr>
          <w:rFonts w:ascii="Times New Roman" w:eastAsia="Times New Roman" w:hAnsi="Times New Roman" w:cs="Times New Roman"/>
          <w:sz w:val="18"/>
          <w:szCs w:val="18"/>
          <w:lang w:eastAsia="ru-RU"/>
        </w:rPr>
        <w:t xml:space="preserve">Издатель: администрация Кринично-Лугского </w:t>
      </w:r>
    </w:p>
    <w:p w:rsidR="00771020" w:rsidRPr="008A1F87" w:rsidRDefault="00771020" w:rsidP="00771020">
      <w:pPr>
        <w:tabs>
          <w:tab w:val="left" w:pos="1050"/>
        </w:tabs>
        <w:spacing w:after="0" w:line="240" w:lineRule="auto"/>
        <w:rPr>
          <w:rFonts w:ascii="Times New Roman" w:eastAsia="Times New Roman" w:hAnsi="Times New Roman" w:cs="Times New Roman"/>
          <w:sz w:val="18"/>
          <w:szCs w:val="18"/>
          <w:lang w:eastAsia="ru-RU"/>
        </w:rPr>
      </w:pPr>
      <w:r w:rsidRPr="008A1F87">
        <w:rPr>
          <w:rFonts w:ascii="Times New Roman" w:eastAsia="Times New Roman" w:hAnsi="Times New Roman" w:cs="Times New Roman"/>
          <w:sz w:val="18"/>
          <w:szCs w:val="18"/>
          <w:lang w:eastAsia="ru-RU"/>
        </w:rPr>
        <w:t>сельского поселения.</w:t>
      </w:r>
    </w:p>
    <w:p w:rsidR="003D4F82" w:rsidRPr="003D4F82" w:rsidRDefault="00771020" w:rsidP="00771020">
      <w:pPr>
        <w:pStyle w:val="a3"/>
        <w:rPr>
          <w:lang w:eastAsia="ru-RU"/>
        </w:rPr>
      </w:pPr>
      <w:r w:rsidRPr="008A1F87">
        <w:rPr>
          <w:rFonts w:ascii="Times New Roman" w:eastAsia="Times New Roman" w:hAnsi="Times New Roman" w:cs="Times New Roman"/>
          <w:sz w:val="18"/>
          <w:szCs w:val="18"/>
          <w:lang w:eastAsia="ru-RU"/>
        </w:rPr>
        <w:t>Тираж</w:t>
      </w:r>
      <w:r>
        <w:rPr>
          <w:rFonts w:ascii="Times New Roman" w:eastAsia="Times New Roman" w:hAnsi="Times New Roman" w:cs="Times New Roman"/>
          <w:sz w:val="18"/>
          <w:szCs w:val="18"/>
          <w:lang w:eastAsia="ru-RU"/>
        </w:rPr>
        <w:t>:</w:t>
      </w:r>
      <w:r w:rsidRPr="008A1F87">
        <w:rPr>
          <w:rFonts w:ascii="Times New Roman" w:eastAsia="Times New Roman" w:hAnsi="Times New Roman" w:cs="Times New Roman"/>
          <w:sz w:val="18"/>
          <w:szCs w:val="18"/>
          <w:lang w:eastAsia="ru-RU"/>
        </w:rPr>
        <w:t xml:space="preserve"> 50 экземпляров    </w:t>
      </w:r>
    </w:p>
    <w:sectPr w:rsidR="003D4F82" w:rsidRPr="003D4F82" w:rsidSect="00EC6E7F">
      <w:type w:val="continuous"/>
      <w:pgSz w:w="11906" w:h="16838"/>
      <w:pgMar w:top="142" w:right="424" w:bottom="0" w:left="709" w:header="708"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71E" w:rsidRDefault="0005671E" w:rsidP="00955C9D">
      <w:pPr>
        <w:spacing w:after="0" w:line="240" w:lineRule="auto"/>
      </w:pPr>
      <w:r>
        <w:separator/>
      </w:r>
    </w:p>
  </w:endnote>
  <w:endnote w:type="continuationSeparator" w:id="0">
    <w:p w:rsidR="0005671E" w:rsidRDefault="0005671E" w:rsidP="00955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71E" w:rsidRDefault="0005671E" w:rsidP="00955C9D">
      <w:pPr>
        <w:spacing w:after="0" w:line="240" w:lineRule="auto"/>
      </w:pPr>
      <w:r>
        <w:separator/>
      </w:r>
    </w:p>
  </w:footnote>
  <w:footnote w:type="continuationSeparator" w:id="0">
    <w:p w:rsidR="0005671E" w:rsidRDefault="0005671E" w:rsidP="00955C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56ADE"/>
    <w:multiLevelType w:val="hybridMultilevel"/>
    <w:tmpl w:val="14B272E2"/>
    <w:lvl w:ilvl="0" w:tplc="C23E3B7A">
      <w:start w:val="1"/>
      <w:numFmt w:val="decimal"/>
      <w:lvlText w:val="%1)"/>
      <w:lvlJc w:val="left"/>
      <w:pPr>
        <w:ind w:left="689" w:hanging="405"/>
      </w:pPr>
      <w:rPr>
        <w:b/>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4E253B1"/>
    <w:multiLevelType w:val="hybridMultilevel"/>
    <w:tmpl w:val="B9FEF0C0"/>
    <w:lvl w:ilvl="0" w:tplc="82F6829A">
      <w:start w:val="1"/>
      <w:numFmt w:val="decimal"/>
      <w:lvlText w:val="%1."/>
      <w:lvlJc w:val="left"/>
      <w:pPr>
        <w:tabs>
          <w:tab w:val="num" w:pos="384"/>
        </w:tabs>
        <w:ind w:left="3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5D22C0"/>
    <w:multiLevelType w:val="hybridMultilevel"/>
    <w:tmpl w:val="F244B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60595E"/>
    <w:multiLevelType w:val="hybridMultilevel"/>
    <w:tmpl w:val="521433BE"/>
    <w:lvl w:ilvl="0" w:tplc="DFD2195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5A39ED"/>
    <w:multiLevelType w:val="hybridMultilevel"/>
    <w:tmpl w:val="24CC1156"/>
    <w:lvl w:ilvl="0" w:tplc="CA5003E8">
      <w:start w:val="3"/>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37DA55BB"/>
    <w:multiLevelType w:val="hybridMultilevel"/>
    <w:tmpl w:val="4A24BB34"/>
    <w:lvl w:ilvl="0" w:tplc="C01C663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4E0819"/>
    <w:multiLevelType w:val="hybridMultilevel"/>
    <w:tmpl w:val="A5005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334CA9"/>
    <w:multiLevelType w:val="hybridMultilevel"/>
    <w:tmpl w:val="BD66729E"/>
    <w:lvl w:ilvl="0" w:tplc="363E3356">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8">
    <w:nsid w:val="624F3751"/>
    <w:multiLevelType w:val="hybridMultilevel"/>
    <w:tmpl w:val="E8AA5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9D"/>
    <w:rsid w:val="00010C38"/>
    <w:rsid w:val="0005251E"/>
    <w:rsid w:val="0005671E"/>
    <w:rsid w:val="000832FC"/>
    <w:rsid w:val="000D075C"/>
    <w:rsid w:val="001506D7"/>
    <w:rsid w:val="001546ED"/>
    <w:rsid w:val="00160864"/>
    <w:rsid w:val="00170889"/>
    <w:rsid w:val="001767F8"/>
    <w:rsid w:val="001950BD"/>
    <w:rsid w:val="001D19BA"/>
    <w:rsid w:val="001E3DB0"/>
    <w:rsid w:val="001F1BC1"/>
    <w:rsid w:val="001F4417"/>
    <w:rsid w:val="002045BB"/>
    <w:rsid w:val="002045E6"/>
    <w:rsid w:val="00206F06"/>
    <w:rsid w:val="002174A0"/>
    <w:rsid w:val="00222B35"/>
    <w:rsid w:val="002D2D81"/>
    <w:rsid w:val="00370BA5"/>
    <w:rsid w:val="003763E7"/>
    <w:rsid w:val="003B4407"/>
    <w:rsid w:val="003D4F82"/>
    <w:rsid w:val="00440334"/>
    <w:rsid w:val="004900BA"/>
    <w:rsid w:val="00494EB3"/>
    <w:rsid w:val="00553267"/>
    <w:rsid w:val="00556288"/>
    <w:rsid w:val="00556BC2"/>
    <w:rsid w:val="005611E0"/>
    <w:rsid w:val="00561DB9"/>
    <w:rsid w:val="005B62DD"/>
    <w:rsid w:val="005F40A2"/>
    <w:rsid w:val="005F61B8"/>
    <w:rsid w:val="0063194C"/>
    <w:rsid w:val="006B161F"/>
    <w:rsid w:val="006F20A8"/>
    <w:rsid w:val="006F2D32"/>
    <w:rsid w:val="00723CF2"/>
    <w:rsid w:val="00770652"/>
    <w:rsid w:val="00771020"/>
    <w:rsid w:val="007A6676"/>
    <w:rsid w:val="007C76E0"/>
    <w:rsid w:val="007D148A"/>
    <w:rsid w:val="007E7E10"/>
    <w:rsid w:val="008028EC"/>
    <w:rsid w:val="0083592A"/>
    <w:rsid w:val="0087312C"/>
    <w:rsid w:val="00892A1B"/>
    <w:rsid w:val="008A1F87"/>
    <w:rsid w:val="008C610A"/>
    <w:rsid w:val="008E3B7F"/>
    <w:rsid w:val="008E5CF7"/>
    <w:rsid w:val="008F0108"/>
    <w:rsid w:val="00927DDF"/>
    <w:rsid w:val="00955C9D"/>
    <w:rsid w:val="00977823"/>
    <w:rsid w:val="00987C31"/>
    <w:rsid w:val="009A1DF6"/>
    <w:rsid w:val="009C63ED"/>
    <w:rsid w:val="00A14EF4"/>
    <w:rsid w:val="00A22575"/>
    <w:rsid w:val="00A25C71"/>
    <w:rsid w:val="00A32952"/>
    <w:rsid w:val="00A33DF0"/>
    <w:rsid w:val="00A3579F"/>
    <w:rsid w:val="00A84A4A"/>
    <w:rsid w:val="00A92346"/>
    <w:rsid w:val="00A95497"/>
    <w:rsid w:val="00AA7385"/>
    <w:rsid w:val="00AB2F1B"/>
    <w:rsid w:val="00B11D0F"/>
    <w:rsid w:val="00B3753D"/>
    <w:rsid w:val="00B47C83"/>
    <w:rsid w:val="00B63C03"/>
    <w:rsid w:val="00B66ADF"/>
    <w:rsid w:val="00B670CD"/>
    <w:rsid w:val="00B7628E"/>
    <w:rsid w:val="00BA506A"/>
    <w:rsid w:val="00C0589E"/>
    <w:rsid w:val="00C30BD7"/>
    <w:rsid w:val="00C36789"/>
    <w:rsid w:val="00C52DA1"/>
    <w:rsid w:val="00C70564"/>
    <w:rsid w:val="00CC1B7A"/>
    <w:rsid w:val="00CF2C8F"/>
    <w:rsid w:val="00D0466A"/>
    <w:rsid w:val="00D0695C"/>
    <w:rsid w:val="00D147DD"/>
    <w:rsid w:val="00D205F1"/>
    <w:rsid w:val="00D35DBA"/>
    <w:rsid w:val="00D45497"/>
    <w:rsid w:val="00D63CFB"/>
    <w:rsid w:val="00D94F42"/>
    <w:rsid w:val="00DA1168"/>
    <w:rsid w:val="00E20B89"/>
    <w:rsid w:val="00E440D4"/>
    <w:rsid w:val="00E50CAB"/>
    <w:rsid w:val="00E74F0A"/>
    <w:rsid w:val="00E84883"/>
    <w:rsid w:val="00E97E08"/>
    <w:rsid w:val="00EA1BC8"/>
    <w:rsid w:val="00EC2795"/>
    <w:rsid w:val="00EC6E7F"/>
    <w:rsid w:val="00EF25B4"/>
    <w:rsid w:val="00F13C85"/>
    <w:rsid w:val="00F20EA1"/>
    <w:rsid w:val="00F60311"/>
    <w:rsid w:val="00F9566D"/>
    <w:rsid w:val="00FB0242"/>
    <w:rsid w:val="00FB3D0A"/>
    <w:rsid w:val="00FD2238"/>
    <w:rsid w:val="00FD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5C9D"/>
    <w:pPr>
      <w:spacing w:after="0" w:line="240" w:lineRule="auto"/>
    </w:pPr>
  </w:style>
  <w:style w:type="paragraph" w:styleId="a4">
    <w:name w:val="Balloon Text"/>
    <w:basedOn w:val="a"/>
    <w:link w:val="a5"/>
    <w:uiPriority w:val="99"/>
    <w:semiHidden/>
    <w:unhideWhenUsed/>
    <w:rsid w:val="00955C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5C9D"/>
    <w:rPr>
      <w:rFonts w:ascii="Tahoma" w:hAnsi="Tahoma" w:cs="Tahoma"/>
      <w:sz w:val="16"/>
      <w:szCs w:val="16"/>
    </w:rPr>
  </w:style>
  <w:style w:type="paragraph" w:styleId="a6">
    <w:name w:val="header"/>
    <w:basedOn w:val="a"/>
    <w:link w:val="a7"/>
    <w:uiPriority w:val="99"/>
    <w:unhideWhenUsed/>
    <w:rsid w:val="00955C9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5C9D"/>
  </w:style>
  <w:style w:type="paragraph" w:styleId="a8">
    <w:name w:val="footer"/>
    <w:basedOn w:val="a"/>
    <w:link w:val="a9"/>
    <w:uiPriority w:val="99"/>
    <w:unhideWhenUsed/>
    <w:rsid w:val="00955C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5C9D"/>
  </w:style>
  <w:style w:type="paragraph" w:styleId="aa">
    <w:name w:val="Intense Quote"/>
    <w:basedOn w:val="a"/>
    <w:next w:val="a"/>
    <w:link w:val="ab"/>
    <w:uiPriority w:val="30"/>
    <w:qFormat/>
    <w:rsid w:val="00C52DA1"/>
    <w:pPr>
      <w:pBdr>
        <w:bottom w:val="single" w:sz="4" w:space="4" w:color="4F81BD" w:themeColor="accent1"/>
      </w:pBdr>
      <w:spacing w:before="200" w:after="280"/>
      <w:ind w:left="936" w:right="936"/>
    </w:pPr>
    <w:rPr>
      <w:b/>
      <w:bCs/>
      <w:i/>
      <w:iCs/>
      <w:color w:val="4F81BD" w:themeColor="accent1"/>
    </w:rPr>
  </w:style>
  <w:style w:type="character" w:customStyle="1" w:styleId="ab">
    <w:name w:val="Выделенная цитата Знак"/>
    <w:basedOn w:val="a0"/>
    <w:link w:val="aa"/>
    <w:uiPriority w:val="30"/>
    <w:rsid w:val="00C52DA1"/>
    <w:rPr>
      <w:b/>
      <w:bCs/>
      <w:i/>
      <w:iCs/>
      <w:color w:val="4F81BD" w:themeColor="accent1"/>
    </w:rPr>
  </w:style>
  <w:style w:type="paragraph" w:customStyle="1" w:styleId="Style1">
    <w:name w:val="Style1"/>
    <w:basedOn w:val="a"/>
    <w:uiPriority w:val="99"/>
    <w:rsid w:val="00AA738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AA7385"/>
    <w:pPr>
      <w:widowControl w:val="0"/>
      <w:autoSpaceDE w:val="0"/>
      <w:autoSpaceDN w:val="0"/>
      <w:adjustRightInd w:val="0"/>
      <w:spacing w:after="0" w:line="298" w:lineRule="exact"/>
      <w:ind w:firstLine="659"/>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AA7385"/>
    <w:rPr>
      <w:rFonts w:ascii="Times New Roman" w:hAnsi="Times New Roman" w:cs="Times New Roman"/>
      <w:b/>
      <w:bCs/>
      <w:color w:val="000000"/>
      <w:sz w:val="24"/>
      <w:szCs w:val="24"/>
    </w:rPr>
  </w:style>
  <w:style w:type="character" w:customStyle="1" w:styleId="FontStyle12">
    <w:name w:val="Font Style12"/>
    <w:basedOn w:val="a0"/>
    <w:uiPriority w:val="99"/>
    <w:rsid w:val="00AA7385"/>
    <w:rPr>
      <w:rFonts w:ascii="Times New Roman" w:hAnsi="Times New Roman" w:cs="Times New Roman"/>
      <w:color w:val="000000"/>
      <w:sz w:val="24"/>
      <w:szCs w:val="24"/>
    </w:rPr>
  </w:style>
  <w:style w:type="paragraph" w:styleId="ac">
    <w:name w:val="Title"/>
    <w:basedOn w:val="a"/>
    <w:next w:val="a"/>
    <w:link w:val="ad"/>
    <w:uiPriority w:val="10"/>
    <w:qFormat/>
    <w:rsid w:val="00B670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B670CD"/>
    <w:rPr>
      <w:rFonts w:asciiTheme="majorHAnsi" w:eastAsiaTheme="majorEastAsia" w:hAnsiTheme="majorHAnsi" w:cstheme="majorBidi"/>
      <w:color w:val="17365D" w:themeColor="text2" w:themeShade="BF"/>
      <w:spacing w:val="5"/>
      <w:kern w:val="28"/>
      <w:sz w:val="52"/>
      <w:szCs w:val="52"/>
    </w:rPr>
  </w:style>
  <w:style w:type="paragraph" w:styleId="ae">
    <w:name w:val="List Paragraph"/>
    <w:basedOn w:val="a"/>
    <w:uiPriority w:val="34"/>
    <w:qFormat/>
    <w:rsid w:val="00222B35"/>
    <w:pPr>
      <w:ind w:left="720"/>
      <w:contextualSpacing/>
    </w:pPr>
    <w:rPr>
      <w:rFonts w:ascii="Calibri" w:eastAsia="Calibri" w:hAnsi="Calibri" w:cs="Times New Roman"/>
    </w:rPr>
  </w:style>
  <w:style w:type="character" w:styleId="af">
    <w:name w:val="Hyperlink"/>
    <w:basedOn w:val="a0"/>
    <w:uiPriority w:val="99"/>
    <w:unhideWhenUsed/>
    <w:rsid w:val="009C63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5C9D"/>
    <w:pPr>
      <w:spacing w:after="0" w:line="240" w:lineRule="auto"/>
    </w:pPr>
  </w:style>
  <w:style w:type="paragraph" w:styleId="a4">
    <w:name w:val="Balloon Text"/>
    <w:basedOn w:val="a"/>
    <w:link w:val="a5"/>
    <w:uiPriority w:val="99"/>
    <w:semiHidden/>
    <w:unhideWhenUsed/>
    <w:rsid w:val="00955C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5C9D"/>
    <w:rPr>
      <w:rFonts w:ascii="Tahoma" w:hAnsi="Tahoma" w:cs="Tahoma"/>
      <w:sz w:val="16"/>
      <w:szCs w:val="16"/>
    </w:rPr>
  </w:style>
  <w:style w:type="paragraph" w:styleId="a6">
    <w:name w:val="header"/>
    <w:basedOn w:val="a"/>
    <w:link w:val="a7"/>
    <w:uiPriority w:val="99"/>
    <w:unhideWhenUsed/>
    <w:rsid w:val="00955C9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5C9D"/>
  </w:style>
  <w:style w:type="paragraph" w:styleId="a8">
    <w:name w:val="footer"/>
    <w:basedOn w:val="a"/>
    <w:link w:val="a9"/>
    <w:uiPriority w:val="99"/>
    <w:unhideWhenUsed/>
    <w:rsid w:val="00955C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5C9D"/>
  </w:style>
  <w:style w:type="paragraph" w:styleId="aa">
    <w:name w:val="Intense Quote"/>
    <w:basedOn w:val="a"/>
    <w:next w:val="a"/>
    <w:link w:val="ab"/>
    <w:uiPriority w:val="30"/>
    <w:qFormat/>
    <w:rsid w:val="00C52DA1"/>
    <w:pPr>
      <w:pBdr>
        <w:bottom w:val="single" w:sz="4" w:space="4" w:color="4F81BD" w:themeColor="accent1"/>
      </w:pBdr>
      <w:spacing w:before="200" w:after="280"/>
      <w:ind w:left="936" w:right="936"/>
    </w:pPr>
    <w:rPr>
      <w:b/>
      <w:bCs/>
      <w:i/>
      <w:iCs/>
      <w:color w:val="4F81BD" w:themeColor="accent1"/>
    </w:rPr>
  </w:style>
  <w:style w:type="character" w:customStyle="1" w:styleId="ab">
    <w:name w:val="Выделенная цитата Знак"/>
    <w:basedOn w:val="a0"/>
    <w:link w:val="aa"/>
    <w:uiPriority w:val="30"/>
    <w:rsid w:val="00C52DA1"/>
    <w:rPr>
      <w:b/>
      <w:bCs/>
      <w:i/>
      <w:iCs/>
      <w:color w:val="4F81BD" w:themeColor="accent1"/>
    </w:rPr>
  </w:style>
  <w:style w:type="paragraph" w:customStyle="1" w:styleId="Style1">
    <w:name w:val="Style1"/>
    <w:basedOn w:val="a"/>
    <w:uiPriority w:val="99"/>
    <w:rsid w:val="00AA738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AA7385"/>
    <w:pPr>
      <w:widowControl w:val="0"/>
      <w:autoSpaceDE w:val="0"/>
      <w:autoSpaceDN w:val="0"/>
      <w:adjustRightInd w:val="0"/>
      <w:spacing w:after="0" w:line="298" w:lineRule="exact"/>
      <w:ind w:firstLine="659"/>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AA7385"/>
    <w:rPr>
      <w:rFonts w:ascii="Times New Roman" w:hAnsi="Times New Roman" w:cs="Times New Roman"/>
      <w:b/>
      <w:bCs/>
      <w:color w:val="000000"/>
      <w:sz w:val="24"/>
      <w:szCs w:val="24"/>
    </w:rPr>
  </w:style>
  <w:style w:type="character" w:customStyle="1" w:styleId="FontStyle12">
    <w:name w:val="Font Style12"/>
    <w:basedOn w:val="a0"/>
    <w:uiPriority w:val="99"/>
    <w:rsid w:val="00AA7385"/>
    <w:rPr>
      <w:rFonts w:ascii="Times New Roman" w:hAnsi="Times New Roman" w:cs="Times New Roman"/>
      <w:color w:val="000000"/>
      <w:sz w:val="24"/>
      <w:szCs w:val="24"/>
    </w:rPr>
  </w:style>
  <w:style w:type="paragraph" w:styleId="ac">
    <w:name w:val="Title"/>
    <w:basedOn w:val="a"/>
    <w:next w:val="a"/>
    <w:link w:val="ad"/>
    <w:uiPriority w:val="10"/>
    <w:qFormat/>
    <w:rsid w:val="00B670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B670CD"/>
    <w:rPr>
      <w:rFonts w:asciiTheme="majorHAnsi" w:eastAsiaTheme="majorEastAsia" w:hAnsiTheme="majorHAnsi" w:cstheme="majorBidi"/>
      <w:color w:val="17365D" w:themeColor="text2" w:themeShade="BF"/>
      <w:spacing w:val="5"/>
      <w:kern w:val="28"/>
      <w:sz w:val="52"/>
      <w:szCs w:val="52"/>
    </w:rPr>
  </w:style>
  <w:style w:type="paragraph" w:styleId="ae">
    <w:name w:val="List Paragraph"/>
    <w:basedOn w:val="a"/>
    <w:uiPriority w:val="34"/>
    <w:qFormat/>
    <w:rsid w:val="00222B35"/>
    <w:pPr>
      <w:ind w:left="720"/>
      <w:contextualSpacing/>
    </w:pPr>
    <w:rPr>
      <w:rFonts w:ascii="Calibri" w:eastAsia="Calibri" w:hAnsi="Calibri" w:cs="Times New Roman"/>
    </w:rPr>
  </w:style>
  <w:style w:type="character" w:styleId="af">
    <w:name w:val="Hyperlink"/>
    <w:basedOn w:val="a0"/>
    <w:uiPriority w:val="99"/>
    <w:unhideWhenUsed/>
    <w:rsid w:val="009C63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365251">
      <w:bodyDiv w:val="1"/>
      <w:marLeft w:val="0"/>
      <w:marRight w:val="0"/>
      <w:marTop w:val="0"/>
      <w:marBottom w:val="0"/>
      <w:divBdr>
        <w:top w:val="none" w:sz="0" w:space="0" w:color="auto"/>
        <w:left w:val="none" w:sz="0" w:space="0" w:color="auto"/>
        <w:bottom w:val="none" w:sz="0" w:space="0" w:color="auto"/>
        <w:right w:val="none" w:sz="0" w:space="0" w:color="auto"/>
      </w:divBdr>
    </w:div>
    <w:div w:id="76152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nland.ru/Default.aspx?pageid=754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nland.ru/Default.aspx?pageid=76153" TargetMode="External"/><Relationship Id="rId4" Type="http://schemas.microsoft.com/office/2007/relationships/stylesWithEffects" Target="stylesWithEffects.xml"/><Relationship Id="rId9" Type="http://schemas.openxmlformats.org/officeDocument/2006/relationships/hyperlink" Target="http://donland.ru/Default.aspx?pageid=7536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810A3-4DEF-4575-8C57-7BC53C78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1442</Words>
  <Characters>8221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СИС-Адм</dc:creator>
  <cp:lastModifiedBy>Лена</cp:lastModifiedBy>
  <cp:revision>10</cp:revision>
  <dcterms:created xsi:type="dcterms:W3CDTF">2015-11-01T19:54:00Z</dcterms:created>
  <dcterms:modified xsi:type="dcterms:W3CDTF">2015-11-05T05:26:00Z</dcterms:modified>
</cp:coreProperties>
</file>