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F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10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11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12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13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4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5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6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7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12.05.2023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 81  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8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9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/>
        <w:jc w:val="center"/>
        <w:rPr>
          <w:sz w:val="28"/>
        </w:rPr>
      </w:pPr>
      <w:r>
        <w:rPr>
          <w:sz w:val="28"/>
        </w:rPr>
        <w:t>О внесении изменени</w:t>
      </w:r>
      <w:r>
        <w:rPr>
          <w:sz w:val="28"/>
        </w:rPr>
        <w:t xml:space="preserve">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1C000000">
      <w:pPr>
        <w:ind/>
        <w:jc w:val="both"/>
        <w:rPr>
          <w:sz w:val="28"/>
        </w:rPr>
      </w:pPr>
    </w:p>
    <w:p w14:paraId="1D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</w:t>
      </w:r>
      <w:r>
        <w:rPr>
          <w:sz w:val="28"/>
        </w:rPr>
        <w:t>униципальном образовании «</w:t>
      </w:r>
      <w:r>
        <w:rPr>
          <w:sz w:val="28"/>
        </w:rPr>
        <w:t>Кринично-Лугскоге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РЕШИЛО:</w:t>
      </w:r>
    </w:p>
    <w:p w14:paraId="1E000000">
      <w:pPr>
        <w:ind/>
        <w:jc w:val="both"/>
        <w:rPr>
          <w:sz w:val="28"/>
        </w:rPr>
      </w:pPr>
    </w:p>
    <w:p w14:paraId="1F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</w:t>
      </w:r>
      <w:r>
        <w:rPr>
          <w:sz w:val="28"/>
        </w:rPr>
        <w:t xml:space="preserve">льского поселения Куйбышевского района на 2023 год и плановый период 2024 и 2025 годов» изменения и дополнения, изложив в следующей редакции:                   </w:t>
      </w:r>
    </w:p>
    <w:p w14:paraId="20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</w:p>
    <w:p w14:paraId="2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годов.</w:t>
      </w:r>
    </w:p>
    <w:p w14:paraId="22000000">
      <w:pPr>
        <w:pStyle w:val="Style_5"/>
        <w:spacing w:after="0"/>
        <w:ind w:firstLine="0" w:left="340"/>
        <w:rPr>
          <w:b w:val="1"/>
          <w:caps w:val="1"/>
          <w:sz w:val="28"/>
        </w:rPr>
      </w:pPr>
    </w:p>
    <w:p w14:paraId="23000000">
      <w:pPr>
        <w:pStyle w:val="Style_4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2023 год, определенные с учетом уровня инфляции, не превышающего 5,5 процента (декабрь 2023 года к декабрю</w:t>
      </w:r>
      <w:r>
        <w:rPr>
          <w:sz w:val="28"/>
        </w:rPr>
        <w:t xml:space="preserve"> 2022 года):</w:t>
      </w:r>
    </w:p>
    <w:p w14:paraId="24000000">
      <w:pPr>
        <w:pStyle w:val="Style_4"/>
        <w:numPr>
          <w:ilvl w:val="0"/>
          <w:numId w:val="3"/>
        </w:numPr>
        <w:tabs>
          <w:tab w:leader="none" w:pos="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28 876,2  тыс. рублей;</w:t>
      </w:r>
    </w:p>
    <w:p w14:paraId="25000000">
      <w:pPr>
        <w:pStyle w:val="Style_6"/>
        <w:tabs>
          <w:tab w:leader="none" w:pos="0" w:val="left"/>
          <w:tab w:leader="none" w:pos="1134" w:val="clear"/>
        </w:tabs>
        <w:spacing w:before="0"/>
        <w:ind w:firstLine="850" w:left="0"/>
      </w:pPr>
      <w:r>
        <w:t>прогнозируемый общий объем расходов бюджета поселения в сумме 32 878,5 тыс. рублей;</w:t>
      </w:r>
    </w:p>
    <w:p w14:paraId="26000000">
      <w:pPr>
        <w:pStyle w:val="Style_4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</w:t>
      </w:r>
      <w:r>
        <w:rPr>
          <w:sz w:val="28"/>
        </w:rPr>
        <w:t>146,5 тыс. рублей;</w:t>
      </w:r>
    </w:p>
    <w:p w14:paraId="27000000">
      <w:pPr>
        <w:pStyle w:val="Style_4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 Куйбышевского района в сумме 0,0 тыс. рублей, обязательства по бюджетным кредитам, </w:t>
      </w:r>
      <w:r>
        <w:rPr>
          <w:sz w:val="28"/>
        </w:rPr>
        <w:t xml:space="preserve">привлеченным в бюджет поселения из областного, районного бюджетов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</w:t>
      </w:r>
      <w:r>
        <w:rPr>
          <w:sz w:val="28"/>
        </w:rPr>
        <w:t>ского района от кредитных организаций, в сумме 0,0 тыс. рублей;</w:t>
      </w:r>
    </w:p>
    <w:p w14:paraId="28000000">
      <w:pPr>
        <w:pStyle w:val="Style_4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рублей.</w:t>
      </w:r>
    </w:p>
    <w:p w14:paraId="29000000">
      <w:pPr>
        <w:pStyle w:val="Style_4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дефицит бюджета поселения в сумме 4 002,</w:t>
      </w:r>
      <w:r>
        <w:rPr>
          <w:sz w:val="28"/>
        </w:rPr>
        <w:t xml:space="preserve">3 тыс. рублей. </w:t>
      </w:r>
    </w:p>
    <w:p w14:paraId="2A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2B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</w:t>
      </w:r>
      <w:r>
        <w:rPr>
          <w:sz w:val="28"/>
        </w:rPr>
        <w:t>декабрю 2024 года) соответственно:</w:t>
      </w:r>
    </w:p>
    <w:p w14:paraId="2C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2024 год в сумме 24 207,9  тыс. рублей и на 2025 год в сумме 23 729,5 тыс. рублей;</w:t>
      </w:r>
    </w:p>
    <w:p w14:paraId="2D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2) прогнозируемый общий объем расходов бюджета поселения на 2024 год в сумме 24</w:t>
      </w:r>
      <w:r>
        <w:rPr>
          <w:sz w:val="28"/>
        </w:rPr>
        <w:t xml:space="preserve"> 207,9 тыс. </w:t>
      </w:r>
      <w:r>
        <w:rPr>
          <w:sz w:val="28"/>
        </w:rPr>
        <w:t>рублей</w:t>
      </w:r>
      <w:r>
        <w:rPr>
          <w:sz w:val="28"/>
        </w:rPr>
        <w:t xml:space="preserve"> в том числе условно утвержденные расходы в сумме 597,5 тыс. рублей, и на 2025 год в сумме 23 729,5 тыс. рублей, в том числе условно утвержденные расходы в сумме 1 170,6 тыс. рублей;</w:t>
      </w:r>
    </w:p>
    <w:p w14:paraId="2E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3) 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</w:t>
      </w:r>
      <w:r>
        <w:rPr>
          <w:sz w:val="28"/>
        </w:rPr>
        <w:t>кого поселения на 2024 год в сумме 0,0 тыс. рублей и на 2025 год в сумме 0,0 тыс. рублей;</w:t>
      </w:r>
    </w:p>
    <w:p w14:paraId="2F000000">
      <w:pPr>
        <w:pStyle w:val="Style_4"/>
        <w:tabs>
          <w:tab w:leader="none" w:pos="70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 года в сумме 0,0 тыс. рублей, в том чис</w:t>
      </w:r>
      <w:r>
        <w:rPr>
          <w:sz w:val="28"/>
        </w:rPr>
        <w:t xml:space="preserve">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бюджета в сумме 0,0 тыс. ру</w:t>
      </w:r>
      <w:r>
        <w:rPr>
          <w:sz w:val="28"/>
        </w:rPr>
        <w:t>блей и кредитам, полученным</w:t>
      </w:r>
      <w:r>
        <w:rPr>
          <w:sz w:val="28"/>
        </w:rPr>
        <w:t xml:space="preserve">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 и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</w:t>
      </w:r>
      <w:r>
        <w:rPr>
          <w:sz w:val="28"/>
        </w:rPr>
        <w:t xml:space="preserve"> 2026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</w:t>
      </w:r>
      <w:r>
        <w:rPr>
          <w:sz w:val="28"/>
        </w:rPr>
        <w:t xml:space="preserve"> поселения из обла</w:t>
      </w:r>
      <w:r>
        <w:rPr>
          <w:sz w:val="28"/>
        </w:rPr>
        <w:t xml:space="preserve">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30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 xml:space="preserve">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Куйбышевского района на 2024 год в сумме 0,0 тыс. рублей и на 2025 год в сумме 0,0 тыс. рублей;</w:t>
      </w:r>
    </w:p>
    <w:p w14:paraId="3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6) прогнозируемый дефицит бюджета поселения на 2024 год в сумме </w:t>
      </w:r>
      <w:r>
        <w:rPr>
          <w:sz w:val="28"/>
        </w:rPr>
        <w:t xml:space="preserve">0,0 тыс. рублей и на 2025 год в сумме 0,0  тыс. рублей. </w:t>
      </w:r>
    </w:p>
    <w:p w14:paraId="32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33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3. Учесть в бюджете</w:t>
      </w:r>
      <w:r>
        <w:rPr>
          <w:sz w:val="28"/>
        </w:rPr>
        <w:t xml:space="preserve"> поселения объем поступлений доходов на 2023 год и на плановый период 2024 и 2025 годов согласно приложению 1 к настоящему решению.</w:t>
      </w:r>
    </w:p>
    <w:p w14:paraId="34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поселения на 2023 год и на плановый период 2024 и 2025 годов,  соглас</w:t>
      </w:r>
      <w:r>
        <w:rPr>
          <w:sz w:val="28"/>
        </w:rPr>
        <w:t>но приложению 2 к настоящему решению.</w:t>
      </w:r>
    </w:p>
    <w:p w14:paraId="35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36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2. Нормативы распределения доходов бюджета поселения на 2023 год и на плановый период  2024 и 2025 годов.</w:t>
      </w:r>
    </w:p>
    <w:p w14:paraId="37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38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утвердить нормативы распр</w:t>
      </w:r>
      <w:r>
        <w:rPr>
          <w:sz w:val="28"/>
        </w:rPr>
        <w:t>еделения доходов бюджета поселения на 2023 год и на плановый период 2024 и 2025 годов, согласно приложению 3 к настоящему решению.</w:t>
      </w:r>
    </w:p>
    <w:p w14:paraId="39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3A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3. Бюджетные ассигнования бюджета поселения на 2023 год и на плановый период 2024 и 2025 годов</w:t>
      </w:r>
    </w:p>
    <w:p w14:paraId="3B000000">
      <w:pPr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3C000000">
      <w:pPr>
        <w:numPr>
          <w:ilvl w:val="1"/>
          <w:numId w:val="4"/>
        </w:num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общий объем </w:t>
      </w:r>
      <w:r>
        <w:rPr>
          <w:sz w:val="28"/>
        </w:rPr>
        <w:t>бюджетных ассигнований на исполнение публичных нормативных обязательств на 2023 год в сумме 138,7 тыс. рублей и на плановый период 2024 и 2025 годов в сумме 159,9 тыс. рублей соответственно.</w:t>
      </w:r>
    </w:p>
    <w:p w14:paraId="3D000000">
      <w:pPr>
        <w:numPr>
          <w:ilvl w:val="1"/>
          <w:numId w:val="4"/>
        </w:numPr>
        <w:ind w:firstLine="851" w:left="0"/>
        <w:jc w:val="both"/>
        <w:rPr>
          <w:sz w:val="28"/>
        </w:rPr>
      </w:pPr>
      <w:r>
        <w:rPr>
          <w:sz w:val="28"/>
        </w:rPr>
        <w:t>Утвердить распределение бюджетных ассигнований по разделам, подра</w:t>
      </w:r>
      <w:r>
        <w:rPr>
          <w:sz w:val="28"/>
        </w:rPr>
        <w:t xml:space="preserve">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</w:t>
      </w:r>
      <w:r>
        <w:rPr>
          <w:sz w:val="28"/>
        </w:rPr>
        <w:t>в, согласно приложению 4 к настоящему решению.</w:t>
      </w:r>
    </w:p>
    <w:p w14:paraId="3E000000">
      <w:pPr>
        <w:pStyle w:val="Style_4"/>
        <w:numPr>
          <w:ilvl w:val="1"/>
          <w:numId w:val="4"/>
        </w:numPr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Утвердить ведомственную структуру расходов бюджета поселения на 2023 год и на плановый период 2024 и 2025 годов, согласно приложению 5 к настоящему решению.</w:t>
      </w:r>
    </w:p>
    <w:p w14:paraId="3F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3.4. Утвердить распределение бюджетных ассигнований </w:t>
      </w:r>
      <w:r>
        <w:rPr>
          <w:sz w:val="28"/>
        </w:rPr>
        <w:t xml:space="preserve">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</w:t>
      </w:r>
      <w:r>
        <w:rPr>
          <w:rStyle w:val="Style_7_ch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поселения на 2023 год и на плановый пер</w:t>
      </w:r>
      <w:r>
        <w:rPr>
          <w:sz w:val="28"/>
        </w:rPr>
        <w:t>иод 2024 и 2025 годов, согласно приложению 6 к настоящему решению.</w:t>
      </w:r>
    </w:p>
    <w:p w14:paraId="40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4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Пункт 4. Особенности использования бюджетных ассигнований на обеспечение деятельности муниципальных органов поселения </w:t>
      </w:r>
    </w:p>
    <w:p w14:paraId="42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43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лиц, замещающих </w:t>
      </w:r>
      <w:r>
        <w:rPr>
          <w:sz w:val="28"/>
        </w:rPr>
        <w:t>муниципа</w:t>
      </w:r>
      <w:r>
        <w:rPr>
          <w:sz w:val="28"/>
        </w:rPr>
        <w:t xml:space="preserve">льные должности поселения, окладов денежного содержания по должностям муниципальной службы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органа местного самоуправления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 индексируются с 1 октября 2023 года на 5,5 процента, с 1 октября 2024 года на 4,0 процента, с 1 октября 2025 года на 4,0</w:t>
      </w:r>
      <w:r>
        <w:rPr>
          <w:sz w:val="28"/>
        </w:rPr>
        <w:t xml:space="preserve"> процента.</w:t>
      </w:r>
    </w:p>
    <w:p w14:paraId="44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45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5.</w:t>
      </w:r>
      <w:r>
        <w:rPr>
          <w:b w:val="1"/>
          <w:sz w:val="28"/>
        </w:rPr>
        <w:t xml:space="preserve"> </w:t>
      </w:r>
      <w:r>
        <w:rPr>
          <w:sz w:val="28"/>
        </w:rPr>
        <w:t>Особенности использования бюджетных ассигнований на обеспечение деятельности м</w:t>
      </w:r>
      <w:r>
        <w:rPr>
          <w:sz w:val="28"/>
        </w:rPr>
        <w:t>униципального учреждения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      </w:t>
      </w:r>
    </w:p>
    <w:p w14:paraId="46000000">
      <w:pPr>
        <w:tabs>
          <w:tab w:leader="none" w:pos="851" w:val="left"/>
        </w:tabs>
        <w:ind w:firstLine="709" w:left="0"/>
        <w:jc w:val="both"/>
        <w:outlineLvl w:val="0"/>
        <w:rPr>
          <w:b w:val="1"/>
          <w:sz w:val="28"/>
        </w:rPr>
      </w:pPr>
    </w:p>
    <w:p w14:paraId="47000000">
      <w:pPr>
        <w:pStyle w:val="Style_8"/>
        <w:tabs>
          <w:tab w:leader="none" w:pos="851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муниципального учреждения культуры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 xml:space="preserve">го поселения индексируются с 1 октября 2023 года на 5,5 процента, с 1 октября 2024 года на 4,0 процента, с 1 октября 2025 года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4,0 процента.</w:t>
      </w:r>
    </w:p>
    <w:p w14:paraId="48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4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6. Межбюджетные </w:t>
      </w:r>
      <w:r>
        <w:rPr>
          <w:sz w:val="28"/>
        </w:rPr>
        <w:t>трансферты</w:t>
      </w:r>
      <w:r>
        <w:rPr>
          <w:sz w:val="28"/>
        </w:rPr>
        <w:t xml:space="preserve"> предоставляемые бюджету Куйбышевского района из бюджета сельского поселения </w:t>
      </w:r>
    </w:p>
    <w:p w14:paraId="4A000000">
      <w:pPr>
        <w:ind w:firstLine="851" w:left="0"/>
        <w:jc w:val="both"/>
        <w:rPr>
          <w:sz w:val="28"/>
        </w:rPr>
      </w:pPr>
    </w:p>
    <w:p w14:paraId="4B000000">
      <w:pPr>
        <w:pStyle w:val="Style_9"/>
        <w:tabs>
          <w:tab w:leader="none" w:pos="846" w:val="left"/>
        </w:tabs>
        <w:ind w:firstLine="851" w:left="0" w:right="20"/>
        <w:rPr>
          <w:sz w:val="28"/>
        </w:rPr>
      </w:pPr>
      <w:r>
        <w:rPr>
          <w:sz w:val="28"/>
        </w:rPr>
        <w:t xml:space="preserve">Утвердить распределение межбюджетных трансфертов, предоставляемых бюджету Куйбышевского района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</w:t>
      </w:r>
      <w:r>
        <w:rPr>
          <w:sz w:val="28"/>
        </w:rPr>
        <w:t>ми на 2023 год и плановый период 2024 и 2025 годов согласно приложению 7 к настоящему решению.</w:t>
      </w:r>
    </w:p>
    <w:p w14:paraId="4C000000">
      <w:pPr>
        <w:pStyle w:val="Style_9"/>
        <w:tabs>
          <w:tab w:leader="none" w:pos="846" w:val="left"/>
        </w:tabs>
        <w:ind w:firstLine="851" w:left="0" w:right="20"/>
        <w:rPr>
          <w:sz w:val="28"/>
        </w:rPr>
      </w:pPr>
    </w:p>
    <w:p w14:paraId="4D000000">
      <w:pPr>
        <w:pStyle w:val="Style_9"/>
        <w:tabs>
          <w:tab w:leader="none" w:pos="846" w:val="left"/>
        </w:tabs>
        <w:ind w:firstLine="851" w:left="0" w:right="20"/>
        <w:rPr>
          <w:sz w:val="28"/>
        </w:rPr>
      </w:pPr>
      <w:r>
        <w:rPr>
          <w:sz w:val="28"/>
        </w:rPr>
        <w:t>Пункт 7. Утвердить суммы субвенций, выделяемых из областного бюджета на финансирование расходов на 2023 год и плановый период 2024 и 2025 годов  согласно прилож</w:t>
      </w:r>
      <w:r>
        <w:rPr>
          <w:sz w:val="28"/>
        </w:rPr>
        <w:t>ению 8 к настоящему решению.</w:t>
      </w:r>
    </w:p>
    <w:p w14:paraId="4E000000">
      <w:pPr>
        <w:pStyle w:val="Style_8"/>
        <w:ind w:firstLine="900" w:left="0"/>
        <w:jc w:val="both"/>
        <w:rPr>
          <w:rFonts w:ascii="Times New Roman" w:hAnsi="Times New Roman"/>
          <w:sz w:val="28"/>
        </w:rPr>
      </w:pPr>
    </w:p>
    <w:p w14:paraId="4F000000">
      <w:pPr>
        <w:pStyle w:val="Style_8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8.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распределение субсидий областного бюджета для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2023 год и планов</w:t>
      </w:r>
      <w:r>
        <w:rPr>
          <w:rFonts w:ascii="Times New Roman" w:hAnsi="Times New Roman"/>
          <w:sz w:val="28"/>
        </w:rPr>
        <w:t>ый период 2024 и 2025 годов согласно приложению  9 к настоящему  решению.</w:t>
      </w:r>
    </w:p>
    <w:p w14:paraId="50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5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Пункт 9. Муниципальные внутренние заимствования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2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9.1. Утвердить Программу муниципальных внутренних заимствований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</w:t>
      </w:r>
      <w:r>
        <w:rPr>
          <w:sz w:val="28"/>
        </w:rPr>
        <w:t>кого поселения Куйбышевского района на 2023 год и на плановый период 2024 и 2025 годов согласно приложению 10 к настоящему решению.</w:t>
      </w:r>
    </w:p>
    <w:p w14:paraId="53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9.2.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вправе </w:t>
      </w:r>
      <w:r>
        <w:rPr>
          <w:sz w:val="28"/>
        </w:rPr>
        <w:t>привлекать заемные средства в соответствии с Программой муни</w:t>
      </w:r>
      <w:r>
        <w:rPr>
          <w:sz w:val="28"/>
        </w:rPr>
        <w:t xml:space="preserve">ципальных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 с учетом предельного объема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</w:t>
      </w:r>
      <w:r>
        <w:rPr>
          <w:sz w:val="28"/>
        </w:rPr>
        <w:t xml:space="preserve">2023 год и верхнего предела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2024года.</w:t>
      </w:r>
    </w:p>
    <w:p w14:paraId="54000000">
      <w:pPr>
        <w:ind w:firstLine="851" w:left="0"/>
        <w:jc w:val="both"/>
        <w:rPr>
          <w:sz w:val="28"/>
        </w:rPr>
      </w:pPr>
    </w:p>
    <w:p w14:paraId="55000000">
      <w:pPr>
        <w:ind w:firstLine="851" w:left="0"/>
        <w:jc w:val="both"/>
        <w:rPr>
          <w:b w:val="1"/>
          <w:sz w:val="28"/>
        </w:rPr>
      </w:pPr>
      <w:r>
        <w:rPr>
          <w:sz w:val="28"/>
        </w:rPr>
        <w:t>Пункт 10. Предоставление муниципальных гарантий</w:t>
      </w:r>
      <w:r>
        <w:rPr>
          <w:b w:val="1"/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6000000">
      <w:pPr>
        <w:ind w:firstLine="851" w:left="0"/>
        <w:jc w:val="both"/>
        <w:rPr>
          <w:sz w:val="28"/>
        </w:rPr>
      </w:pPr>
    </w:p>
    <w:p w14:paraId="57000000">
      <w:pPr>
        <w:ind w:firstLine="851" w:left="0"/>
        <w:jc w:val="both"/>
        <w:rPr>
          <w:sz w:val="28"/>
        </w:rPr>
      </w:pPr>
      <w:r>
        <w:rPr>
          <w:sz w:val="28"/>
        </w:rPr>
        <w:t>Утвердить Программу муниципальных гара</w:t>
      </w:r>
      <w:r>
        <w:rPr>
          <w:sz w:val="28"/>
        </w:rPr>
        <w:t xml:space="preserve">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 год и на плановый период 2024 и 2025 годов согласно приложению 11 к настоящему решению.</w:t>
      </w:r>
    </w:p>
    <w:p w14:paraId="58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59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11. Особенности исполнения бюджета поселения в 2023 году</w:t>
      </w:r>
    </w:p>
    <w:p w14:paraId="5A000000">
      <w:pPr>
        <w:pStyle w:val="Style_4"/>
        <w:numPr>
          <w:ilvl w:val="1"/>
          <w:numId w:val="5"/>
        </w:numPr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списывает в порядке, определённым нормативным правовым актом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пени и штрафы по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 организаций по налогам, сборам, начисленным пеням и штрафам, подлежащим зачислению в бюджет</w:t>
      </w:r>
      <w:r>
        <w:rPr>
          <w:sz w:val="28"/>
        </w:rPr>
        <w:t xml:space="preserve"> </w:t>
      </w:r>
      <w:r>
        <w:rPr>
          <w:sz w:val="28"/>
        </w:rPr>
        <w:t>сельскогог</w:t>
      </w:r>
      <w:r>
        <w:rPr>
          <w:sz w:val="28"/>
        </w:rPr>
        <w:t xml:space="preserve"> поселения, при условиях полной уплаты организацией текущих платежей по налогам и сборам, подлежащим зачислению в бюджет сельского поселения, и досрочного погашения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задолженности.</w:t>
      </w:r>
    </w:p>
    <w:p w14:paraId="5B000000">
      <w:pPr>
        <w:pStyle w:val="Style_4"/>
        <w:numPr>
          <w:ilvl w:val="1"/>
          <w:numId w:val="5"/>
        </w:numPr>
        <w:spacing w:after="0" w:line="240" w:lineRule="auto"/>
        <w:ind w:firstLine="851" w:left="0"/>
        <w:jc w:val="both"/>
        <w:rPr>
          <w:sz w:val="28"/>
        </w:rPr>
      </w:pPr>
      <w:bookmarkStart w:id="1" w:name="sub_1202"/>
      <w:r>
        <w:rPr>
          <w:sz w:val="28"/>
        </w:rPr>
        <w:t xml:space="preserve"> Установить в соответствии с пунктом 6</w:t>
      </w:r>
      <w:r>
        <w:rPr>
          <w:rStyle w:val="Style_7_ch"/>
          <w:b w:val="0"/>
          <w:color w:val="000000"/>
          <w:sz w:val="28"/>
        </w:rPr>
        <w:t xml:space="preserve"> статьи</w:t>
      </w:r>
      <w:r>
        <w:rPr>
          <w:rStyle w:val="Style_7_ch"/>
          <w:b w:val="0"/>
          <w:color w:val="000000"/>
          <w:sz w:val="28"/>
        </w:rPr>
        <w:t xml:space="preserve"> 42</w:t>
      </w:r>
      <w:r>
        <w:rPr>
          <w:sz w:val="28"/>
        </w:rPr>
        <w:t xml:space="preserve"> 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244«Об утверждении Положения о бюджетном процессе в муниципальном образовании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поселение», что основанием для внесения в 2023 году изменений в п</w:t>
      </w:r>
      <w:r>
        <w:rPr>
          <w:sz w:val="28"/>
        </w:rPr>
        <w:t>оказатели сводной бюджетной росписи бюджета поселения являются:</w:t>
      </w:r>
    </w:p>
    <w:p w14:paraId="5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1) в части неиспользованных бюджетных ассигнований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выделенных в порядке, установленном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</w:t>
      </w:r>
      <w:r>
        <w:rPr>
          <w:sz w:val="28"/>
        </w:rPr>
        <w:t xml:space="preserve">ьского поселения, распоряжения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поселения, предусматривающие:</w:t>
      </w:r>
    </w:p>
    <w:p w14:paraId="5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 на сумму неиспользованных средств;</w:t>
      </w:r>
    </w:p>
    <w:p w14:paraId="5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распоряжений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выделении средств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5F000000">
      <w:pPr>
        <w:ind w:firstLine="851" w:left="0"/>
        <w:jc w:val="both"/>
        <w:rPr>
          <w:sz w:val="28"/>
        </w:rPr>
      </w:pPr>
      <w:bookmarkStart w:id="2" w:name="sub_1222"/>
      <w:bookmarkEnd w:id="1"/>
      <w:r>
        <w:rPr>
          <w:sz w:val="28"/>
        </w:rPr>
        <w:t xml:space="preserve">2) перераспределение бюджетных ассигнований в связи с изменением и (или) уточнением </w:t>
      </w:r>
      <w:r>
        <w:rPr>
          <w:rStyle w:val="Style_7_ch"/>
          <w:b w:val="0"/>
          <w:color w:val="000000"/>
          <w:sz w:val="28"/>
        </w:rPr>
        <w:t>бюджетной классификации</w:t>
      </w:r>
      <w:r>
        <w:rPr>
          <w:sz w:val="28"/>
        </w:rPr>
        <w:t xml:space="preserve"> Российской Федерации или в </w:t>
      </w:r>
      <w:r>
        <w:rPr>
          <w:sz w:val="28"/>
        </w:rPr>
        <w:t xml:space="preserve">связи с необходимостью </w:t>
      </w:r>
      <w:r>
        <w:rPr>
          <w:sz w:val="28"/>
        </w:rPr>
        <w:t>детализации целевой статьи расходов классификации расходов бюджета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оселения;</w:t>
      </w:r>
      <w:bookmarkEnd w:id="2"/>
    </w:p>
    <w:p w14:paraId="6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3) перераспределение бюджетных ассигнований между разделами, подразделами, целевыми статьями и видами </w:t>
      </w:r>
      <w:r>
        <w:rPr>
          <w:sz w:val="28"/>
        </w:rPr>
        <w:t>расходов классификации расходов бюджета поселения</w:t>
      </w:r>
      <w:r>
        <w:rPr>
          <w:sz w:val="28"/>
        </w:rPr>
        <w:t xml:space="preserve"> в пределах общего объема бюджетных ассигнований, предусмотренных главному распорядителю средст</w:t>
      </w:r>
      <w:r>
        <w:rPr>
          <w:sz w:val="28"/>
        </w:rPr>
        <w:t>в бюджета поселения,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1000000">
      <w:pPr>
        <w:ind w:firstLine="851" w:left="0"/>
        <w:jc w:val="both"/>
        <w:rPr>
          <w:rStyle w:val="Style_7_ch"/>
          <w:b w:val="0"/>
          <w:color w:val="000000"/>
          <w:sz w:val="28"/>
        </w:rPr>
      </w:pPr>
      <w:r>
        <w:rPr>
          <w:sz w:val="28"/>
        </w:rPr>
        <w:t xml:space="preserve">4) перераспределение бюджетных ассигнований между разделами, подразделами, целевыми статьями и видами расходов </w:t>
      </w:r>
      <w:r>
        <w:rPr>
          <w:rStyle w:val="Style_7_ch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</w:t>
      </w:r>
      <w:r>
        <w:rPr>
          <w:sz w:val="28"/>
        </w:rPr>
        <w:t xml:space="preserve">спорядителю средств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</w:t>
      </w:r>
      <w:r>
        <w:rPr>
          <w:rStyle w:val="Style_7_ch"/>
          <w:b w:val="0"/>
          <w:color w:val="000000"/>
          <w:sz w:val="28"/>
        </w:rPr>
        <w:t>бюджетному законодате</w:t>
      </w:r>
      <w:r>
        <w:rPr>
          <w:rStyle w:val="Style_7_ch"/>
          <w:b w:val="0"/>
          <w:color w:val="000000"/>
          <w:sz w:val="28"/>
        </w:rPr>
        <w:t>льству.</w:t>
      </w:r>
    </w:p>
    <w:p w14:paraId="6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11.3. Установить, что в 2023 году в соответствии со статьями 220.2 и 242.26 Бюджетного кодекса Российской Федерации казначейскому сопровождению подлежат средства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района, предоставляемые в </w:t>
      </w:r>
      <w:r>
        <w:rPr>
          <w:sz w:val="28"/>
        </w:rPr>
        <w:t>соответствии со статьей 80 Бюджетного кодекса Российской Федерации.</w:t>
      </w:r>
    </w:p>
    <w:p w14:paraId="63000000">
      <w:pPr>
        <w:ind w:firstLine="720" w:left="0"/>
        <w:jc w:val="both"/>
        <w:rPr>
          <w:sz w:val="26"/>
        </w:rPr>
      </w:pPr>
    </w:p>
    <w:p w14:paraId="6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65000000">
      <w:pPr>
        <w:pStyle w:val="Style_8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решение вступает в силу с момента ег</w:t>
      </w:r>
      <w:r>
        <w:rPr>
          <w:rFonts w:ascii="Times New Roman" w:hAnsi="Times New Roman"/>
          <w:sz w:val="28"/>
        </w:rPr>
        <w:t xml:space="preserve">о опубликования. </w:t>
      </w:r>
    </w:p>
    <w:p w14:paraId="66000000">
      <w:pPr>
        <w:pStyle w:val="Style_10"/>
        <w:ind w:firstLine="851" w:left="0"/>
      </w:pPr>
      <w:r>
        <w:t xml:space="preserve">4. </w:t>
      </w:r>
      <w:r>
        <w:t>Контроль за</w:t>
      </w:r>
      <w: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r>
        <w:t>Лавришко</w:t>
      </w:r>
      <w:r>
        <w:t xml:space="preserve"> О.В.)</w:t>
      </w:r>
    </w:p>
    <w:p w14:paraId="67000000">
      <w:pPr>
        <w:ind/>
        <w:jc w:val="both"/>
        <w:rPr>
          <w:sz w:val="28"/>
        </w:rPr>
      </w:pPr>
    </w:p>
    <w:p w14:paraId="68000000">
      <w:pPr>
        <w:ind/>
        <w:jc w:val="both"/>
        <w:rPr>
          <w:sz w:val="28"/>
        </w:rPr>
      </w:pPr>
      <w:r>
        <w:rPr>
          <w:sz w:val="28"/>
        </w:rPr>
        <w:t>Председателя Собрания депутатов</w:t>
      </w:r>
    </w:p>
    <w:p w14:paraId="69000000">
      <w:pPr>
        <w:ind/>
        <w:jc w:val="both"/>
        <w:rPr>
          <w:sz w:val="28"/>
        </w:rPr>
      </w:pPr>
      <w:r>
        <w:rPr>
          <w:sz w:val="28"/>
        </w:rPr>
        <w:t xml:space="preserve">-Глава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</w:t>
      </w:r>
      <w:r>
        <w:rPr>
          <w:sz w:val="28"/>
        </w:rPr>
        <w:t xml:space="preserve">ния                      И.А. </w:t>
      </w:r>
      <w:r>
        <w:rPr>
          <w:sz w:val="28"/>
        </w:rPr>
        <w:t>Каркалёва</w:t>
      </w:r>
      <w:r>
        <w:rPr>
          <w:sz w:val="28"/>
        </w:rPr>
        <w:t xml:space="preserve"> </w:t>
      </w:r>
    </w:p>
    <w:p w14:paraId="6A000000">
      <w:pPr>
        <w:ind/>
        <w:jc w:val="both"/>
        <w:rPr>
          <w:sz w:val="28"/>
        </w:rPr>
      </w:pPr>
    </w:p>
    <w:p w14:paraId="6B000000">
      <w:pPr>
        <w:pStyle w:val="Style_4"/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</w:p>
    <w:p w14:paraId="6C000000">
      <w:pPr>
        <w:sectPr>
          <w:footerReference r:id="rId5" w:type="default"/>
          <w:pgSz w:h="16838" w:orient="portrait" w:w="11906"/>
          <w:pgMar w:bottom="851" w:footer="709" w:gutter="0" w:header="709" w:left="1644" w:right="851" w:top="1134"/>
        </w:sectPr>
      </w:pPr>
    </w:p>
    <w:tbl>
      <w:tblPr>
        <w:tblStyle w:val="Style_11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shd w:fill="auto" w:val="clear"/>
          </w:tcPr>
          <w:p w14:paraId="6D000000">
            <w:pPr>
              <w:widowControl w:val="0"/>
              <w:ind/>
              <w:jc w:val="both"/>
            </w:pPr>
          </w:p>
        </w:tc>
        <w:tc>
          <w:tcPr>
            <w:tcW w:type="dxa" w:w="6480"/>
            <w:shd w:fill="auto" w:val="clear"/>
          </w:tcPr>
          <w:p w14:paraId="6E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6F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0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1000000">
            <w:pPr>
              <w:widowControl w:val="0"/>
              <w:ind/>
              <w:jc w:val="right"/>
            </w:pPr>
            <w:r>
              <w:t xml:space="preserve">от 12.05.2023 № 81 </w:t>
            </w:r>
          </w:p>
        </w:tc>
      </w:tr>
    </w:tbl>
    <w:p w14:paraId="72000000">
      <w:pPr>
        <w:widowControl w:val="0"/>
        <w:ind/>
        <w:jc w:val="both"/>
      </w:pPr>
    </w:p>
    <w:tbl>
      <w:tblPr>
        <w:tblStyle w:val="Style_11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3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74000000">
            <w:pPr>
              <w:ind/>
              <w:jc w:val="center"/>
            </w:pPr>
            <w:r>
              <w:t>Куйбышевского района на 2023 год и на плановый период 2024 и 2025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75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00000">
            <w:r>
              <w:t xml:space="preserve">1 00 </w:t>
            </w:r>
            <w:r>
              <w:t>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</w:pPr>
            <w:r>
              <w:t xml:space="preserve">14 714,7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</w:pPr>
            <w:r>
              <w:t>14 824,8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</w:pPr>
            <w:r>
              <w:t>15 243,4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</w:pPr>
            <w:r>
              <w:t xml:space="preserve">5 757,8                                            </w:t>
            </w:r>
            <w:r>
              <w:t xml:space="preserve">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/>
              <w:jc w:val="center"/>
            </w:pPr>
            <w:r>
              <w:t xml:space="preserve">5 757,8                                            </w:t>
            </w:r>
            <w:r>
              <w:t xml:space="preserve">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/>
              <w:jc w:val="center"/>
            </w:pPr>
            <w:r>
              <w:t xml:space="preserve"> 5 323,4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</w:t>
            </w:r>
            <w:r>
              <w:t xml:space="preserve">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</w:pPr>
            <w:r>
              <w:t>6 240,2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center"/>
            </w:pPr>
            <w:r>
              <w:t>6 140,2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</w:pPr>
            <w:r>
              <w:t>6 140,2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00000">
            <w:r>
              <w:t xml:space="preserve">Налог на имущество физических лиц, взимаемый по </w:t>
            </w:r>
            <w:r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</w:pPr>
            <w:r>
              <w:t>5 831,5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</w:pPr>
            <w:r>
              <w:t>5 731,5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</w:pPr>
            <w:r>
              <w:t>5 731,5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00000">
            <w:r>
              <w:t xml:space="preserve">1 06 </w:t>
            </w:r>
            <w:r>
              <w:t>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0000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00000">
            <w:r>
              <w:t>Земельный</w:t>
            </w:r>
            <w: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00000">
            <w:r>
              <w:t xml:space="preserve">Государственная пошлина за совершение </w:t>
            </w:r>
            <w:r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00000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00000">
            <w:r>
              <w:t xml:space="preserve">ДОХОДЫ ОТ ИСПОЛЬЗОВАНИЯ ИМУЩЕСТВА, НАХОДЯЩЕГОСЯ В ГОСУДАРСТВЕННОЙ И МУНИЦИПАЛЬНОЙ </w:t>
            </w:r>
            <w:r>
              <w:t>СОБСТВЕННОСТИ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</w:pPr>
            <w:r>
              <w:t>391,3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00000">
            <w: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00000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</w:t>
            </w:r>
            <w: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</w:pPr>
            <w:r>
              <w:t>391,3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00000">
            <w: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</w:t>
            </w:r>
            <w:r>
              <w:t xml:space="preserve">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</w:pPr>
            <w:r>
              <w:t>108,1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center"/>
            </w:pPr>
            <w: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ind/>
              <w:jc w:val="center"/>
            </w:pPr>
            <w: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00000">
            <w:r>
              <w:t>1 11 05025 10 0000 120</w:t>
            </w:r>
          </w:p>
          <w:p w14:paraId="E5000000">
            <w: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both"/>
            </w:pPr>
            <w:r>
              <w:t xml:space="preserve">Доходы, получаемые в виде </w:t>
            </w:r>
            <w:r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</w:pPr>
            <w:r>
              <w:t>108,1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00000">
            <w:pPr>
              <w:ind/>
              <w:jc w:val="center"/>
            </w:pPr>
            <w: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ind/>
              <w:jc w:val="center"/>
            </w:pPr>
            <w: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00000">
            <w:r>
              <w:t xml:space="preserve">1 11 05030 00 </w:t>
            </w:r>
            <w:r>
              <w:t>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>
              <w:t>государственными внебюджетными фондами и созданных ими учреждений (за исключением имущест</w:t>
            </w:r>
            <w:r>
              <w:t xml:space="preserve">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0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0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</w:t>
            </w:r>
            <w:r>
              <w:t>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ind/>
              <w:jc w:val="both"/>
            </w:pPr>
            <w:r>
              <w:t xml:space="preserve">Доходы от </w:t>
            </w:r>
            <w:r>
              <w:t>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0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r>
              <w:t>1 13 00000 00 0000 000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r>
              <w:t>1 13 02000 10 0000 130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both"/>
            </w:pPr>
            <w:r>
              <w:t xml:space="preserve">Доходы от </w:t>
            </w:r>
            <w:r>
              <w:t xml:space="preserve">компенсации затрат государства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r>
              <w:t>1 13 02995 10 0000 130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1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1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1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10000">
            <w:r>
              <w:t>Административные штрафы, установленные 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1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10000">
            <w:r>
              <w:t xml:space="preserve">Административные штрафы, установленные законами субъектов  Российской Федерации об административных </w:t>
            </w:r>
            <w:r>
              <w:t>правонарушениях, за нарушение муниципальных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1C010000">
            <w:r>
              <w:t>1 17 00000 00 0000 000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10000">
            <w:pPr>
              <w:rPr>
                <w:b w:val="1"/>
              </w:rPr>
            </w:pPr>
            <w:r>
              <w:rPr>
                <w:b w:val="1"/>
              </w:rPr>
              <w:t>ПРОЧИЕ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1010000">
            <w:r>
              <w:t>1 17 15000 00 0000 150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10000">
            <w:r>
              <w:t>Инициативные платежи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6010000">
            <w:r>
              <w:t>1 17 15030 10 0000 150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10000">
            <w:r>
              <w:t xml:space="preserve">Инициативные платежи, зачисляемые в бюджеты </w:t>
            </w:r>
            <w:r>
              <w:t>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10000">
            <w:r>
              <w:t>2 00 00000 00 0000 000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1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</w:pPr>
            <w:r>
              <w:t>14 161,5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1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r>
              <w:t xml:space="preserve">БЕЗВОЗМЕЗДНЫЕ ПОСТУПЛЕНИЯ ОТ ДРУГИХ </w:t>
            </w:r>
            <w:r>
              <w:t>БЮДЖЕТОВ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</w:pPr>
            <w:r>
              <w:t>14 161,5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10000">
            <w:r>
              <w:t xml:space="preserve">2 02 10000 00 0000 </w:t>
            </w:r>
            <w:r>
              <w:t>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10000">
            <w:pPr>
              <w:ind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</w:pPr>
            <w:r>
              <w:t>12 071,1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1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1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1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5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</w:pPr>
            <w:r>
              <w:t>726,2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10000">
            <w:r>
              <w:t>2 02 15002 10 0000 150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A01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</w:pPr>
            <w:r>
              <w:t>726,2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</w:pPr>
            <w:r>
              <w:t>294,2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1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10000">
            <w:r>
              <w:t>2 02</w:t>
            </w:r>
            <w:r>
              <w:t xml:space="preserve">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both"/>
            </w:pPr>
            <w:r>
              <w:t>Субвенции бюджетам сельских поселений на осуществление</w:t>
            </w:r>
            <w: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10000">
            <w:r>
              <w:t xml:space="preserve">Прочие межбюджетные трансферты, </w:t>
            </w:r>
            <w:r>
              <w:t>передаваемые 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28 876,2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7B010000">
      <w:pPr>
        <w:widowControl w:val="0"/>
        <w:ind/>
        <w:jc w:val="both"/>
      </w:pPr>
    </w:p>
    <w:tbl>
      <w:tblPr>
        <w:tblStyle w:val="Style_11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shd w:fill="auto" w:val="clear"/>
          </w:tcPr>
          <w:p w14:paraId="7C010000"/>
        </w:tc>
        <w:tc>
          <w:tcPr>
            <w:tcW w:type="dxa" w:w="6991"/>
            <w:shd w:fill="auto" w:val="clear"/>
          </w:tcPr>
          <w:p w14:paraId="7D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>Приложение 2</w:t>
            </w:r>
          </w:p>
          <w:p w14:paraId="7E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F01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80010000">
            <w:pPr>
              <w:ind/>
              <w:jc w:val="right"/>
            </w:pPr>
            <w:r>
              <w:t>от 12.05.2023 № 81</w:t>
            </w:r>
          </w:p>
        </w:tc>
      </w:tr>
    </w:tbl>
    <w:p w14:paraId="81010000"/>
    <w:p w14:paraId="8201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Источники финансирования дефицита бюджета </w:t>
      </w:r>
    </w:p>
    <w:p w14:paraId="83010000">
      <w:pPr>
        <w:widowControl w:val="0"/>
        <w:ind/>
        <w:jc w:val="center"/>
        <w:rPr>
          <w:sz w:val="26"/>
        </w:rPr>
      </w:pP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на плановый период 2024 и 2025 годов                                                 </w:t>
      </w:r>
    </w:p>
    <w:p w14:paraId="84010000">
      <w:pPr>
        <w:widowControl w:val="0"/>
        <w:ind/>
        <w:jc w:val="right"/>
        <w:rPr>
          <w:sz w:val="26"/>
        </w:rPr>
      </w:pPr>
      <w:r>
        <w:rPr>
          <w:sz w:val="26"/>
        </w:rPr>
        <w:t>(тыс. рублей)</w:t>
      </w:r>
    </w:p>
    <w:tbl>
      <w:tblPr>
        <w:tblStyle w:val="Style_11"/>
        <w:tblInd w:type="dxa" w:w="93"/>
        <w:tblLayout w:type="fixed"/>
      </w:tblPr>
      <w:tblGrid>
        <w:gridCol w:w="3779"/>
        <w:gridCol w:w="6274"/>
        <w:gridCol w:w="1613"/>
        <w:gridCol w:w="1434"/>
        <w:gridCol w:w="1434"/>
      </w:tblGrid>
      <w:tr>
        <w:trPr>
          <w:trHeight w:hRule="atLeast" w:val="421"/>
        </w:trPr>
        <w:tc>
          <w:tcPr>
            <w:tcW w:type="dxa" w:w="3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type="dxa" w:w="62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type="dxa" w:w="16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2024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2025 год</w:t>
            </w:r>
          </w:p>
        </w:tc>
      </w:tr>
      <w:tr>
        <w:trPr>
          <w:trHeight w:hRule="atLeast" w:val="629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01 00 00 00</w:t>
            </w:r>
            <w:r>
              <w:rPr>
                <w:sz w:val="26"/>
              </w:rPr>
              <w:t xml:space="preserve"> 00 0000 000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rPr>
                <w:sz w:val="26"/>
              </w:rPr>
            </w:pPr>
            <w:r>
              <w:rPr>
                <w:sz w:val="26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tabs>
                <w:tab w:leader="none" w:pos="552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01 05 00 00 00 0000 000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tabs>
                <w:tab w:leader="none" w:pos="552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tabs>
                <w:tab w:leader="none" w:pos="552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01 05 00 00 00 0000 500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rPr>
                <w:sz w:val="26"/>
              </w:rPr>
              <w:t xml:space="preserve">Увеличение остатков средств бюджетов 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ind/>
              <w:jc w:val="center"/>
            </w:pPr>
            <w:r>
              <w:t>28 876,2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01 05 02 00 00 0000 500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</w:pPr>
            <w:r>
              <w:t>28 876,2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617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01 05 02 01 00 0000 510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денежных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</w:pPr>
            <w:r>
              <w:t>28 876,2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01 05 02 01 10 0000 510</w:t>
            </w:r>
          </w:p>
          <w:p w14:paraId="A4010000">
            <w:pPr>
              <w:rPr>
                <w:sz w:val="26"/>
              </w:rPr>
            </w:pP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ind/>
              <w:jc w:val="center"/>
            </w:pPr>
            <w:r>
              <w:t>28 876,2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01 05 00 00 00 0000 600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остатков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01 05 02 00 00 0000 600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pStyle w:val="Style_12"/>
              <w:ind w:firstLine="0" w:left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Уменьшение прочих остатков средств </w:t>
            </w:r>
            <w:r>
              <w:rPr>
                <w:rFonts w:ascii="Times New Roman" w:hAnsi="Times New Roman"/>
                <w:b w:val="0"/>
                <w:sz w:val="26"/>
              </w:rPr>
              <w:t>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01 05 02 01 00 0000 610</w:t>
            </w:r>
          </w:p>
          <w:p w14:paraId="B4010000">
            <w:pPr>
              <w:rPr>
                <w:sz w:val="26"/>
              </w:rPr>
            </w:pP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прочих остатков денежных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46"/>
        </w:trPr>
        <w:tc>
          <w:tcPr>
            <w:tcW w:type="dxa" w:w="3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01 05 02 01 10 0000 610</w:t>
            </w:r>
          </w:p>
        </w:tc>
        <w:tc>
          <w:tcPr>
            <w:tcW w:type="dxa" w:w="62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6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BE010000">
      <w:pPr>
        <w:sectPr>
          <w:footerReference r:id="rId2" w:type="default"/>
          <w:pgSz w:h="11906" w:orient="landscape" w:w="16838"/>
          <w:pgMar w:bottom="851" w:footer="709" w:gutter="0" w:header="709" w:left="1134" w:right="1077" w:top="1304"/>
        </w:sectPr>
      </w:pPr>
    </w:p>
    <w:tbl>
      <w:tblPr>
        <w:tblStyle w:val="Style_11"/>
        <w:tblInd w:type="dxa" w:w="108"/>
        <w:tblLayout w:type="fixed"/>
      </w:tblPr>
      <w:tblGrid>
        <w:gridCol w:w="4253"/>
        <w:gridCol w:w="4961"/>
      </w:tblGrid>
      <w:tr>
        <w:tc>
          <w:tcPr>
            <w:tcW w:type="dxa" w:w="4253"/>
          </w:tcPr>
          <w:p w14:paraId="BF010000">
            <w:pPr>
              <w:keepNext w:val="1"/>
              <w:keepLines w:val="1"/>
              <w:ind/>
            </w:pPr>
          </w:p>
        </w:tc>
        <w:tc>
          <w:tcPr>
            <w:tcW w:type="dxa" w:w="4961"/>
          </w:tcPr>
          <w:p w14:paraId="C0010000">
            <w:pPr>
              <w:keepNext w:val="1"/>
              <w:keepLines w:val="1"/>
              <w:ind/>
            </w:pPr>
            <w:r>
              <w:t>Приложение 3</w:t>
            </w:r>
          </w:p>
        </w:tc>
      </w:tr>
      <w:tr>
        <w:tc>
          <w:tcPr>
            <w:tcW w:type="dxa" w:w="4253"/>
          </w:tcPr>
          <w:p w14:paraId="C1010000">
            <w:pPr>
              <w:keepNext w:val="1"/>
              <w:keepLines w:val="1"/>
              <w:ind/>
            </w:pPr>
          </w:p>
        </w:tc>
        <w:tc>
          <w:tcPr>
            <w:tcW w:type="dxa" w:w="4961"/>
          </w:tcPr>
          <w:p w14:paraId="C201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C301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C4010000">
            <w:pPr>
              <w:widowControl w:val="0"/>
              <w:ind/>
            </w:pPr>
            <w:r>
              <w:t xml:space="preserve">от 12.05.2023 № 81 </w:t>
            </w:r>
          </w:p>
          <w:p w14:paraId="C5010000">
            <w:pPr>
              <w:widowControl w:val="0"/>
              <w:ind/>
            </w:pPr>
            <w:r>
              <w:t xml:space="preserve"> </w:t>
            </w:r>
          </w:p>
        </w:tc>
      </w:tr>
    </w:tbl>
    <w:p w14:paraId="C6010000">
      <w:pPr>
        <w:pStyle w:val="Style_13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>Нормативы распределения доходов</w:t>
      </w:r>
    </w:p>
    <w:p w14:paraId="C7010000">
      <w:pPr>
        <w:pStyle w:val="Style_13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 xml:space="preserve">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</w:p>
    <w:p w14:paraId="C8010000">
      <w:pPr>
        <w:pStyle w:val="Style_13"/>
        <w:widowControl w:val="0"/>
        <w:ind/>
        <w:jc w:val="center"/>
        <w:rPr>
          <w:sz w:val="28"/>
        </w:rPr>
      </w:pPr>
      <w:r>
        <w:rPr>
          <w:sz w:val="28"/>
        </w:rPr>
        <w:t xml:space="preserve">на 2023 год и плановый период 2024 и 2025 годов.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</w:t>
      </w:r>
    </w:p>
    <w:p w14:paraId="C9010000">
      <w:pPr>
        <w:pStyle w:val="Style_13"/>
        <w:widowControl w:val="0"/>
        <w:ind/>
        <w:jc w:val="right"/>
        <w:rPr>
          <w:sz w:val="28"/>
        </w:rPr>
      </w:pPr>
      <w:r>
        <w:rPr>
          <w:sz w:val="28"/>
        </w:rPr>
        <w:t xml:space="preserve">( в процентах)  </w:t>
      </w:r>
    </w:p>
    <w:tbl>
      <w:tblPr>
        <w:tblStyle w:val="Style_11"/>
        <w:tblInd w:type="dxa" w:w="30"/>
        <w:tblLayout w:type="fixed"/>
        <w:tblCellMar>
          <w:left w:type="dxa" w:w="30"/>
          <w:right w:type="dxa" w:w="30"/>
        </w:tblCellMar>
      </w:tblPr>
      <w:tblGrid>
        <w:gridCol w:w="6480"/>
        <w:gridCol w:w="2133"/>
      </w:tblGrid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center"/>
          </w:tcPr>
          <w:p w14:paraId="CA010000">
            <w:pPr>
              <w:ind w:firstLine="113"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B010000">
            <w:pPr>
              <w:pStyle w:val="Style_14"/>
              <w:spacing w:after="0" w:before="0"/>
              <w:ind w:hanging="11" w:left="11"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Бюджеты сельских поселений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C010000">
            <w:pPr>
              <w:pStyle w:val="Style_15"/>
              <w:keepNext w:val="0"/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caps w:val="1"/>
                <w:sz w:val="28"/>
              </w:rPr>
              <w:t>доходы от оказания платных услуг Наименование дохода (работ) и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D010000">
            <w:pPr>
              <w:pStyle w:val="Style_14"/>
              <w:spacing w:after="0" w:before="0"/>
              <w:ind w:firstLine="0" w:left="0"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E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оказания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F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0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</w:t>
            </w:r>
            <w:r>
              <w:rPr>
                <w:rFonts w:ascii="Times New Roman" w:hAnsi="Times New Roman"/>
                <w:b w:val="0"/>
                <w:sz w:val="28"/>
              </w:rPr>
              <w:t xml:space="preserve">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1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2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3010000">
            <w:pPr>
              <w:pStyle w:val="Style_14"/>
              <w:spacing w:after="0" w:before="0"/>
              <w:ind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4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5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6010000">
            <w:pPr>
              <w:pStyle w:val="Style_15"/>
              <w:keepNext w:val="0"/>
              <w:tabs>
                <w:tab w:leader="none" w:pos="7630" w:val="left"/>
              </w:tabs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7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8010000">
            <w:pPr>
              <w:pStyle w:val="Style_15"/>
              <w:keepNext w:val="0"/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Прочие доходы от компенсации затрат </w:t>
            </w:r>
            <w:r>
              <w:rPr>
                <w:rFonts w:ascii="Times New Roman" w:hAnsi="Times New Roman"/>
                <w:b w:val="0"/>
                <w:sz w:val="28"/>
              </w:rPr>
              <w:t>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9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A01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B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C01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D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E010000">
            <w:pPr>
              <w:rPr>
                <w:sz w:val="28"/>
              </w:rPr>
            </w:pPr>
            <w:r>
              <w:rPr>
                <w:b w:val="1"/>
                <w:sz w:val="28"/>
              </w:rPr>
              <w:t xml:space="preserve">Доходы от </w:t>
            </w:r>
            <w:r>
              <w:rPr>
                <w:b w:val="1"/>
                <w:sz w:val="28"/>
              </w:rPr>
              <w:t>штрафов, санкций, возмещения ущерба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F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0010000">
            <w:pPr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1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2010000">
            <w:pPr>
              <w:rPr>
                <w:sz w:val="28"/>
              </w:rPr>
            </w:pPr>
            <w:r>
              <w:rPr>
                <w:b w:val="1"/>
                <w:sz w:val="28"/>
              </w:rPr>
              <w:t>Доходы от прочих неналоговых доходов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3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4010000">
            <w:pPr>
              <w:rPr>
                <w:sz w:val="28"/>
              </w:rPr>
            </w:pPr>
            <w:r>
              <w:rPr>
                <w:sz w:val="28"/>
              </w:rPr>
              <w:t xml:space="preserve">Невыясненные </w:t>
            </w:r>
            <w:r>
              <w:rPr>
                <w:sz w:val="28"/>
              </w:rPr>
              <w:t>поступления, зачисляемые в бюджеты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5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6010000">
            <w:pPr>
              <w:rPr>
                <w:sz w:val="28"/>
              </w:rPr>
            </w:pPr>
            <w:r>
              <w:rPr>
                <w:sz w:val="28"/>
              </w:rPr>
              <w:t>Прочие неналоговые доходы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7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</w:tbl>
    <w:p w14:paraId="E8010000">
      <w:pPr>
        <w:sectPr>
          <w:footerReference r:id="rId1" w:type="default"/>
          <w:pgSz w:h="16838" w:orient="portrait" w:w="11906"/>
          <w:pgMar w:bottom="1134" w:footer="709" w:gutter="0" w:header="709" w:left="1701" w:right="851" w:top="1135"/>
        </w:sectPr>
      </w:pPr>
    </w:p>
    <w:tbl>
      <w:tblPr>
        <w:tblStyle w:val="Style_11"/>
        <w:tblInd w:type="dxa" w:w="108"/>
        <w:tblLayout w:type="fixed"/>
      </w:tblPr>
      <w:tblGrid>
        <w:gridCol w:w="7757"/>
        <w:gridCol w:w="6875"/>
      </w:tblGrid>
      <w:tr>
        <w:trPr>
          <w:trHeight w:hRule="atLeast" w:val="311"/>
        </w:trPr>
        <w:tc>
          <w:tcPr>
            <w:tcW w:type="dxa" w:w="7757"/>
          </w:tcPr>
          <w:p w14:paraId="E901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EA010000">
            <w:pPr>
              <w:keepNext w:val="1"/>
              <w:keepLines w:val="1"/>
              <w:ind/>
            </w:pPr>
            <w:r>
              <w:t>Приложение 4</w:t>
            </w:r>
          </w:p>
        </w:tc>
      </w:tr>
      <w:tr>
        <w:tc>
          <w:tcPr>
            <w:tcW w:type="dxa" w:w="7757"/>
          </w:tcPr>
          <w:p w14:paraId="EB01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EC01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ED01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EE010000">
            <w:pPr>
              <w:widowControl w:val="0"/>
              <w:ind/>
            </w:pPr>
            <w:r>
              <w:t>от 12.05.2023 № 81</w:t>
            </w:r>
          </w:p>
        </w:tc>
      </w:tr>
    </w:tbl>
    <w:p w14:paraId="EF010000">
      <w:pPr>
        <w:ind/>
        <w:jc w:val="center"/>
      </w:pPr>
    </w:p>
    <w:p w14:paraId="F0010000">
      <w:pPr>
        <w:ind/>
        <w:jc w:val="center"/>
      </w:pPr>
      <w:r>
        <w:t>Р</w:t>
      </w:r>
      <w:r>
        <w:rPr>
          <w:sz w:val="28"/>
        </w:rPr>
        <w:t xml:space="preserve">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</w:t>
      </w:r>
      <w:r>
        <w:rPr>
          <w:sz w:val="28"/>
        </w:rPr>
        <w:t>еления</w:t>
      </w:r>
      <w:r>
        <w:rPr>
          <w:sz w:val="28"/>
        </w:rPr>
        <w:t xml:space="preserve"> на 2023 год на плановый период 2024 и 2025 годов</w:t>
      </w:r>
    </w:p>
    <w:p w14:paraId="F101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F2010000">
      <w:pPr>
        <w:widowControl w:val="0"/>
        <w:ind/>
        <w:jc w:val="right"/>
        <w:rPr>
          <w:sz w:val="22"/>
        </w:rPr>
      </w:pPr>
    </w:p>
    <w:tbl>
      <w:tblPr>
        <w:tblStyle w:val="Style_11"/>
        <w:tblInd w:type="dxa" w:w="33"/>
        <w:tblLayout w:type="fixed"/>
      </w:tblPr>
      <w:tblGrid>
        <w:gridCol w:w="236"/>
        <w:gridCol w:w="7893"/>
        <w:gridCol w:w="528"/>
        <w:gridCol w:w="538"/>
        <w:gridCol w:w="752"/>
        <w:gridCol w:w="642"/>
        <w:gridCol w:w="700"/>
        <w:gridCol w:w="1108"/>
        <w:gridCol w:w="1108"/>
        <w:gridCol w:w="971"/>
        <w:gridCol w:w="236"/>
      </w:tblGrid>
      <w:tr>
        <w:trPr>
          <w:trHeight w:hRule="atLeast" w:val="835"/>
        </w:trPr>
        <w:tc>
          <w:tcPr>
            <w:tcW w:type="dxa" w:w="8129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</w:pPr>
            <w:r>
              <w:t>2023 год</w:t>
            </w:r>
          </w:p>
          <w:p w14:paraId="F901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center"/>
            </w:pPr>
            <w:r>
              <w:t>2024 год</w:t>
            </w:r>
          </w:p>
          <w:p w14:paraId="FB010000">
            <w:pPr>
              <w:ind/>
              <w:jc w:val="center"/>
            </w:pP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</w:pPr>
            <w:r>
              <w:t>2025 год</w:t>
            </w:r>
          </w:p>
          <w:p w14:paraId="FD01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1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10 834,0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10 162,0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10 783,5</w:t>
            </w:r>
          </w:p>
        </w:tc>
      </w:tr>
      <w:tr>
        <w:trPr>
          <w:trHeight w:hRule="atLeast" w:val="656"/>
        </w:trPr>
        <w:tc>
          <w:tcPr>
            <w:tcW w:type="dxa" w:w="812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2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0702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08020000">
            <w:r>
              <w:t>03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0902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0A02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67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E02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</w:t>
            </w:r>
            <w:r>
              <w:t>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67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2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20000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t>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10 165,9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416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602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</w:t>
            </w:r>
            <w:r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both"/>
            </w:pPr>
            <w:r>
              <w:t xml:space="preserve">Расходы на выплаты по оплате труда руководства и </w:t>
            </w:r>
            <w:r>
              <w:t>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</w:t>
            </w:r>
            <w:r>
              <w:t>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2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</w:pPr>
            <w:r>
              <w:t>8 232,8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20000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</w:t>
            </w:r>
            <w:r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</w:pPr>
            <w:r>
              <w:t>1 835,7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20000">
            <w:r>
              <w:t>Расходы по диспансеризации муниципальных служащих поселения в рамках подпрограммы «Обеспечение реализации</w:t>
            </w:r>
            <w:r>
              <w:t xml:space="preserve">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1098"/>
        </w:trPr>
        <w:tc>
          <w:tcPr>
            <w:tcW w:type="dxa" w:w="812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20000">
            <w:pPr>
              <w:ind/>
              <w:jc w:val="center"/>
            </w:pPr>
            <w:r>
              <w:t>0</w:t>
            </w:r>
            <w:r>
              <w:t>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2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2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</w:t>
            </w:r>
            <w:r>
              <w:t xml:space="preserve">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center"/>
            </w:pPr>
            <w:r>
              <w:t xml:space="preserve">89 9 0 72390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2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2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20000">
            <w:r>
              <w:t>Другие общегосударственные 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324,9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711,9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1 285,0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</w:t>
            </w:r>
            <w:r>
              <w:t xml:space="preserve">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</w:t>
            </w:r>
            <w:r>
              <w:t>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20000">
            <w:r>
              <w:t xml:space="preserve">Создание и развитие информационной и телекоммуникационной инфраструктуры, защита информации </w:t>
            </w:r>
            <w:r>
              <w:t>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2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</w:t>
            </w:r>
            <w:r>
              <w:t xml:space="preserve">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</w:t>
            </w:r>
            <w:r>
              <w:t>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F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0020000"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1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2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2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2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</w:t>
            </w:r>
            <w:r>
              <w:t>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2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2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2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2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20000"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2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2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20000">
            <w:r>
              <w:t xml:space="preserve">НАЦИОНАЛЬНАЯ </w:t>
            </w:r>
            <w:r>
              <w:t>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2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2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r>
              <w:t>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2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43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E02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</w:t>
            </w:r>
            <w:r>
              <w:t>пожарной безопасности и безопасности людей на водных объектах» (Ины</w:t>
            </w:r>
            <w:r>
              <w:t>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602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20000">
            <w:r>
              <w:t>12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</w:t>
            </w:r>
            <w:r>
              <w:t xml:space="preserve">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7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8020000">
            <w:r>
              <w:t>12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9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A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2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0030000"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01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6 545,0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603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8030000"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9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A03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B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E03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</w:t>
            </w:r>
            <w:r>
              <w:t xml:space="preserve">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3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3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30000">
            <w:pPr>
              <w:ind/>
              <w:jc w:val="center"/>
            </w:pPr>
            <w:r>
              <w:t>6 535,8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30000">
            <w:pPr>
              <w:ind/>
              <w:jc w:val="center"/>
            </w:pPr>
            <w:r>
              <w:t>1 183,0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3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3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3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</w:t>
            </w:r>
            <w:r>
              <w:t>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30000">
            <w:pPr>
              <w:ind/>
              <w:jc w:val="both"/>
            </w:pPr>
            <w:r>
              <w:t>Реализация программ формировани</w:t>
            </w:r>
            <w:r>
              <w:t xml:space="preserve">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</w:t>
            </w:r>
            <w: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3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30000">
            <w:pPr>
              <w:ind/>
              <w:jc w:val="center"/>
            </w:pPr>
            <w:r>
              <w:t>3500,0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30000">
            <w:pPr>
              <w:pStyle w:val="Style_16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(муниципальных) н</w:t>
            </w:r>
            <w:r>
              <w:rPr>
                <w:rFonts w:ascii="Times New Roman" w:hAnsi="Times New Roman"/>
                <w:sz w:val="24"/>
              </w:rPr>
              <w:t>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3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3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30000">
            <w:pPr>
              <w:ind/>
              <w:jc w:val="center"/>
            </w:pPr>
            <w:r>
              <w:t xml:space="preserve">72 2 </w:t>
            </w:r>
            <w:r>
              <w:t>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3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3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3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</w:t>
            </w:r>
            <w:r>
              <w:t>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30000">
            <w:pPr>
              <w:ind/>
              <w:jc w:val="center"/>
            </w:pPr>
            <w:r>
              <w:t>1 821,0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3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3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3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</w:t>
            </w:r>
            <w:r>
              <w:t xml:space="preserve">энергосберегающие в рамках подпрограммы «Энергосбережение и повышение энергетической </w:t>
            </w:r>
            <w:r>
              <w:t>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</w:t>
            </w:r>
            <w:r>
              <w:t>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3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</w:t>
            </w:r>
            <w:r>
              <w:t>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30000"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30000"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30000">
            <w:r>
              <w:t xml:space="preserve">Развитие системы </w:t>
            </w:r>
            <w:r>
              <w:t>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</w:t>
            </w:r>
            <w:r>
              <w:t>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30000">
            <w:pPr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30000">
            <w:pPr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64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3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</w:t>
            </w:r>
            <w:r>
              <w:t xml:space="preserve">туры» муниципальной программы «Развитие культуры и туризма» (субсидии </w:t>
            </w:r>
            <w:r>
              <w:t>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3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3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3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64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«Развитие культуры» муниципальной программы </w:t>
            </w:r>
            <w:r>
              <w:t>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3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30000">
            <w:pPr>
              <w:ind/>
              <w:jc w:val="center"/>
            </w:pPr>
            <w:r>
              <w:t>1894,8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30000">
            <w:r>
              <w:t xml:space="preserve">Реализация направления расходов в рамках подпрограммы «Развитие культуры» муниципальной </w:t>
            </w:r>
            <w:r>
              <w:t>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3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0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6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414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E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3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414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3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3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30000">
            <w:r>
              <w:t>ФИЗИЧЕСКАЯ КУЛЬТУРА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3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3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</w:t>
            </w:r>
            <w:r>
              <w:t xml:space="preserve">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3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2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3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3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30000">
            <w:pPr>
              <w:ind/>
              <w:jc w:val="center"/>
            </w:pP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3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3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3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3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30000">
            <w:pPr>
              <w:ind/>
              <w:jc w:val="center"/>
            </w:pPr>
            <w:r>
              <w:t>23 729,5</w:t>
            </w:r>
          </w:p>
        </w:tc>
      </w:tr>
      <w:tr>
        <w:trPr>
          <w:trHeight w:hRule="atLeast" w:val="1774"/>
          <w:hidden w:val="0"/>
        </w:trPr>
        <w:tc>
          <w:tcPr>
            <w:tcW w:type="dxa" w:w="8129"/>
            <w:gridSpan w:val="2"/>
            <w:shd w:fill="auto" w:val="clear"/>
            <w:vAlign w:val="center"/>
          </w:tcPr>
          <w:p w14:paraId="EE030000">
            <w:pPr>
              <w:ind/>
              <w:jc w:val="both"/>
            </w:pPr>
          </w:p>
        </w:tc>
        <w:tc>
          <w:tcPr>
            <w:tcW w:type="dxa" w:w="528"/>
            <w:shd w:fill="auto" w:val="clear"/>
            <w:vAlign w:val="center"/>
          </w:tcPr>
          <w:p w14:paraId="EF030000">
            <w:pPr>
              <w:ind/>
              <w:jc w:val="center"/>
            </w:pPr>
          </w:p>
        </w:tc>
        <w:tc>
          <w:tcPr>
            <w:tcW w:type="dxa" w:w="538"/>
            <w:shd w:fill="auto" w:val="clear"/>
            <w:vAlign w:val="center"/>
          </w:tcPr>
          <w:p w14:paraId="F0030000">
            <w:pPr>
              <w:ind/>
              <w:jc w:val="center"/>
            </w:pPr>
          </w:p>
        </w:tc>
        <w:tc>
          <w:tcPr>
            <w:tcW w:type="dxa" w:w="1394"/>
            <w:gridSpan w:val="2"/>
            <w:shd w:fill="auto" w:val="clear"/>
            <w:vAlign w:val="center"/>
          </w:tcPr>
          <w:p w14:paraId="F1030000"/>
        </w:tc>
        <w:tc>
          <w:tcPr>
            <w:tcW w:type="dxa" w:w="700"/>
            <w:shd w:fill="auto" w:val="clear"/>
            <w:vAlign w:val="center"/>
          </w:tcPr>
          <w:p w14:paraId="F2030000">
            <w:pPr>
              <w:ind/>
              <w:jc w:val="center"/>
            </w:pPr>
          </w:p>
        </w:tc>
        <w:tc>
          <w:tcPr>
            <w:tcW w:type="dxa" w:w="1108"/>
            <w:shd w:fill="auto" w:val="clear"/>
            <w:vAlign w:val="center"/>
          </w:tcPr>
          <w:p w14:paraId="F3030000">
            <w:pPr>
              <w:ind/>
              <w:jc w:val="center"/>
            </w:pPr>
          </w:p>
        </w:tc>
        <w:tc>
          <w:tcPr>
            <w:tcW w:type="dxa" w:w="1108"/>
            <w:shd w:fill="auto" w:val="clear"/>
            <w:vAlign w:val="center"/>
          </w:tcPr>
          <w:p w14:paraId="F4030000">
            <w:pPr>
              <w:ind/>
              <w:jc w:val="center"/>
            </w:pPr>
          </w:p>
        </w:tc>
        <w:tc>
          <w:tcPr>
            <w:tcW w:type="dxa" w:w="1207"/>
            <w:gridSpan w:val="2"/>
            <w:shd w:fill="auto" w:val="clear"/>
            <w:vAlign w:val="center"/>
          </w:tcPr>
          <w:p w14:paraId="F5030000">
            <w:pPr>
              <w:ind/>
              <w:jc w:val="center"/>
            </w:pPr>
          </w:p>
        </w:tc>
      </w:tr>
      <w:tr>
        <w:tc>
          <w:tcPr>
            <w:tcW w:type="dxa" w:w="236"/>
          </w:tcPr>
          <w:p/>
        </w:tc>
        <w:tc>
          <w:tcPr>
            <w:tcW w:type="dxa" w:w="9711"/>
            <w:gridSpan w:val="4"/>
          </w:tcPr>
          <w:p w14:paraId="F6030000">
            <w:pPr>
              <w:keepNext w:val="1"/>
              <w:keepLines w:val="1"/>
              <w:ind/>
            </w:pPr>
          </w:p>
        </w:tc>
        <w:tc>
          <w:tcPr>
            <w:tcW w:type="dxa" w:w="4529"/>
            <w:gridSpan w:val="5"/>
          </w:tcPr>
          <w:p w14:paraId="F7030000">
            <w:pPr>
              <w:keepNext w:val="1"/>
              <w:keepLines w:val="1"/>
              <w:ind/>
            </w:pPr>
            <w:r>
              <w:t>Приложение  5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236"/>
          </w:tcPr>
          <w:p/>
        </w:tc>
        <w:tc>
          <w:tcPr>
            <w:tcW w:type="dxa" w:w="9711"/>
            <w:gridSpan w:val="4"/>
          </w:tcPr>
          <w:p w14:paraId="F8030000">
            <w:pPr>
              <w:keepNext w:val="1"/>
              <w:keepLines w:val="1"/>
              <w:ind/>
            </w:pPr>
          </w:p>
        </w:tc>
        <w:tc>
          <w:tcPr>
            <w:tcW w:type="dxa" w:w="4529"/>
            <w:gridSpan w:val="5"/>
          </w:tcPr>
          <w:p w14:paraId="F903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FA03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FB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12.05.2023 № 81</w:t>
            </w:r>
          </w:p>
        </w:tc>
        <w:tc>
          <w:tcPr>
            <w:tcW w:type="dxa" w:w="236"/>
          </w:tcPr>
          <w:p/>
        </w:tc>
      </w:tr>
    </w:tbl>
    <w:p w14:paraId="FC030000"/>
    <w:p w14:paraId="FD03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FE030000">
      <w:pPr>
        <w:widowControl w:val="0"/>
        <w:ind/>
        <w:jc w:val="center"/>
      </w:pPr>
      <w:r>
        <w:t>на 2023 год и на плановый период 2024 и 2025 годов</w:t>
      </w:r>
    </w:p>
    <w:p w14:paraId="FF03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00040000">
      <w:pPr>
        <w:widowControl w:val="0"/>
        <w:ind/>
        <w:jc w:val="right"/>
        <w:rPr>
          <w:sz w:val="22"/>
        </w:rPr>
      </w:pPr>
    </w:p>
    <w:tbl>
      <w:tblPr>
        <w:tblStyle w:val="Style_11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4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4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4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4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4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4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40000">
            <w:pPr>
              <w:ind/>
              <w:jc w:val="center"/>
            </w:pPr>
            <w:r>
              <w:t>2023 год</w:t>
            </w:r>
          </w:p>
          <w:p w14:paraId="0804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09040000">
            <w:pPr>
              <w:ind/>
              <w:jc w:val="center"/>
            </w:pPr>
            <w:r>
              <w:t>2024 год</w:t>
            </w:r>
          </w:p>
          <w:p w14:paraId="0A04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ind/>
              <w:jc w:val="center"/>
            </w:pPr>
            <w:r>
              <w:t>2025 год</w:t>
            </w:r>
          </w:p>
          <w:p w14:paraId="0C04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40000">
            <w:r>
              <w:t xml:space="preserve">Администрация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40000">
            <w:pPr>
              <w:ind/>
              <w:jc w:val="center"/>
            </w:pPr>
            <w:r>
              <w:t>32 681,8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40000">
            <w:pPr>
              <w:ind/>
              <w:jc w:val="center"/>
            </w:pPr>
            <w:r>
              <w:t>24 005,0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ind/>
              <w:jc w:val="center"/>
            </w:pPr>
            <w:r>
              <w:t>23 518,6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4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10 637,3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9 959,1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10 572,6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40000">
            <w:r>
              <w:t xml:space="preserve">Функционирование Правительства </w:t>
            </w:r>
            <w:r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10 165,9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40000">
            <w:r>
              <w:t xml:space="preserve">Мероприятия  по обеспечению пожарной безопасности в рамках подпрограммы «Пожарная </w:t>
            </w:r>
            <w:r>
              <w:t>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</w:t>
            </w:r>
            <w:r>
              <w:t>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4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4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</w:t>
            </w:r>
            <w:r>
              <w:t xml:space="preserve">программы «Муниципальная политика» (Расходы на выплаты персоналу </w:t>
            </w:r>
            <w:r>
              <w:t>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4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4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4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4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4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4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40000">
            <w:pPr>
              <w:ind/>
              <w:jc w:val="center"/>
            </w:pPr>
            <w:r>
              <w:t>1 835,7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4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4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4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</w:t>
            </w:r>
            <w:r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4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40000">
            <w:pPr>
              <w:ind/>
              <w:jc w:val="center"/>
            </w:pPr>
            <w:r>
              <w:t>9</w:t>
            </w:r>
            <w:r>
              <w:t>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4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504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</w:t>
            </w:r>
            <w:r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4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4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</w:t>
            </w:r>
            <w:r>
              <w:t xml:space="preserve">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40000">
            <w:r>
              <w:t xml:space="preserve">Другие </w:t>
            </w:r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40000">
            <w:pPr>
              <w:ind/>
              <w:jc w:val="center"/>
            </w:pPr>
            <w:r>
              <w:t>324,9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40000">
            <w:pPr>
              <w:ind/>
              <w:jc w:val="center"/>
            </w:pPr>
            <w:r>
              <w:t>711,9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40000">
            <w:pPr>
              <w:ind/>
              <w:jc w:val="center"/>
            </w:pPr>
            <w:r>
              <w:t>1 285,0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4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</w:t>
            </w:r>
            <w:r>
              <w:t xml:space="preserve">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</w:t>
            </w:r>
            <w:r>
              <w:t>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4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4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4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B040000">
            <w:r>
              <w:t xml:space="preserve">Создание и </w:t>
            </w:r>
            <w:r>
              <w:t>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</w:t>
            </w:r>
            <w:r>
              <w:t>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4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4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</w:t>
            </w:r>
            <w:r>
              <w:t xml:space="preserve">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4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4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4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8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40000">
            <w:r>
              <w:t xml:space="preserve">Условно утвержденные расходы в рамках </w:t>
            </w:r>
            <w:r>
              <w:t>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4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4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4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40000">
            <w:pPr>
              <w:ind/>
              <w:jc w:val="center"/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4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4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4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40000">
            <w:pPr>
              <w:ind/>
              <w:jc w:val="both"/>
            </w:pPr>
            <w:r>
              <w:t xml:space="preserve">Субвенция на осуществление первичного </w:t>
            </w:r>
            <w:r>
              <w:t>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</w:t>
            </w:r>
            <w:r>
              <w:t>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4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4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4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4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4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40000">
            <w:r>
              <w:t xml:space="preserve">Защита населения и территории от чрезвычайных ситуаций природного и </w:t>
            </w:r>
            <w:r>
              <w:t>техногенного характера, пожарная безопасность</w:t>
            </w:r>
          </w:p>
          <w:p w14:paraId="EF040000"/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4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804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</w:t>
            </w:r>
            <w:r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5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5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5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A05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305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5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C05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6 545,0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505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E05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50000">
            <w:pPr>
              <w:ind/>
              <w:jc w:val="center"/>
            </w:pPr>
            <w:r>
              <w:t>72</w:t>
            </w:r>
            <w:r>
              <w:t xml:space="preserve">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5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</w:pPr>
            <w:r>
              <w:t>6 535,8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</w:pPr>
            <w:r>
              <w:t>1 183,0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поселения» (Исполнение судебных актов)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5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5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</w:t>
            </w:r>
            <w:r>
              <w:t>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50000">
            <w:r>
              <w:t>22 1 00 55551</w:t>
            </w:r>
          </w:p>
          <w:p w14:paraId="57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50000">
            <w:pPr>
              <w:ind/>
              <w:jc w:val="center"/>
            </w:pPr>
            <w:r>
              <w:t>3 500,0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5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5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5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5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50000">
            <w:pPr>
              <w:ind/>
              <w:jc w:val="center"/>
            </w:pPr>
            <w:r>
              <w:t>1 821,0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5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5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50000">
            <w:r>
              <w:t>Мероприятия по замене ламп накаливания и других неэффективных элементов систем освещения, в том числе</w:t>
            </w:r>
            <w:r>
              <w:t xml:space="preserve">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</w:t>
            </w:r>
            <w:r>
              <w:t>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5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5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50000">
            <w:r>
              <w:t xml:space="preserve">Профессиональная подготовка, переподготовка и повышение </w:t>
            </w:r>
            <w:r>
              <w:t>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605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</w:t>
            </w:r>
            <w:r>
              <w:t>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5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50000">
            <w:r>
              <w:t xml:space="preserve">КУЛЬТУРА И </w:t>
            </w:r>
            <w:r>
              <w:t>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50000">
            <w:pPr>
              <w:ind/>
              <w:jc w:val="center"/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5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50000">
            <w:pPr>
              <w:ind/>
              <w:jc w:val="center"/>
            </w:pPr>
            <w:r>
              <w:t>14 952,6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5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5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A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5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5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5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305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5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5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5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5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5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5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5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</w:t>
            </w:r>
            <w:r>
              <w:t>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6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6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6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6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6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6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6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60000">
            <w:r>
              <w:t>Другие вопросы в области физической культуры и 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6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</w:t>
            </w:r>
            <w:r>
              <w:t xml:space="preserve">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6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6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6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6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6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6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60000">
            <w:pPr>
              <w:ind/>
              <w:jc w:val="center"/>
            </w:pPr>
            <w: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406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6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6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6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D06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</w:t>
            </w:r>
            <w:r>
              <w:t xml:space="preserve">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6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6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6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6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6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6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6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6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60000">
            <w:pPr>
              <w:ind/>
              <w:jc w:val="center"/>
            </w:pPr>
            <w:r>
              <w:t>23 729,5</w:t>
            </w:r>
          </w:p>
        </w:tc>
      </w:tr>
    </w:tbl>
    <w:p w14:paraId="4F060000">
      <w:pPr>
        <w:pStyle w:val="Style_16"/>
        <w:rPr>
          <w:rFonts w:ascii="Times New Roman" w:hAnsi="Times New Roman"/>
          <w:sz w:val="24"/>
        </w:rPr>
      </w:pPr>
    </w:p>
    <w:p w14:paraId="50060000">
      <w:pPr>
        <w:pStyle w:val="Style_16"/>
        <w:rPr>
          <w:rFonts w:ascii="Times New Roman" w:hAnsi="Times New Roman"/>
          <w:sz w:val="24"/>
        </w:rPr>
      </w:pPr>
    </w:p>
    <w:p w14:paraId="51060000">
      <w:pPr>
        <w:pStyle w:val="Style_16"/>
        <w:rPr>
          <w:rFonts w:ascii="Times New Roman" w:hAnsi="Times New Roman"/>
          <w:sz w:val="24"/>
        </w:rPr>
      </w:pPr>
    </w:p>
    <w:p w14:paraId="52060000">
      <w:pPr>
        <w:pStyle w:val="Style_16"/>
        <w:rPr>
          <w:rFonts w:ascii="Times New Roman" w:hAnsi="Times New Roman"/>
          <w:sz w:val="24"/>
        </w:rPr>
      </w:pPr>
    </w:p>
    <w:p w14:paraId="53060000">
      <w:pPr>
        <w:pStyle w:val="Style_16"/>
        <w:rPr>
          <w:rFonts w:ascii="Times New Roman" w:hAnsi="Times New Roman"/>
          <w:sz w:val="24"/>
        </w:rPr>
      </w:pPr>
    </w:p>
    <w:p w14:paraId="54060000">
      <w:pPr>
        <w:pStyle w:val="Style_16"/>
        <w:rPr>
          <w:rFonts w:ascii="Times New Roman" w:hAnsi="Times New Roman"/>
          <w:sz w:val="24"/>
        </w:rPr>
      </w:pPr>
    </w:p>
    <w:p w14:paraId="55060000">
      <w:pPr>
        <w:pStyle w:val="Style_16"/>
        <w:rPr>
          <w:rFonts w:ascii="Times New Roman" w:hAnsi="Times New Roman"/>
          <w:sz w:val="24"/>
        </w:rPr>
      </w:pPr>
    </w:p>
    <w:p w14:paraId="56060000">
      <w:pPr>
        <w:pStyle w:val="Style_16"/>
        <w:rPr>
          <w:rFonts w:ascii="Times New Roman" w:hAnsi="Times New Roman"/>
          <w:sz w:val="24"/>
        </w:rPr>
      </w:pPr>
    </w:p>
    <w:p w14:paraId="57060000">
      <w:pPr>
        <w:pStyle w:val="Style_16"/>
        <w:rPr>
          <w:rFonts w:ascii="Times New Roman" w:hAnsi="Times New Roman"/>
          <w:sz w:val="24"/>
        </w:rPr>
      </w:pPr>
    </w:p>
    <w:p w14:paraId="58060000">
      <w:pPr>
        <w:pStyle w:val="Style_16"/>
        <w:rPr>
          <w:rFonts w:ascii="Times New Roman" w:hAnsi="Times New Roman"/>
          <w:sz w:val="24"/>
        </w:rPr>
      </w:pPr>
    </w:p>
    <w:p w14:paraId="59060000">
      <w:pPr>
        <w:pStyle w:val="Style_16"/>
        <w:rPr>
          <w:rFonts w:ascii="Times New Roman" w:hAnsi="Times New Roman"/>
          <w:sz w:val="24"/>
        </w:rPr>
      </w:pPr>
    </w:p>
    <w:p w14:paraId="5A060000">
      <w:pPr>
        <w:pStyle w:val="Style_16"/>
        <w:rPr>
          <w:rFonts w:ascii="Times New Roman" w:hAnsi="Times New Roman"/>
          <w:sz w:val="24"/>
        </w:rPr>
      </w:pPr>
    </w:p>
    <w:p w14:paraId="5B060000">
      <w:pPr>
        <w:pStyle w:val="Style_16"/>
        <w:rPr>
          <w:rFonts w:ascii="Times New Roman" w:hAnsi="Times New Roman"/>
          <w:sz w:val="24"/>
        </w:rPr>
      </w:pPr>
    </w:p>
    <w:p w14:paraId="5C060000">
      <w:pPr>
        <w:pStyle w:val="Style_16"/>
        <w:rPr>
          <w:rFonts w:ascii="Times New Roman" w:hAnsi="Times New Roman"/>
          <w:sz w:val="24"/>
        </w:rPr>
      </w:pPr>
    </w:p>
    <w:p w14:paraId="5D060000">
      <w:pPr>
        <w:pStyle w:val="Style_16"/>
        <w:rPr>
          <w:rFonts w:ascii="Times New Roman" w:hAnsi="Times New Roman"/>
          <w:sz w:val="24"/>
        </w:rPr>
      </w:pPr>
    </w:p>
    <w:p w14:paraId="5E060000">
      <w:pPr>
        <w:pStyle w:val="Style_16"/>
        <w:rPr>
          <w:rFonts w:ascii="Times New Roman" w:hAnsi="Times New Roman"/>
          <w:sz w:val="24"/>
        </w:rPr>
      </w:pPr>
      <w:bookmarkStart w:id="3" w:name="_GoBack"/>
      <w:bookmarkEnd w:id="3"/>
    </w:p>
    <w:tbl>
      <w:tblPr>
        <w:tblStyle w:val="Style_11"/>
        <w:tblInd w:type="dxa" w:w="73"/>
        <w:tblLayout w:type="fixed"/>
      </w:tblPr>
      <w:tblGrid>
        <w:gridCol w:w="6742"/>
        <w:gridCol w:w="7925"/>
      </w:tblGrid>
      <w:tr>
        <w:tc>
          <w:tcPr>
            <w:tcW w:type="dxa" w:w="6742"/>
          </w:tcPr>
          <w:p w14:paraId="5F060000">
            <w:pPr>
              <w:keepNext w:val="1"/>
              <w:keepLines w:val="1"/>
              <w:ind/>
            </w:pPr>
          </w:p>
        </w:tc>
        <w:tc>
          <w:tcPr>
            <w:tcW w:type="dxa" w:w="7925"/>
          </w:tcPr>
          <w:p w14:paraId="60060000">
            <w:pPr>
              <w:keepNext w:val="1"/>
              <w:keepLines w:val="1"/>
              <w:ind/>
            </w:pPr>
            <w:r>
              <w:t>Приложение 6</w:t>
            </w:r>
          </w:p>
        </w:tc>
      </w:tr>
      <w:tr>
        <w:tc>
          <w:tcPr>
            <w:tcW w:type="dxa" w:w="6742"/>
          </w:tcPr>
          <w:p w14:paraId="61060000">
            <w:pPr>
              <w:keepNext w:val="1"/>
              <w:keepLines w:val="1"/>
              <w:ind/>
            </w:pPr>
          </w:p>
        </w:tc>
        <w:tc>
          <w:tcPr>
            <w:tcW w:type="dxa" w:w="7925"/>
          </w:tcPr>
          <w:p w14:paraId="6206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6306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64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12,05.2023 № 81</w:t>
            </w:r>
          </w:p>
        </w:tc>
      </w:tr>
    </w:tbl>
    <w:p w14:paraId="65060000">
      <w:pPr>
        <w:pStyle w:val="Style_16"/>
        <w:ind/>
        <w:jc w:val="center"/>
        <w:rPr>
          <w:rFonts w:ascii="Times New Roman" w:hAnsi="Times New Roman"/>
          <w:sz w:val="24"/>
        </w:rPr>
      </w:pPr>
    </w:p>
    <w:p w14:paraId="66060000">
      <w:pPr>
        <w:pStyle w:val="Style_1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</w:t>
      </w:r>
      <w:r>
        <w:rPr>
          <w:rFonts w:ascii="Times New Roman" w:hAnsi="Times New Roman"/>
          <w:sz w:val="24"/>
        </w:rPr>
        <w:t xml:space="preserve">и расходов бюджета на 2023 год и на плановый период 2024 и 2025 годов </w:t>
      </w:r>
    </w:p>
    <w:p w14:paraId="67060000">
      <w:pPr>
        <w:pStyle w:val="Style_16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68060000">
      <w:pPr>
        <w:pStyle w:val="Style_16"/>
        <w:ind/>
        <w:jc w:val="right"/>
        <w:rPr>
          <w:rFonts w:ascii="Times New Roman" w:hAnsi="Times New Roman"/>
          <w:sz w:val="24"/>
        </w:rPr>
      </w:pPr>
    </w:p>
    <w:tbl>
      <w:tblPr>
        <w:tblStyle w:val="Style_11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60000">
            <w:r>
              <w:t xml:space="preserve">ЦСР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60000"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60000">
            <w:pPr>
              <w:ind/>
              <w:jc w:val="center"/>
            </w:pPr>
            <w:r>
              <w:t>2023 год</w:t>
            </w:r>
          </w:p>
          <w:p w14:paraId="6F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60000">
            <w:pPr>
              <w:ind/>
              <w:jc w:val="center"/>
            </w:pPr>
            <w:r>
              <w:t>2024 год</w:t>
            </w:r>
          </w:p>
          <w:p w14:paraId="71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</w:pPr>
            <w:r>
              <w:t>2025 год</w:t>
            </w:r>
          </w:p>
          <w:p w14:paraId="73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</w:pPr>
            <w:r>
              <w:t>31 950,9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</w:pPr>
            <w:r>
              <w:t>22 843,9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</w:pPr>
            <w:r>
              <w:t>21 773,8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</w:pPr>
            <w:r>
              <w:rPr>
                <w:b w:val="1"/>
              </w:rPr>
              <w:t>1,0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67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6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</w:t>
            </w:r>
            <w:r>
              <w:t xml:space="preserve">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2 864,7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1 128,3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1 178,3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6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6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</w:t>
            </w:r>
            <w:r>
              <w:t>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6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6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6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</w:pPr>
            <w:r>
              <w:t>2 855,5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</w:pPr>
            <w:r>
              <w:t>1 122,0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</w:pPr>
            <w:r>
              <w:t>1 172,0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6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</w:t>
            </w:r>
            <w:r>
              <w:t xml:space="preserve">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272,0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6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</w:t>
            </w:r>
            <w:r>
              <w:t xml:space="preserve">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762,5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5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6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</w:t>
            </w:r>
            <w:r>
              <w:t xml:space="preserve">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6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1 821,0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1 102,0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6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</w:pPr>
            <w:r>
              <w:t>74 1 00 00000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60000">
            <w:r>
              <w:t xml:space="preserve">Подпрограмма «Пожарная </w:t>
            </w:r>
            <w:r>
              <w:t>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6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A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60000">
            <w:r>
              <w:t xml:space="preserve"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</w:t>
            </w:r>
            <w:r>
              <w:t xml:space="preserve">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7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  <w: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7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7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</w:pPr>
            <w:r>
              <w:t>11</w:t>
            </w:r>
            <w:r>
              <w:t>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70000">
            <w:r>
      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7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7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7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</w:t>
            </w:r>
            <w:r>
              <w:t xml:space="preserve">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7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7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</w:t>
            </w:r>
            <w:r>
              <w:t>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70000">
            <w:r>
              <w:t xml:space="preserve">Подпрограмма «Энергосбережение и </w:t>
            </w:r>
            <w:r>
              <w:t>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  <w:r>
              <w:t>81 1 00 00000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7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</w:t>
            </w:r>
            <w:r>
              <w:t>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10 151,6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70000">
            <w:r>
              <w:t xml:space="preserve">Развитие системы подготовки кадров для  </w:t>
            </w:r>
            <w:r>
              <w:t>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</w:t>
            </w:r>
            <w:r>
              <w:t>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</w:pPr>
            <w:r>
              <w:t>10 131,6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</w:pPr>
            <w: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</w:pPr>
            <w: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</w:t>
            </w:r>
            <w:r>
              <w:t>«Обеспечение реализации муниципальной программы «Муниципальная политика» муниципальной программы «Муниципальная политика» (Расходы на выплат</w:t>
            </w:r>
            <w:r>
              <w:t>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70000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</w:t>
            </w:r>
            <w:r>
              <w:t>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  <w:r>
              <w:t>1 835,7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7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70000">
            <w:r>
              <w:t xml:space="preserve">Расходы по диспансеризации муниципальных служащих </w:t>
            </w:r>
            <w:r>
              <w:t>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</w:pPr>
            <w:r>
              <w:t>82 2 00 011</w:t>
            </w:r>
            <w:r>
              <w:t>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7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7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7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</w:pPr>
            <w:r>
              <w:t>8</w:t>
            </w:r>
            <w:r>
              <w:t>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7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7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</w:t>
            </w:r>
            <w:r>
              <w:t xml:space="preserve">окружающей среды и </w:t>
            </w:r>
            <w:r>
              <w:t>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3 669,3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7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  <w:r>
              <w:t xml:space="preserve">22 1 00 </w:t>
            </w:r>
            <w:r>
              <w:t>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</w:pPr>
            <w:r>
              <w:t>3 669,3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407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</w:pPr>
            <w:r>
              <w:t>830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7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7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4070000">
            <w:pPr>
              <w:rPr>
                <w:sz w:val="28"/>
              </w:rPr>
            </w:pPr>
            <w:r>
              <w:t>Реализация программ формирования</w:t>
            </w:r>
            <w:r>
              <w:t xml:space="preserve">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5070000">
            <w:r>
              <w:t>22 1 00 55551</w:t>
            </w:r>
          </w:p>
          <w:p w14:paraId="F607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</w:pPr>
            <w:r>
              <w:t>3500,0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7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7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633,4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8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8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8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8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8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8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486,9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8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8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</w:t>
            </w:r>
            <w:r>
              <w:t>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8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8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8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8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8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8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8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</w:t>
            </w:r>
            <w:r>
              <w:t>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8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8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</w:pPr>
            <w:r>
              <w:rPr>
                <w:b w:val="1"/>
              </w:rPr>
              <w:t>317,8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80000">
            <w:r>
              <w:t>Субвенция на осуществление полномочий по определению в соответствии с частью 1 статьи 11.2 Областного закона от 25 октября 2002 года</w:t>
            </w:r>
            <w:r>
              <w:t xml:space="preserve">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80000"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>
              <w:t xml:space="preserve">непрограммного направления деятельности «Обеспечение деятельности Правительства </w:t>
            </w:r>
            <w:r>
              <w:t>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8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8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8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8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8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8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80000">
            <w:pPr>
              <w:ind/>
              <w:jc w:val="center"/>
            </w:pPr>
            <w:r>
              <w:t>23 729,5</w:t>
            </w:r>
          </w:p>
        </w:tc>
      </w:tr>
    </w:tbl>
    <w:p w14:paraId="8D080000">
      <w:pPr>
        <w:pStyle w:val="Style_16"/>
        <w:rPr>
          <w:rFonts w:ascii="Times New Roman" w:hAnsi="Times New Roman"/>
          <w:sz w:val="24"/>
        </w:rPr>
      </w:pPr>
    </w:p>
    <w:p w14:paraId="8E080000">
      <w:pPr>
        <w:pStyle w:val="Style_16"/>
        <w:rPr>
          <w:rFonts w:ascii="Times New Roman" w:hAnsi="Times New Roman"/>
          <w:sz w:val="24"/>
        </w:rPr>
      </w:pPr>
    </w:p>
    <w:p w14:paraId="8F080000">
      <w:pPr>
        <w:pStyle w:val="Style_16"/>
        <w:rPr>
          <w:rFonts w:ascii="Times New Roman" w:hAnsi="Times New Roman"/>
          <w:sz w:val="24"/>
        </w:rPr>
      </w:pPr>
    </w:p>
    <w:p w14:paraId="90080000">
      <w:pPr>
        <w:sectPr>
          <w:footerReference r:id="rId4" w:type="default"/>
          <w:pgSz w:h="11906" w:orient="landscape" w:w="16838"/>
          <w:pgMar w:bottom="357" w:footer="709" w:gutter="0" w:header="709" w:left="1134" w:right="964" w:top="1644"/>
        </w:sectPr>
      </w:pPr>
    </w:p>
    <w:tbl>
      <w:tblPr>
        <w:tblStyle w:val="Style_11"/>
        <w:tblInd w:type="dxa" w:w="108"/>
        <w:tblLayout w:type="fixed"/>
      </w:tblPr>
      <w:tblGrid>
        <w:gridCol w:w="4734"/>
        <w:gridCol w:w="4909"/>
      </w:tblGrid>
      <w:tr>
        <w:tc>
          <w:tcPr>
            <w:tcW w:type="dxa" w:w="4734"/>
          </w:tcPr>
          <w:p w14:paraId="91080000">
            <w:pPr>
              <w:keepNext w:val="1"/>
              <w:keepLines w:val="1"/>
              <w:ind/>
            </w:pPr>
          </w:p>
        </w:tc>
        <w:tc>
          <w:tcPr>
            <w:tcW w:type="dxa" w:w="4909"/>
          </w:tcPr>
          <w:p w14:paraId="92080000">
            <w:pPr>
              <w:keepNext w:val="1"/>
              <w:keepLines w:val="1"/>
              <w:ind/>
            </w:pPr>
            <w:r>
              <w:t>Приложение 7</w:t>
            </w:r>
          </w:p>
        </w:tc>
      </w:tr>
      <w:tr>
        <w:tc>
          <w:tcPr>
            <w:tcW w:type="dxa" w:w="4734"/>
          </w:tcPr>
          <w:p w14:paraId="93080000">
            <w:pPr>
              <w:keepNext w:val="1"/>
              <w:keepLines w:val="1"/>
              <w:ind/>
            </w:pPr>
          </w:p>
        </w:tc>
        <w:tc>
          <w:tcPr>
            <w:tcW w:type="dxa" w:w="4909"/>
          </w:tcPr>
          <w:p w14:paraId="9408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9508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96080000">
            <w:pPr>
              <w:widowControl w:val="0"/>
              <w:ind/>
            </w:pPr>
            <w:r>
              <w:t>от 12.05.2023 № 81</w:t>
            </w:r>
          </w:p>
          <w:p w14:paraId="97080000">
            <w:pPr>
              <w:widowControl w:val="0"/>
              <w:ind/>
            </w:pPr>
          </w:p>
        </w:tc>
      </w:tr>
    </w:tbl>
    <w:p w14:paraId="98080000">
      <w:pPr>
        <w:ind/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</w:t>
      </w:r>
      <w:r>
        <w:t>ного района на 2023 год и плановый период 2024 и 2025 годов</w:t>
      </w:r>
    </w:p>
    <w:p w14:paraId="99080000">
      <w:pPr>
        <w:pStyle w:val="Style_13"/>
        <w:spacing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(тыс. рублей)</w:t>
      </w:r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8"/>
        <w:gridCol w:w="1409"/>
        <w:gridCol w:w="1636"/>
        <w:gridCol w:w="1318"/>
      </w:tblGrid>
      <w:tr>
        <w:trPr>
          <w:trHeight w:hRule="atLeast" w:val="1036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80000">
            <w:pPr>
              <w:pStyle w:val="Style_13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2023 год</w:t>
            </w:r>
          </w:p>
          <w:p w14:paraId="9C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</w:p>
          <w:p w14:paraId="9E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14:paraId="9F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8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14:paraId="A1080000">
            <w:pPr>
              <w:pStyle w:val="Style_13"/>
              <w:spacing w:line="240" w:lineRule="exact"/>
              <w:ind w:right="-5"/>
              <w:jc w:val="center"/>
              <w:rPr>
                <w:b w:val="1"/>
                <w:spacing w:val="-4"/>
              </w:rPr>
            </w:pPr>
          </w:p>
        </w:tc>
      </w:tr>
      <w:tr>
        <w:trPr>
          <w:trHeight w:hRule="atLeast" w:val="369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3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4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80000">
            <w:pPr>
              <w:pStyle w:val="Style_13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7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8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80000">
            <w:pPr>
              <w:pStyle w:val="Style_13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 xml:space="preserve">Осуществление </w:t>
            </w:r>
            <w:r>
              <w:rPr>
                <w:spacing w:val="-3"/>
              </w:rPr>
              <w:t>внутреннего муниципального финансового контроля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B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C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</w:tr>
      <w:t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80000">
            <w:pPr>
              <w:pStyle w:val="Style_13"/>
              <w:spacing w:line="240" w:lineRule="exact"/>
              <w:ind w:right="-610"/>
              <w:rPr>
                <w:spacing w:val="-4"/>
              </w:rPr>
            </w:pPr>
          </w:p>
          <w:p w14:paraId="AF080000">
            <w:pPr>
              <w:pStyle w:val="Style_13"/>
              <w:spacing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B0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B1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</w:tr>
    </w:tbl>
    <w:p w14:paraId="B3080000">
      <w:pPr>
        <w:ind/>
        <w:jc w:val="both"/>
      </w:pPr>
    </w:p>
    <w:p w14:paraId="B4080000">
      <w:pPr>
        <w:widowControl w:val="0"/>
        <w:ind/>
        <w:jc w:val="right"/>
      </w:pPr>
    </w:p>
    <w:p w14:paraId="B5080000">
      <w:pPr>
        <w:widowControl w:val="0"/>
        <w:ind/>
        <w:jc w:val="right"/>
      </w:pPr>
    </w:p>
    <w:p w14:paraId="B6080000">
      <w:pPr>
        <w:widowControl w:val="0"/>
        <w:ind/>
        <w:jc w:val="right"/>
      </w:pPr>
    </w:p>
    <w:p w14:paraId="B7080000">
      <w:pPr>
        <w:widowControl w:val="0"/>
        <w:ind/>
        <w:jc w:val="right"/>
      </w:pPr>
    </w:p>
    <w:p w14:paraId="B8080000">
      <w:pPr>
        <w:widowControl w:val="0"/>
        <w:ind/>
        <w:jc w:val="right"/>
      </w:pPr>
    </w:p>
    <w:p w14:paraId="B9080000">
      <w:pPr>
        <w:ind/>
        <w:jc w:val="both"/>
      </w:pPr>
    </w:p>
    <w:p w14:paraId="BA080000">
      <w:pPr>
        <w:ind/>
        <w:jc w:val="both"/>
      </w:pPr>
    </w:p>
    <w:p w14:paraId="BB080000">
      <w:pPr>
        <w:ind/>
        <w:jc w:val="both"/>
      </w:pPr>
    </w:p>
    <w:p w14:paraId="BC080000">
      <w:pPr>
        <w:ind/>
        <w:jc w:val="both"/>
      </w:pPr>
    </w:p>
    <w:p w14:paraId="BD080000">
      <w:pPr>
        <w:ind/>
        <w:jc w:val="both"/>
      </w:pPr>
    </w:p>
    <w:p w14:paraId="BE080000">
      <w:pPr>
        <w:ind/>
        <w:jc w:val="both"/>
      </w:pPr>
    </w:p>
    <w:p w14:paraId="BF080000">
      <w:pPr>
        <w:ind/>
        <w:jc w:val="both"/>
      </w:pPr>
    </w:p>
    <w:p w14:paraId="C0080000">
      <w:pPr>
        <w:ind/>
        <w:jc w:val="both"/>
      </w:pPr>
    </w:p>
    <w:p w14:paraId="C1080000">
      <w:pPr>
        <w:ind/>
        <w:jc w:val="both"/>
      </w:pPr>
    </w:p>
    <w:p w14:paraId="C2080000">
      <w:pPr>
        <w:ind/>
        <w:jc w:val="both"/>
      </w:pPr>
    </w:p>
    <w:p w14:paraId="C3080000"/>
    <w:p w14:paraId="C4080000"/>
    <w:p w14:paraId="C5080000"/>
    <w:p w14:paraId="C6080000">
      <w:pPr>
        <w:sectPr>
          <w:footerReference r:id="rId6" w:type="default"/>
          <w:pgSz w:h="16838" w:orient="portrait" w:w="11906"/>
          <w:pgMar w:bottom="1134" w:footer="709" w:gutter="0" w:header="709" w:left="1304" w:right="851" w:top="1077"/>
        </w:sectPr>
      </w:pPr>
    </w:p>
    <w:tbl>
      <w:tblPr>
        <w:tblStyle w:val="Style_11"/>
        <w:tblInd w:type="dxa" w:w="108"/>
        <w:tblLayout w:type="fixed"/>
      </w:tblPr>
      <w:tblGrid>
        <w:gridCol w:w="9017"/>
        <w:gridCol w:w="5445"/>
      </w:tblGrid>
      <w:tr>
        <w:tc>
          <w:tcPr>
            <w:tcW w:type="dxa" w:w="9017"/>
          </w:tcPr>
          <w:p w14:paraId="C708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C8080000">
            <w:pPr>
              <w:keepNext w:val="1"/>
              <w:keepLines w:val="1"/>
              <w:ind/>
            </w:pPr>
            <w:r>
              <w:t>Приложение 8</w:t>
            </w:r>
          </w:p>
        </w:tc>
      </w:tr>
      <w:tr>
        <w:tc>
          <w:tcPr>
            <w:tcW w:type="dxa" w:w="9017"/>
          </w:tcPr>
          <w:p w14:paraId="C908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CA08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CB080000">
            <w:pPr>
              <w:widowControl w:val="0"/>
              <w:ind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CC080000">
            <w:pPr>
              <w:widowControl w:val="0"/>
              <w:ind/>
            </w:pPr>
            <w:r>
              <w:t>от 12.05.2023 № 81</w:t>
            </w:r>
          </w:p>
          <w:p w14:paraId="CD080000">
            <w:pPr>
              <w:widowControl w:val="0"/>
              <w:ind/>
            </w:pPr>
          </w:p>
        </w:tc>
      </w:tr>
    </w:tbl>
    <w:p w14:paraId="CE080000">
      <w:pPr>
        <w:ind/>
        <w:jc w:val="center"/>
      </w:pPr>
      <w:r>
        <w:t xml:space="preserve">Распределение </w:t>
      </w:r>
      <w:r>
        <w:t>субвенций по доходам и видам расходов на 2023 год и плановый период 2024 и 2025 годов</w:t>
      </w:r>
    </w:p>
    <w:p w14:paraId="CF080000">
      <w:pPr>
        <w:ind/>
        <w:jc w:val="right"/>
      </w:pPr>
      <w:r>
        <w:t>(тыс. рублей)</w:t>
      </w:r>
    </w:p>
    <w:p w14:paraId="D0080000">
      <w:pPr>
        <w:ind/>
        <w:jc w:val="right"/>
      </w:pPr>
    </w:p>
    <w:tbl>
      <w:tblPr>
        <w:tblStyle w:val="Style_11"/>
        <w:tblInd w:type="dxa" w:w="108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1"/>
        <w:gridCol w:w="7912"/>
        <w:gridCol w:w="1893"/>
        <w:gridCol w:w="1439"/>
        <w:gridCol w:w="946"/>
        <w:gridCol w:w="946"/>
        <w:gridCol w:w="814"/>
      </w:tblGrid>
      <w:tr>
        <w:trPr>
          <w:trHeight w:hRule="atLeast" w:val="283"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8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7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80000">
            <w:pPr>
              <w:ind/>
              <w:jc w:val="center"/>
            </w:pPr>
            <w:r>
              <w:t>Наименование субвенций</w:t>
            </w:r>
          </w:p>
        </w:tc>
        <w:tc>
          <w:tcPr>
            <w:tcW w:type="dxa" w:w="18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80000">
            <w:pPr>
              <w:ind/>
              <w:jc w:val="center"/>
            </w:pPr>
            <w:r>
              <w:t>Классификация  Доходов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8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7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8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317"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8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8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80000">
            <w:pPr>
              <w:ind/>
              <w:jc w:val="center"/>
            </w:pPr>
            <w:r>
              <w:t>2025</w:t>
            </w:r>
          </w:p>
          <w:p w14:paraId="D9080000">
            <w:pPr>
              <w:ind/>
              <w:jc w:val="center"/>
            </w:pPr>
            <w:r>
              <w:t>год</w:t>
            </w:r>
          </w:p>
        </w:tc>
      </w:tr>
      <w:tr>
        <w:trPr>
          <w:trHeight w:hRule="atLeast" w:val="196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80000">
            <w:pPr>
              <w:ind/>
              <w:jc w:val="center"/>
            </w:pPr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80000">
            <w:pPr>
              <w:ind/>
              <w:jc w:val="center"/>
            </w:pPr>
            <w: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80000">
            <w:pPr>
              <w:ind/>
              <w:jc w:val="center"/>
            </w:pPr>
            <w:r>
              <w:t>4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80000">
            <w:pPr>
              <w:ind/>
              <w:jc w:val="center"/>
            </w:pPr>
            <w:r>
              <w:t>5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F080000">
            <w:pPr>
              <w:ind/>
              <w:jc w:val="center"/>
            </w:pPr>
            <w:r>
              <w:t>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0080000">
            <w:pPr>
              <w:ind/>
              <w:jc w:val="center"/>
            </w:pPr>
            <w:r>
              <w:t>7</w:t>
            </w:r>
          </w:p>
        </w:tc>
      </w:tr>
      <w:tr>
        <w:trPr>
          <w:trHeight w:hRule="atLeast" w:val="312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80000">
            <w:r>
              <w:t>Субвенции, всего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3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4080000">
            <w:pPr>
              <w:ind/>
              <w:jc w:val="center"/>
            </w:pPr>
            <w:r>
              <w:t>294,2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508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608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70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80000">
            <w:r>
              <w:t>Раздел 0100 «Общегосударственные вопросы»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9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A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80000"/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80000"/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80000"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8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</w:t>
            </w:r>
            <w:r>
              <w:t>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F080000">
            <w:pPr>
              <w:ind/>
              <w:jc w:val="center"/>
            </w:pPr>
            <w:r>
              <w:t>951 2 02 30024 10 0000 150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0080000">
            <w:pPr>
              <w:ind/>
              <w:jc w:val="center"/>
            </w:pPr>
            <w:r>
              <w:t>0104 89 9 00 72390 240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2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3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7"/>
        </w:trPr>
        <w:tc>
          <w:tcPr>
            <w:tcW w:type="dxa" w:w="1446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80000">
            <w:r>
              <w:t>Раздел 0200 «Национальная оборона»</w:t>
            </w:r>
          </w:p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80000">
            <w:r>
              <w:t>2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80000">
            <w:r>
              <w:t xml:space="preserve">Субвенции на осуществление государственных полномочий по </w:t>
            </w:r>
            <w:r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7080000">
            <w:pPr>
              <w:ind/>
              <w:jc w:val="center"/>
            </w:pPr>
            <w:r>
              <w:t>951 2 02 35118 10 0000 150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8080000">
            <w:pPr>
              <w:ind/>
              <w:jc w:val="center"/>
            </w:pPr>
            <w:r>
              <w:t>0203 89 9 00 51180  120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8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A08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B080000">
            <w:pPr>
              <w:ind/>
              <w:jc w:val="center"/>
            </w:pPr>
            <w:r>
              <w:t>317,6</w:t>
            </w:r>
          </w:p>
        </w:tc>
      </w:tr>
    </w:tbl>
    <w:p w14:paraId="FC080000">
      <w:pPr>
        <w:ind/>
        <w:jc w:val="right"/>
      </w:pPr>
    </w:p>
    <w:p w14:paraId="FD080000">
      <w:pPr>
        <w:ind/>
        <w:jc w:val="right"/>
      </w:pPr>
    </w:p>
    <w:p w14:paraId="FE080000">
      <w:pPr>
        <w:ind/>
        <w:jc w:val="right"/>
      </w:pPr>
    </w:p>
    <w:p w14:paraId="FF080000">
      <w:pPr>
        <w:ind/>
        <w:jc w:val="right"/>
      </w:pPr>
    </w:p>
    <w:p w14:paraId="00090000">
      <w:pPr>
        <w:ind/>
        <w:jc w:val="right"/>
      </w:pPr>
    </w:p>
    <w:p w14:paraId="01090000">
      <w:pPr>
        <w:ind/>
        <w:jc w:val="right"/>
      </w:pPr>
    </w:p>
    <w:p w14:paraId="02090000">
      <w:pPr>
        <w:ind/>
        <w:jc w:val="right"/>
      </w:pPr>
    </w:p>
    <w:p w14:paraId="03090000">
      <w:pPr>
        <w:ind/>
        <w:jc w:val="right"/>
      </w:pPr>
    </w:p>
    <w:p w14:paraId="04090000">
      <w:pPr>
        <w:ind/>
        <w:jc w:val="right"/>
      </w:pPr>
    </w:p>
    <w:p w14:paraId="05090000">
      <w:pPr>
        <w:ind/>
        <w:jc w:val="right"/>
      </w:pPr>
    </w:p>
    <w:p w14:paraId="06090000">
      <w:pPr>
        <w:ind/>
        <w:jc w:val="right"/>
      </w:pPr>
    </w:p>
    <w:tbl>
      <w:tblPr>
        <w:tblStyle w:val="Style_11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07090000">
            <w:pPr>
              <w:keepNext w:val="1"/>
              <w:keepLines w:val="1"/>
              <w:ind/>
            </w:pPr>
          </w:p>
          <w:p w14:paraId="08090000">
            <w:pPr>
              <w:keepNext w:val="1"/>
              <w:keepLines w:val="1"/>
              <w:ind/>
            </w:pPr>
          </w:p>
        </w:tc>
        <w:tc>
          <w:tcPr>
            <w:tcW w:type="dxa" w:w="6702"/>
          </w:tcPr>
          <w:p w14:paraId="09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Приложение 9</w:t>
            </w:r>
          </w:p>
          <w:p w14:paraId="0A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 xml:space="preserve">к решению Собрания депутатов </w:t>
            </w:r>
            <w:r>
              <w:t>Кринично-Лугского</w:t>
            </w:r>
          </w:p>
          <w:p w14:paraId="0B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rPr>
                <w:b w:val="1"/>
              </w:rPr>
            </w:pPr>
            <w:r>
              <w:t>сельского поселения</w:t>
            </w:r>
            <w:r>
              <w:rPr>
                <w:b w:val="1"/>
              </w:rPr>
              <w:t xml:space="preserve"> </w:t>
            </w:r>
          </w:p>
          <w:p w14:paraId="0C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12.05</w:t>
            </w:r>
            <w:r>
              <w:t>.2023 № 81</w:t>
            </w:r>
          </w:p>
        </w:tc>
      </w:tr>
    </w:tbl>
    <w:p w14:paraId="0D090000">
      <w:pPr>
        <w:pStyle w:val="Style_1"/>
        <w:ind/>
        <w:jc w:val="center"/>
      </w:pPr>
    </w:p>
    <w:tbl>
      <w:tblPr>
        <w:tblStyle w:val="Style_11"/>
        <w:tblInd w:type="dxa" w:w="108"/>
        <w:tblLayout w:type="fixed"/>
      </w:tblPr>
      <w:tblGrid>
        <w:gridCol w:w="1148"/>
        <w:gridCol w:w="8321"/>
        <w:gridCol w:w="1496"/>
        <w:gridCol w:w="1496"/>
        <w:gridCol w:w="2001"/>
      </w:tblGrid>
      <w:tr>
        <w:trPr>
          <w:trHeight w:hRule="atLeast" w:val="877"/>
        </w:trPr>
        <w:tc>
          <w:tcPr>
            <w:tcW w:type="dxa" w:w="1446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E090000">
            <w:pPr>
              <w:ind/>
              <w:jc w:val="center"/>
            </w:pPr>
            <w:r>
              <w:t xml:space="preserve">Распределение 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2023 год и плановый период 2024 и 2025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F090000">
            <w:pPr>
              <w:pStyle w:val="Style_13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90000">
            <w:r>
              <w:t>N п\</w:t>
            </w:r>
            <w:r>
              <w:t>п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9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90000">
            <w:pPr>
              <w:ind/>
              <w:jc w:val="center"/>
            </w:pPr>
            <w:r>
              <w:t xml:space="preserve">2023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9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9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9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9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9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9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9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9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90000">
            <w: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9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9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9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9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90000">
            <w: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9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90000">
            <w:pPr>
              <w:ind/>
              <w:jc w:val="center"/>
            </w:pPr>
            <w:r>
              <w:t>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90000">
            <w: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9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90000">
            <w:pPr>
              <w:ind/>
              <w:jc w:val="center"/>
            </w:pPr>
          </w:p>
        </w:tc>
      </w:tr>
    </w:tbl>
    <w:p w14:paraId="38090000">
      <w:pPr>
        <w:ind/>
        <w:jc w:val="right"/>
      </w:pPr>
    </w:p>
    <w:p w14:paraId="39090000"/>
    <w:p w14:paraId="3A090000"/>
    <w:p w14:paraId="3B090000"/>
    <w:p w14:paraId="3C090000"/>
    <w:p w14:paraId="3D090000"/>
    <w:p w14:paraId="3E090000"/>
    <w:p w14:paraId="3F090000">
      <w:pPr>
        <w:tabs>
          <w:tab w:leader="none" w:pos="6735" w:val="left"/>
        </w:tabs>
        <w:ind/>
      </w:pPr>
      <w:r>
        <w:tab/>
      </w:r>
    </w:p>
    <w:p w14:paraId="40090000">
      <w:pPr>
        <w:tabs>
          <w:tab w:leader="none" w:pos="6735" w:val="left"/>
        </w:tabs>
        <w:ind/>
      </w:pPr>
    </w:p>
    <w:p w14:paraId="41090000">
      <w:pPr>
        <w:tabs>
          <w:tab w:leader="none" w:pos="6735" w:val="left"/>
        </w:tabs>
        <w:ind/>
      </w:pPr>
    </w:p>
    <w:p w14:paraId="42090000">
      <w:pPr>
        <w:tabs>
          <w:tab w:leader="none" w:pos="6735" w:val="left"/>
        </w:tabs>
        <w:ind/>
      </w:pPr>
    </w:p>
    <w:p w14:paraId="43090000">
      <w:pPr>
        <w:tabs>
          <w:tab w:leader="none" w:pos="6735" w:val="left"/>
        </w:tabs>
        <w:ind/>
      </w:pPr>
    </w:p>
    <w:p w14:paraId="44090000">
      <w:pPr>
        <w:tabs>
          <w:tab w:leader="none" w:pos="6735" w:val="left"/>
        </w:tabs>
        <w:ind/>
      </w:pPr>
    </w:p>
    <w:p w14:paraId="45090000">
      <w:pPr>
        <w:tabs>
          <w:tab w:leader="none" w:pos="6735" w:val="left"/>
        </w:tabs>
        <w:ind/>
      </w:pPr>
    </w:p>
    <w:p w14:paraId="46090000"/>
    <w:tbl>
      <w:tblPr>
        <w:tblStyle w:val="Style_11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47090000">
            <w:pPr>
              <w:keepNext w:val="1"/>
              <w:keepLines w:val="1"/>
              <w:ind/>
            </w:pPr>
          </w:p>
          <w:p w14:paraId="48090000">
            <w:pPr>
              <w:keepNext w:val="1"/>
              <w:keepLines w:val="1"/>
              <w:ind/>
            </w:pPr>
          </w:p>
        </w:tc>
        <w:tc>
          <w:tcPr>
            <w:tcW w:type="dxa" w:w="6702"/>
          </w:tcPr>
          <w:p w14:paraId="49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Приложение 10</w:t>
            </w:r>
          </w:p>
          <w:p w14:paraId="4A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 xml:space="preserve">к решению Собрания депутатов </w:t>
            </w:r>
            <w:r>
              <w:t>Кринично-Лугского</w:t>
            </w:r>
          </w:p>
          <w:p w14:paraId="4B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rPr>
                <w:b w:val="1"/>
              </w:rPr>
            </w:pPr>
            <w:r>
              <w:t>сельского поселения</w:t>
            </w:r>
            <w:r>
              <w:rPr>
                <w:b w:val="1"/>
              </w:rPr>
              <w:t xml:space="preserve"> </w:t>
            </w:r>
          </w:p>
          <w:p w14:paraId="4C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12.05.2023 № 81</w:t>
            </w:r>
          </w:p>
        </w:tc>
      </w:tr>
    </w:tbl>
    <w:p w14:paraId="4D090000">
      <w:pPr>
        <w:ind/>
        <w:jc w:val="center"/>
        <w:rPr>
          <w:sz w:val="28"/>
        </w:rPr>
      </w:pPr>
    </w:p>
    <w:p w14:paraId="4E090000">
      <w:pPr>
        <w:ind/>
        <w:jc w:val="center"/>
        <w:rPr>
          <w:sz w:val="28"/>
        </w:rPr>
      </w:pPr>
      <w:r>
        <w:rPr>
          <w:sz w:val="28"/>
        </w:rPr>
        <w:t xml:space="preserve">Программа муниципальных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</w:t>
      </w:r>
    </w:p>
    <w:p w14:paraId="4F090000">
      <w:pPr>
        <w:rPr>
          <w:b w:val="1"/>
        </w:rPr>
      </w:pPr>
    </w:p>
    <w:p w14:paraId="50090000">
      <w:pPr>
        <w:pStyle w:val="Style_17"/>
        <w:numPr>
          <w:ilvl w:val="0"/>
          <w:numId w:val="6"/>
        </w:numPr>
        <w:tabs>
          <w:tab w:leader="none" w:pos="0" w:val="clear"/>
          <w:tab w:leader="none" w:pos="720" w:val="left"/>
        </w:tabs>
        <w:spacing w:after="0" w:line="240" w:lineRule="auto"/>
        <w:ind w:hanging="360" w:left="720"/>
      </w:pPr>
      <w:r>
        <w:rPr>
          <w:rFonts w:ascii="Times New Roman" w:hAnsi="Times New Roman"/>
          <w:sz w:val="28"/>
        </w:rPr>
        <w:t>Муниципальные внутренние заимствования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</w:t>
      </w:r>
    </w:p>
    <w:p w14:paraId="51090000">
      <w:pPr>
        <w:pStyle w:val="Style_17"/>
        <w:spacing w:after="0" w:line="240" w:lineRule="auto"/>
        <w:ind/>
      </w:pPr>
      <w:r>
        <w:rPr>
          <w:rFonts w:ascii="Times New Roman" w:hAnsi="Times New Roman"/>
          <w:sz w:val="28"/>
        </w:rPr>
        <w:t>на 2023 год</w:t>
      </w:r>
      <w:r>
        <w:rPr>
          <w:rFonts w:ascii="Times New Roman" w:hAnsi="Times New Roman"/>
          <w:b w:val="1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(тыс. рублей)</w:t>
      </w:r>
    </w:p>
    <w:tbl>
      <w:tblPr>
        <w:tblStyle w:val="Style_11"/>
        <w:tblInd w:type="dxa" w:w="392"/>
        <w:tblLayout w:type="fixed"/>
      </w:tblPr>
      <w:tblGrid>
        <w:gridCol w:w="7087"/>
        <w:gridCol w:w="1134"/>
        <w:gridCol w:w="2268"/>
      </w:tblGrid>
      <w:t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9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90000">
            <w:pPr>
              <w:spacing w:after="60" w:before="60"/>
              <w:ind/>
            </w:pPr>
            <w:r>
              <w:t xml:space="preserve">Сумма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90000">
            <w:pPr>
              <w:spacing w:after="60" w:before="60"/>
              <w:ind/>
            </w:pPr>
            <w:r>
              <w:t>Предельные сроки погашения</w:t>
            </w:r>
          </w:p>
        </w:tc>
      </w:tr>
      <w:t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90000">
            <w:pPr>
              <w:pStyle w:val="Style_8"/>
              <w:ind w:firstLine="34" w:left="0"/>
            </w:pPr>
            <w:r>
              <w:rPr>
                <w:rFonts w:ascii="Times New Roman" w:hAnsi="Times New Roman"/>
                <w:sz w:val="24"/>
              </w:rP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90000">
            <w:pPr>
              <w:spacing w:after="60" w:before="60"/>
              <w:ind/>
            </w:pPr>
          </w:p>
        </w:tc>
      </w:tr>
      <w:t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привлечение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9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90000">
            <w:pPr>
              <w:spacing w:after="60" w:before="60"/>
              <w:ind/>
            </w:pPr>
            <w:r>
              <w:t>Декабрь 2023г</w:t>
            </w:r>
          </w:p>
        </w:tc>
      </w:tr>
    </w:tbl>
    <w:p w14:paraId="5E090000">
      <w:pPr>
        <w:pStyle w:val="Style_17"/>
        <w:numPr>
          <w:ilvl w:val="0"/>
          <w:numId w:val="6"/>
        </w:numPr>
        <w:tabs>
          <w:tab w:leader="none" w:pos="0" w:val="clear"/>
          <w:tab w:leader="none" w:pos="720" w:val="left"/>
        </w:tabs>
        <w:spacing w:line="240" w:lineRule="auto"/>
        <w:ind w:hanging="360" w:left="720"/>
      </w:pPr>
      <w:r>
        <w:rPr>
          <w:rFonts w:ascii="Times New Roman" w:hAnsi="Times New Roman"/>
          <w:sz w:val="28"/>
        </w:rPr>
        <w:t xml:space="preserve">Муниципальные внутренние заимствования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2024 и 2025 годы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(тыс. рублей)</w:t>
      </w:r>
    </w:p>
    <w:tbl>
      <w:tblPr>
        <w:tblStyle w:val="Style_11"/>
        <w:tblInd w:type="dxa" w:w="392"/>
        <w:tblLayout w:type="fixed"/>
      </w:tblPr>
      <w:tblGrid>
        <w:gridCol w:w="6237"/>
        <w:gridCol w:w="1134"/>
        <w:gridCol w:w="1417"/>
        <w:gridCol w:w="1134"/>
        <w:gridCol w:w="1701"/>
      </w:tblGrid>
      <w:tr>
        <w:tc>
          <w:tcPr>
            <w:tcW w:type="dxa" w:w="62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9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53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90000">
            <w:pPr>
              <w:spacing w:after="60" w:before="60"/>
              <w:ind/>
              <w:jc w:val="center"/>
            </w:pPr>
            <w:r>
              <w:t>Плановый период</w:t>
            </w:r>
          </w:p>
        </w:tc>
      </w:tr>
      <w:tr>
        <w:tc>
          <w:tcPr>
            <w:tcW w:type="dxa" w:w="62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90000">
            <w:pPr>
              <w:spacing w:after="60" w:before="60"/>
              <w:ind/>
            </w:pPr>
            <w:r>
              <w:t xml:space="preserve">2024 год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90000">
            <w:pPr>
              <w:spacing w:after="60" w:before="60"/>
              <w:ind/>
            </w:pPr>
            <w:r>
              <w:t>Предельные сроки погашения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90000">
            <w:pPr>
              <w:spacing w:after="60" w:before="60"/>
              <w:ind/>
              <w:jc w:val="center"/>
            </w:pPr>
            <w:r>
              <w:t xml:space="preserve">2025 </w:t>
            </w:r>
            <w:r>
              <w:t>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90000">
            <w:pPr>
              <w:spacing w:after="60" w:before="60"/>
              <w:ind/>
            </w:pPr>
            <w:r>
              <w:t>Предельные сроки погашения</w:t>
            </w:r>
          </w:p>
        </w:tc>
      </w:tr>
      <w:t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90000">
            <w:pPr>
              <w:pStyle w:val="Style_8"/>
              <w:ind w:firstLine="0" w:left="0"/>
            </w:pPr>
            <w:r>
              <w:rPr>
                <w:rFonts w:ascii="Times New Roman" w:hAnsi="Times New Roman"/>
                <w:sz w:val="24"/>
              </w:rP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90000">
            <w:pPr>
              <w:spacing w:after="60" w:before="6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90000">
            <w:pPr>
              <w:spacing w:after="60" w:before="60"/>
              <w:ind/>
            </w:pPr>
          </w:p>
        </w:tc>
      </w:tr>
      <w:t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привлечение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90000">
            <w:pPr>
              <w:spacing w:after="60" w:before="6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9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90000">
            <w:pPr>
              <w:spacing w:after="60" w:before="6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90000">
            <w:pPr>
              <w:spacing w:after="60" w:before="60"/>
              <w:ind/>
            </w:pPr>
          </w:p>
        </w:tc>
      </w:tr>
    </w:tbl>
    <w:p w14:paraId="74090000">
      <w:pPr>
        <w:sectPr>
          <w:footerReference r:id="rId7" w:type="default"/>
          <w:pgSz w:h="11906" w:orient="landscape" w:w="16838"/>
          <w:pgMar w:bottom="851" w:footer="709" w:gutter="0" w:header="720" w:left="1134" w:right="1134" w:top="709"/>
        </w:sectPr>
      </w:pPr>
    </w:p>
    <w:p w14:paraId="75090000">
      <w:pPr>
        <w:pStyle w:val="Style_13"/>
        <w:spacing w:after="0"/>
        <w:ind w:firstLine="709" w:left="0"/>
        <w:jc w:val="center"/>
        <w:rPr>
          <w:sz w:val="26"/>
        </w:rPr>
      </w:pPr>
      <w:r>
        <w:rPr>
          <w:sz w:val="26"/>
        </w:rPr>
        <w:t>Пояснительная записка</w:t>
      </w:r>
    </w:p>
    <w:p w14:paraId="76090000">
      <w:pPr>
        <w:pStyle w:val="Style_13"/>
        <w:spacing w:after="0"/>
        <w:ind w:firstLine="709" w:left="0"/>
        <w:jc w:val="center"/>
        <w:rPr>
          <w:sz w:val="26"/>
        </w:rPr>
      </w:pPr>
      <w:r>
        <w:rPr>
          <w:sz w:val="26"/>
        </w:rPr>
        <w:t xml:space="preserve">к решению Собрания депутатов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от 12.05.2023 № 81 «О внесении изменений в решение Собрание депутатов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от 23.12.2022 № 62 «О бюджете 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и плановый период 2024 и </w:t>
      </w:r>
      <w:r>
        <w:rPr>
          <w:sz w:val="26"/>
        </w:rPr>
        <w:t>2025 годов»</w:t>
      </w:r>
    </w:p>
    <w:p w14:paraId="77090000">
      <w:pPr>
        <w:ind/>
        <w:jc w:val="both"/>
        <w:rPr>
          <w:sz w:val="26"/>
        </w:rPr>
      </w:pPr>
    </w:p>
    <w:p w14:paraId="7809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Основные показатели бюджета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на 2023 год с учетом внесенных изменений следующие:</w:t>
      </w:r>
    </w:p>
    <w:p w14:paraId="79090000">
      <w:pPr>
        <w:rPr>
          <w:sz w:val="26"/>
        </w:rPr>
      </w:pPr>
      <w:r>
        <w:rPr>
          <w:sz w:val="26"/>
        </w:rPr>
        <w:t xml:space="preserve"> </w:t>
      </w:r>
    </w:p>
    <w:p w14:paraId="7A090000">
      <w:pPr>
        <w:rPr>
          <w:sz w:val="26"/>
        </w:rPr>
      </w:pPr>
      <w:r>
        <w:rPr>
          <w:sz w:val="26"/>
        </w:rPr>
        <w:t xml:space="preserve">Доходы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28 876,2 тыс. рублей</w:t>
      </w:r>
    </w:p>
    <w:p w14:paraId="7B090000">
      <w:pPr>
        <w:rPr>
          <w:sz w:val="26"/>
        </w:rPr>
      </w:pPr>
      <w:r>
        <w:rPr>
          <w:sz w:val="26"/>
        </w:rPr>
        <w:t>Расходы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32 878,5 тыс. рублей </w:t>
      </w:r>
    </w:p>
    <w:p w14:paraId="7C090000">
      <w:pPr>
        <w:rPr>
          <w:sz w:val="26"/>
        </w:rPr>
      </w:pPr>
    </w:p>
    <w:p w14:paraId="7D090000">
      <w:pPr>
        <w:rPr>
          <w:sz w:val="26"/>
        </w:rPr>
      </w:pPr>
      <w:r>
        <w:rPr>
          <w:sz w:val="26"/>
        </w:rPr>
        <w:t>Прогнизируемый</w:t>
      </w:r>
      <w:r>
        <w:rPr>
          <w:sz w:val="26"/>
        </w:rPr>
        <w:t xml:space="preserve"> дефицит 4 002,3 тыс. рублей</w:t>
      </w:r>
    </w:p>
    <w:p w14:paraId="7E09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Изменения в </w:t>
      </w:r>
      <w:r>
        <w:rPr>
          <w:sz w:val="26"/>
        </w:rPr>
        <w:t xml:space="preserve">решение Собрания депутатов от 23.12.2022 № 62 «О бюджете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и на плановый период 2024 и 2025 годов» вносятся </w:t>
      </w:r>
      <w:r>
        <w:rPr>
          <w:sz w:val="26"/>
        </w:rPr>
        <w:t>в</w:t>
      </w:r>
      <w:r>
        <w:rPr>
          <w:sz w:val="26"/>
        </w:rPr>
        <w:t>:</w:t>
      </w:r>
    </w:p>
    <w:p w14:paraId="7F090000">
      <w:pPr>
        <w:ind w:firstLine="0" w:left="710"/>
        <w:jc w:val="center"/>
        <w:rPr>
          <w:sz w:val="26"/>
        </w:rPr>
      </w:pPr>
    </w:p>
    <w:p w14:paraId="80090000">
      <w:pPr>
        <w:ind w:firstLine="0" w:left="710"/>
        <w:jc w:val="center"/>
        <w:rPr>
          <w:sz w:val="26"/>
        </w:rPr>
      </w:pPr>
      <w:r>
        <w:rPr>
          <w:sz w:val="26"/>
        </w:rPr>
        <w:t>В доходную часть бюджета</w:t>
      </w:r>
    </w:p>
    <w:p w14:paraId="81090000">
      <w:pPr>
        <w:numPr>
          <w:ilvl w:val="0"/>
          <w:numId w:val="7"/>
        </w:numPr>
        <w:ind w:firstLine="710" w:left="0"/>
        <w:jc w:val="both"/>
        <w:rPr>
          <w:sz w:val="26"/>
        </w:rPr>
      </w:pPr>
      <w:r>
        <w:rPr>
          <w:sz w:val="26"/>
        </w:rPr>
        <w:t>Увеличить доходную часть бюджета на сумму 1 861,2</w:t>
      </w:r>
      <w:r>
        <w:rPr>
          <w:sz w:val="26"/>
        </w:rPr>
        <w:t xml:space="preserve"> тыс. рублей по следующему источнику доходов:</w:t>
      </w:r>
    </w:p>
    <w:p w14:paraId="82090000">
      <w:pPr>
        <w:ind w:firstLine="851" w:left="0"/>
        <w:jc w:val="both"/>
        <w:rPr>
          <w:sz w:val="26"/>
        </w:rPr>
      </w:pPr>
      <w:r>
        <w:rPr>
          <w:sz w:val="26"/>
        </w:rPr>
        <w:t>1.1. Иные межбюджетные трансферты органам местного самоуправления на сумму 1 796,2 тыс. рублей на основании распоряжения Правительства Ростовской области от 03.04.2023 № 234 «О распределении субсидий местным бю</w:t>
      </w:r>
      <w:r>
        <w:rPr>
          <w:sz w:val="26"/>
        </w:rPr>
        <w:t>джетам на реализацию инициативных проектов за счет средств, зарегистрированных в областном бюджете на 2023 год» средства областного бюджета.</w:t>
      </w:r>
    </w:p>
    <w:p w14:paraId="83090000">
      <w:pPr>
        <w:ind w:firstLine="0" w:left="710"/>
        <w:jc w:val="both"/>
        <w:rPr>
          <w:sz w:val="26"/>
        </w:rPr>
      </w:pPr>
      <w:r>
        <w:rPr>
          <w:sz w:val="26"/>
        </w:rPr>
        <w:t>951 2 02 49999 10 0000 150</w:t>
      </w:r>
    </w:p>
    <w:p w14:paraId="84090000">
      <w:pPr>
        <w:ind w:firstLine="850" w:left="0"/>
        <w:jc w:val="both"/>
        <w:rPr>
          <w:sz w:val="26"/>
        </w:rPr>
      </w:pPr>
    </w:p>
    <w:p w14:paraId="85090000">
      <w:pPr>
        <w:ind w:firstLine="850" w:left="0"/>
        <w:jc w:val="both"/>
        <w:rPr>
          <w:sz w:val="26"/>
        </w:rPr>
      </w:pPr>
      <w:r>
        <w:rPr>
          <w:sz w:val="26"/>
        </w:rPr>
        <w:t>1.2. Прочие доходы от компенсации затрат бюджетов сельских поселений (возмещение коммун</w:t>
      </w:r>
      <w:r>
        <w:rPr>
          <w:sz w:val="26"/>
        </w:rPr>
        <w:t>альных услуг) в связи с фактическим поступлением на сумму 65,0 тыс. рублей</w:t>
      </w:r>
    </w:p>
    <w:p w14:paraId="86090000">
      <w:pPr>
        <w:ind w:firstLine="850" w:left="0"/>
        <w:jc w:val="both"/>
        <w:rPr>
          <w:sz w:val="26"/>
        </w:rPr>
      </w:pPr>
      <w:r>
        <w:rPr>
          <w:sz w:val="26"/>
        </w:rPr>
        <w:t>951 1 13 02995 10 0000 130</w:t>
      </w:r>
    </w:p>
    <w:p w14:paraId="87090000">
      <w:pPr>
        <w:ind w:firstLine="0" w:left="710"/>
        <w:jc w:val="center"/>
        <w:rPr>
          <w:sz w:val="26"/>
        </w:rPr>
      </w:pPr>
    </w:p>
    <w:p w14:paraId="88090000">
      <w:pPr>
        <w:ind w:firstLine="0" w:left="710"/>
        <w:jc w:val="center"/>
        <w:rPr>
          <w:sz w:val="26"/>
        </w:rPr>
      </w:pPr>
      <w:r>
        <w:rPr>
          <w:sz w:val="26"/>
        </w:rPr>
        <w:t>В расходную часть бюджета</w:t>
      </w:r>
    </w:p>
    <w:p w14:paraId="89090000">
      <w:pPr>
        <w:pStyle w:val="Style_13"/>
        <w:spacing w:after="0"/>
        <w:ind w:firstLine="567" w:left="0"/>
        <w:jc w:val="both"/>
        <w:rPr>
          <w:sz w:val="26"/>
        </w:rPr>
      </w:pPr>
      <w:r>
        <w:rPr>
          <w:sz w:val="26"/>
        </w:rPr>
        <w:t>Общий объем расходов бюджета поселения на 2023 год с учетом изменений составил 32 878,2</w:t>
      </w:r>
      <w:r>
        <w:rPr>
          <w:b w:val="1"/>
          <w:sz w:val="26"/>
        </w:rPr>
        <w:t xml:space="preserve"> </w:t>
      </w:r>
      <w:r>
        <w:rPr>
          <w:sz w:val="26"/>
        </w:rPr>
        <w:t>тыс. руб</w:t>
      </w:r>
      <w:r>
        <w:rPr>
          <w:sz w:val="26"/>
        </w:rPr>
        <w:t xml:space="preserve">лей. </w:t>
      </w:r>
    </w:p>
    <w:p w14:paraId="8A090000">
      <w:pPr>
        <w:pStyle w:val="Style_6"/>
        <w:numPr>
          <w:ilvl w:val="0"/>
          <w:numId w:val="0"/>
        </w:numPr>
        <w:spacing w:before="0"/>
        <w:ind w:firstLine="567" w:left="0"/>
        <w:rPr>
          <w:sz w:val="26"/>
          <w:shd w:fill="FFD821" w:val="clear"/>
        </w:rPr>
      </w:pPr>
      <w:r>
        <w:rPr>
          <w:sz w:val="26"/>
        </w:rPr>
        <w:t xml:space="preserve">Изменения вносятся в код </w:t>
      </w:r>
      <w:r>
        <w:rPr>
          <w:sz w:val="26"/>
        </w:rPr>
        <w:t>расхода по разделу 0801 с целю увеличения ассигнований на сумму 1796,2 тыс. рублей</w:t>
      </w:r>
      <w:r>
        <w:rPr>
          <w:sz w:val="26"/>
        </w:rPr>
        <w:t xml:space="preserve"> на основании распоряжения Правительства Ростовской области от 03.04.2023 № 234 «О распределении субсидий местным бюджетам на реализацию инициативных проектов за счет средств</w:t>
      </w:r>
      <w:r>
        <w:rPr>
          <w:sz w:val="26"/>
        </w:rPr>
        <w:t>, зарегистрированных в областном бюджете на 2023 год» и уведомления финансового отдела Администрации Куйбышевского района от 14.04.2023 № 2.</w:t>
      </w:r>
    </w:p>
    <w:p w14:paraId="8B090000">
      <w:pPr>
        <w:ind w:firstLine="567" w:left="0"/>
        <w:jc w:val="both"/>
        <w:rPr>
          <w:sz w:val="26"/>
        </w:rPr>
      </w:pPr>
      <w:r>
        <w:rPr>
          <w:sz w:val="26"/>
        </w:rPr>
        <w:t>1. Увеличить ассигнования на сумму 1 796,2  тыс. рублей средства областного бюджета</w:t>
      </w:r>
    </w:p>
    <w:p w14:paraId="8C090000">
      <w:pPr>
        <w:pStyle w:val="Style_13"/>
        <w:spacing w:after="0"/>
        <w:ind w:firstLine="567" w:left="0"/>
        <w:jc w:val="both"/>
        <w:rPr>
          <w:sz w:val="26"/>
        </w:rPr>
      </w:pPr>
      <w:r>
        <w:rPr>
          <w:sz w:val="26"/>
        </w:rPr>
        <w:t xml:space="preserve">По коду РЗ 08 </w:t>
      </w:r>
      <w:r>
        <w:rPr>
          <w:sz w:val="26"/>
        </w:rPr>
        <w:t>Пр</w:t>
      </w:r>
      <w:r>
        <w:rPr>
          <w:sz w:val="26"/>
        </w:rPr>
        <w:t xml:space="preserve"> 01 ЦСР 11 1 00</w:t>
      </w:r>
      <w:r>
        <w:rPr>
          <w:sz w:val="26"/>
        </w:rPr>
        <w:t xml:space="preserve"> S4640 </w:t>
      </w:r>
      <w:r>
        <w:rPr>
          <w:sz w:val="26"/>
        </w:rPr>
        <w:t>Вр</w:t>
      </w:r>
      <w:r>
        <w:rPr>
          <w:sz w:val="26"/>
        </w:rPr>
        <w:t xml:space="preserve"> 243 КОСГУ 225</w:t>
      </w:r>
    </w:p>
    <w:p w14:paraId="8D090000">
      <w:pPr>
        <w:pStyle w:val="Style_13"/>
        <w:spacing w:after="0"/>
        <w:ind w:firstLine="567" w:left="0"/>
        <w:jc w:val="both"/>
        <w:rPr>
          <w:sz w:val="26"/>
        </w:rPr>
      </w:pPr>
    </w:p>
    <w:p w14:paraId="8E090000">
      <w:pPr>
        <w:pStyle w:val="Style_13"/>
        <w:spacing w:after="0"/>
        <w:ind w:firstLine="567" w:left="0"/>
        <w:jc w:val="both"/>
        <w:rPr>
          <w:sz w:val="26"/>
        </w:rPr>
      </w:pPr>
      <w:r>
        <w:rPr>
          <w:sz w:val="26"/>
        </w:rPr>
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(для направления расходов на капитальный ремонт: памятника-</w:t>
      </w:r>
      <w:r>
        <w:rPr>
          <w:sz w:val="26"/>
        </w:rPr>
        <w:t>стеллы</w:t>
      </w:r>
      <w:r>
        <w:rPr>
          <w:sz w:val="26"/>
        </w:rPr>
        <w:t xml:space="preserve"> № 68 общей площадью 5,4 </w:t>
      </w:r>
      <w:r>
        <w:rPr>
          <w:sz w:val="26"/>
        </w:rPr>
        <w:t>кв. м. по адресу:</w:t>
      </w:r>
      <w:r>
        <w:rPr>
          <w:sz w:val="26"/>
        </w:rPr>
        <w:t xml:space="preserve"> </w:t>
      </w:r>
      <w:r>
        <w:rPr>
          <w:sz w:val="26"/>
        </w:rPr>
        <w:t>Ростовская область, Куйбышевский район, с. Каменно-</w:t>
      </w:r>
      <w:r>
        <w:rPr>
          <w:sz w:val="26"/>
        </w:rPr>
        <w:t>Тузловка</w:t>
      </w:r>
      <w:r>
        <w:rPr>
          <w:sz w:val="26"/>
        </w:rPr>
        <w:t>, ул. Комсомольская, дом 10-а)</w:t>
      </w:r>
    </w:p>
    <w:p w14:paraId="8F090000">
      <w:pPr>
        <w:ind w:firstLine="851" w:left="0"/>
        <w:jc w:val="both"/>
        <w:rPr>
          <w:sz w:val="26"/>
        </w:rPr>
      </w:pPr>
      <w:r>
        <w:rPr>
          <w:sz w:val="26"/>
        </w:rPr>
        <w:t>2. Увеличить ассигнования на сумму 65,0  тыс. рублей средства местного бюджета</w:t>
      </w:r>
    </w:p>
    <w:p w14:paraId="90090000">
      <w:pPr>
        <w:ind w:firstLine="1418" w:left="0"/>
        <w:jc w:val="both"/>
        <w:rPr>
          <w:sz w:val="26"/>
        </w:rPr>
      </w:pPr>
      <w:r>
        <w:rPr>
          <w:sz w:val="26"/>
        </w:rPr>
        <w:t xml:space="preserve">По коду РЗ 05 </w:t>
      </w:r>
      <w:r>
        <w:rPr>
          <w:sz w:val="26"/>
        </w:rPr>
        <w:t>Пр</w:t>
      </w:r>
      <w:r>
        <w:rPr>
          <w:sz w:val="26"/>
        </w:rPr>
        <w:t xml:space="preserve"> 03 ЦСР 72 2 00 02050 </w:t>
      </w:r>
      <w:r>
        <w:rPr>
          <w:sz w:val="26"/>
        </w:rPr>
        <w:t>Вр</w:t>
      </w:r>
      <w:r>
        <w:rPr>
          <w:sz w:val="26"/>
        </w:rPr>
        <w:t xml:space="preserve"> 244 КОСГУ 225</w:t>
      </w:r>
    </w:p>
    <w:p w14:paraId="91090000">
      <w:pPr>
        <w:ind w:firstLine="851" w:left="0"/>
        <w:jc w:val="both"/>
        <w:rPr>
          <w:sz w:val="26"/>
        </w:rPr>
      </w:pPr>
    </w:p>
    <w:p w14:paraId="92090000">
      <w:pPr>
        <w:ind w:firstLine="851" w:left="0"/>
        <w:jc w:val="both"/>
        <w:rPr>
          <w:sz w:val="26"/>
        </w:rPr>
      </w:pPr>
      <w:r>
        <w:rPr>
          <w:sz w:val="26"/>
        </w:rPr>
        <w:t>Расходы на ре</w:t>
      </w:r>
      <w:r>
        <w:rPr>
          <w:sz w:val="26"/>
        </w:rPr>
        <w:t xml:space="preserve">ализацию мероприятий по содержанию памятников и кладбищ в рамках подпрограммы «Содержание объектов благоустройства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sz w:val="26"/>
        </w:rPr>
        <w:t>Кринично-Л</w:t>
      </w:r>
      <w:r>
        <w:rPr>
          <w:sz w:val="26"/>
        </w:rPr>
        <w:t>угского</w:t>
      </w:r>
      <w:r>
        <w:rPr>
          <w:sz w:val="26"/>
        </w:rPr>
        <w:t xml:space="preserve"> сельского поселения» (</w:t>
      </w:r>
      <w:r>
        <w:rPr>
          <w:sz w:val="26"/>
        </w:rPr>
        <w:t>для ликвидации несанкционированного размещения ТКО с территории гражданских мест захоронения</w:t>
      </w:r>
      <w:r>
        <w:rPr>
          <w:sz w:val="26"/>
        </w:rPr>
        <w:t>).</w:t>
      </w:r>
    </w:p>
    <w:p w14:paraId="9309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3. Произвести перераспределение бюджетных средств по следующим кодам бюджетной классификации: </w:t>
      </w:r>
    </w:p>
    <w:p w14:paraId="94090000">
      <w:pPr>
        <w:ind w:firstLine="851" w:left="0"/>
        <w:jc w:val="both"/>
        <w:rPr>
          <w:sz w:val="26"/>
        </w:rPr>
      </w:pPr>
    </w:p>
    <w:p w14:paraId="95090000">
      <w:pPr>
        <w:ind w:firstLine="850" w:left="0"/>
        <w:jc w:val="both"/>
        <w:rPr>
          <w:sz w:val="26"/>
        </w:rPr>
      </w:pPr>
      <w:r>
        <w:rPr>
          <w:sz w:val="26"/>
        </w:rPr>
        <w:t xml:space="preserve">3.1. Увеличить ассигнования </w:t>
      </w:r>
      <w:r>
        <w:rPr>
          <w:sz w:val="26"/>
        </w:rPr>
        <w:t xml:space="preserve"> в сумм</w:t>
      </w:r>
      <w:r>
        <w:rPr>
          <w:sz w:val="26"/>
        </w:rPr>
        <w:t>е 211,6 тыс. рублей</w:t>
      </w:r>
    </w:p>
    <w:p w14:paraId="96090000">
      <w:pPr>
        <w:ind w:firstLine="567" w:left="0"/>
        <w:jc w:val="both"/>
        <w:rPr>
          <w:sz w:val="26"/>
        </w:rPr>
      </w:pPr>
      <w:r>
        <w:rPr>
          <w:sz w:val="26"/>
        </w:rPr>
        <w:t xml:space="preserve">По коду РЗ 01 </w:t>
      </w:r>
      <w:r>
        <w:rPr>
          <w:sz w:val="26"/>
        </w:rPr>
        <w:t>Пр</w:t>
      </w:r>
      <w:r>
        <w:rPr>
          <w:sz w:val="26"/>
        </w:rPr>
        <w:t xml:space="preserve"> 04 ЦСР 82 2 00 01050 </w:t>
      </w:r>
      <w:r>
        <w:rPr>
          <w:sz w:val="26"/>
        </w:rPr>
        <w:t>Вр</w:t>
      </w:r>
      <w:r>
        <w:rPr>
          <w:sz w:val="26"/>
        </w:rPr>
        <w:t xml:space="preserve"> 244 КОСГУ 226 50,0 т. р.</w:t>
      </w:r>
    </w:p>
    <w:p w14:paraId="97090000">
      <w:pPr>
        <w:ind w:firstLine="567" w:left="0"/>
        <w:jc w:val="both"/>
        <w:rPr>
          <w:sz w:val="26"/>
        </w:rPr>
      </w:pPr>
      <w:r>
        <w:rPr>
          <w:sz w:val="26"/>
        </w:rPr>
        <w:t>для внесения изменений в проектную документацию га</w:t>
      </w:r>
      <w:r>
        <w:rPr>
          <w:sz w:val="26"/>
        </w:rPr>
        <w:t xml:space="preserve">зоснабжения в административные здания в х. </w:t>
      </w:r>
      <w:r>
        <w:rPr>
          <w:sz w:val="26"/>
        </w:rPr>
        <w:t>Кринично-Лугский</w:t>
      </w:r>
      <w:r>
        <w:rPr>
          <w:sz w:val="26"/>
        </w:rPr>
        <w:t xml:space="preserve"> и х. Новая Надежда</w:t>
      </w:r>
    </w:p>
    <w:p w14:paraId="98090000">
      <w:pPr>
        <w:ind w:firstLine="567" w:left="0"/>
        <w:jc w:val="both"/>
        <w:rPr>
          <w:sz w:val="26"/>
        </w:rPr>
      </w:pPr>
      <w:r>
        <w:rPr>
          <w:sz w:val="26"/>
        </w:rPr>
        <w:t xml:space="preserve">По коду РЗ 01 </w:t>
      </w:r>
      <w:r>
        <w:rPr>
          <w:sz w:val="26"/>
        </w:rPr>
        <w:t>Пр</w:t>
      </w:r>
      <w:r>
        <w:rPr>
          <w:sz w:val="26"/>
        </w:rPr>
        <w:t xml:space="preserve"> 04 ЦСР 82 2 00 01050 </w:t>
      </w:r>
      <w:r>
        <w:rPr>
          <w:sz w:val="26"/>
        </w:rPr>
        <w:t>Вр</w:t>
      </w:r>
      <w:r>
        <w:rPr>
          <w:sz w:val="26"/>
        </w:rPr>
        <w:t xml:space="preserve"> </w:t>
      </w:r>
      <w:r>
        <w:rPr>
          <w:sz w:val="26"/>
        </w:rPr>
        <w:t xml:space="preserve">244 КОСГУ 347 161,6 </w:t>
      </w:r>
      <w:r>
        <w:rPr>
          <w:sz w:val="26"/>
        </w:rPr>
        <w:t>т.р</w:t>
      </w:r>
      <w:r>
        <w:rPr>
          <w:sz w:val="26"/>
        </w:rPr>
        <w:t>.</w:t>
      </w:r>
    </w:p>
    <w:p w14:paraId="99090000">
      <w:pPr>
        <w:ind w:firstLine="567" w:left="0"/>
        <w:jc w:val="both"/>
        <w:rPr>
          <w:sz w:val="26"/>
        </w:rPr>
      </w:pPr>
      <w:r>
        <w:rPr>
          <w:sz w:val="26"/>
        </w:rPr>
        <w:t xml:space="preserve">для </w:t>
      </w:r>
      <w:r>
        <w:rPr>
          <w:sz w:val="26"/>
        </w:rPr>
        <w:t xml:space="preserve">приобретения 3 газовых котлов в административные здания в х. </w:t>
      </w:r>
      <w:r>
        <w:rPr>
          <w:sz w:val="26"/>
        </w:rPr>
        <w:t>Кринично-Лугский</w:t>
      </w:r>
      <w:r>
        <w:rPr>
          <w:sz w:val="26"/>
        </w:rPr>
        <w:t xml:space="preserve"> и х. Новая Надежда</w:t>
      </w:r>
    </w:p>
    <w:p w14:paraId="9A090000">
      <w:pPr>
        <w:ind w:firstLine="567" w:left="0"/>
        <w:jc w:val="both"/>
        <w:rPr>
          <w:sz w:val="26"/>
        </w:rPr>
      </w:pPr>
      <w:r>
        <w:rPr>
          <w:sz w:val="26"/>
        </w:rPr>
        <w:t>Расходы на обеспечение функций Администрации сельского поселения в рамках подпрограммы «Обеспечение реализации муниципальной прогр</w:t>
      </w:r>
      <w:r>
        <w:rPr>
          <w:sz w:val="26"/>
        </w:rPr>
        <w:t>аммы «Муниципальная политика» муниципальной программы «Муниципальная политика».</w:t>
      </w:r>
    </w:p>
    <w:p w14:paraId="9B090000">
      <w:pPr>
        <w:ind w:firstLine="1418" w:left="0"/>
        <w:jc w:val="both"/>
        <w:rPr>
          <w:sz w:val="26"/>
        </w:rPr>
      </w:pPr>
    </w:p>
    <w:p w14:paraId="9C090000">
      <w:pPr>
        <w:ind w:firstLine="850" w:left="0"/>
        <w:jc w:val="both"/>
        <w:rPr>
          <w:sz w:val="26"/>
        </w:rPr>
      </w:pPr>
      <w:r>
        <w:rPr>
          <w:sz w:val="26"/>
        </w:rPr>
        <w:t>3.2. Увеличить ассигнования для ликвидации несанкционированных размещения ТКО с территории гражданских мест захоронения в сумме 2,1 тыс. рублей</w:t>
      </w:r>
    </w:p>
    <w:p w14:paraId="9D090000">
      <w:pPr>
        <w:ind w:firstLine="1418" w:left="0"/>
        <w:jc w:val="both"/>
        <w:rPr>
          <w:sz w:val="26"/>
        </w:rPr>
      </w:pPr>
      <w:r>
        <w:rPr>
          <w:sz w:val="26"/>
        </w:rPr>
        <w:t xml:space="preserve">По коду РЗ 05 </w:t>
      </w:r>
      <w:r>
        <w:rPr>
          <w:sz w:val="26"/>
        </w:rPr>
        <w:t>Пр</w:t>
      </w:r>
      <w:r>
        <w:rPr>
          <w:sz w:val="26"/>
        </w:rPr>
        <w:t xml:space="preserve"> 03 ЦСР 72 2 00</w:t>
      </w:r>
      <w:r>
        <w:rPr>
          <w:sz w:val="26"/>
        </w:rPr>
        <w:t xml:space="preserve"> 02050 </w:t>
      </w:r>
      <w:r>
        <w:rPr>
          <w:sz w:val="26"/>
        </w:rPr>
        <w:t>Вр</w:t>
      </w:r>
      <w:r>
        <w:rPr>
          <w:sz w:val="26"/>
        </w:rPr>
        <w:t xml:space="preserve"> 244 КОСГУ 225</w:t>
      </w:r>
    </w:p>
    <w:p w14:paraId="9E09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поселения» муниципальной программы «Обеспечение качественными жилищно-коммун</w:t>
      </w:r>
      <w:r>
        <w:rPr>
          <w:sz w:val="26"/>
        </w:rPr>
        <w:t xml:space="preserve">альными услугами населения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поселения».</w:t>
      </w:r>
    </w:p>
    <w:p w14:paraId="9F090000">
      <w:pPr>
        <w:ind w:firstLine="850" w:left="0"/>
        <w:jc w:val="both"/>
        <w:rPr>
          <w:sz w:val="26"/>
        </w:rPr>
      </w:pPr>
      <w:r>
        <w:rPr>
          <w:sz w:val="26"/>
        </w:rPr>
        <w:t xml:space="preserve">3.3. Уменьшить ассигнования в сумме 213,7 тыс. рублей </w:t>
      </w:r>
    </w:p>
    <w:p w14:paraId="A0090000">
      <w:pPr>
        <w:ind w:firstLine="1418" w:left="0"/>
        <w:jc w:val="both"/>
        <w:rPr>
          <w:sz w:val="26"/>
        </w:rPr>
      </w:pPr>
      <w:r>
        <w:rPr>
          <w:sz w:val="26"/>
        </w:rPr>
        <w:t xml:space="preserve">По коду РЗ 05 </w:t>
      </w:r>
      <w:r>
        <w:rPr>
          <w:sz w:val="26"/>
        </w:rPr>
        <w:t>Пр</w:t>
      </w:r>
      <w:r>
        <w:rPr>
          <w:sz w:val="26"/>
        </w:rPr>
        <w:t xml:space="preserve"> 03 ЦСР 72 2 00 02070 </w:t>
      </w:r>
      <w:r>
        <w:rPr>
          <w:sz w:val="26"/>
        </w:rPr>
        <w:t>Вр</w:t>
      </w:r>
      <w:r>
        <w:rPr>
          <w:sz w:val="26"/>
        </w:rPr>
        <w:t xml:space="preserve"> 244 КОСГУ 225</w:t>
      </w:r>
    </w:p>
    <w:p w14:paraId="A1090000">
      <w:pPr>
        <w:ind w:firstLine="850" w:left="0"/>
        <w:jc w:val="both"/>
        <w:rPr>
          <w:sz w:val="26"/>
        </w:rPr>
      </w:pPr>
      <w:r>
        <w:rPr>
          <w:sz w:val="26"/>
        </w:rPr>
        <w:t>Расходы на реализацию мероприятий по ремонту, содержанию и оплата за электроэне</w:t>
      </w:r>
      <w:r>
        <w:rPr>
          <w:sz w:val="26"/>
        </w:rPr>
        <w:t xml:space="preserve">ргию уличного освещения населенных пунктов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в рамках подпрограммы «Содержание объектов благоустройства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поселения» муниципальной программы «Обеспечение качественными жилищно-коммунальными услу</w:t>
      </w:r>
      <w:r>
        <w:rPr>
          <w:sz w:val="26"/>
        </w:rPr>
        <w:t xml:space="preserve">гами населения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</w:t>
      </w:r>
    </w:p>
    <w:p w14:paraId="A2090000">
      <w:pPr>
        <w:pStyle w:val="Style_13"/>
        <w:spacing w:after="0"/>
        <w:ind w:firstLine="567" w:left="0"/>
        <w:jc w:val="both"/>
        <w:rPr>
          <w:sz w:val="28"/>
        </w:rPr>
      </w:pPr>
    </w:p>
    <w:p w14:paraId="A3090000">
      <w:pPr>
        <w:ind/>
        <w:jc w:val="center"/>
        <w:rPr>
          <w:sz w:val="26"/>
        </w:rPr>
      </w:pPr>
      <w:r>
        <w:rPr>
          <w:sz w:val="26"/>
        </w:rPr>
        <w:t xml:space="preserve">Структура изменений в бюджете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</w:t>
      </w:r>
    </w:p>
    <w:tbl>
      <w:tblPr>
        <w:tblStyle w:val="Style_11"/>
        <w:tblLayout w:type="fixed"/>
      </w:tblPr>
      <w:tblGrid>
        <w:gridCol w:w="2643"/>
        <w:gridCol w:w="1247"/>
        <w:gridCol w:w="1386"/>
        <w:gridCol w:w="1162"/>
        <w:gridCol w:w="2888"/>
      </w:tblGrid>
      <w:tr>
        <w:tc>
          <w:tcPr>
            <w:tcW w:type="dxa" w:w="2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расходов</w:t>
            </w:r>
          </w:p>
        </w:tc>
        <w:tc>
          <w:tcPr>
            <w:tcW w:type="dxa" w:w="668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</w:tr>
      <w:tr>
        <w:tc>
          <w:tcPr>
            <w:tcW w:type="dxa" w:w="2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Отклонения</w:t>
            </w:r>
          </w:p>
          <w:p w14:paraId="A9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Примечания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90000">
            <w:pPr>
              <w:rPr>
                <w:sz w:val="26"/>
              </w:rPr>
            </w:pPr>
            <w:r>
              <w:rPr>
                <w:sz w:val="26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10 622,4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10 834,0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211,6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90000">
            <w:pPr>
              <w:rPr>
                <w:sz w:val="26"/>
              </w:rPr>
            </w:pPr>
            <w:r>
              <w:rPr>
                <w:sz w:val="26"/>
              </w:rPr>
              <w:t xml:space="preserve">перераспределение бюджетных средств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90000">
            <w:pPr>
              <w:rPr>
                <w:sz w:val="26"/>
              </w:rPr>
            </w:pPr>
            <w:r>
              <w:rPr>
                <w:sz w:val="26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90000">
            <w:pPr>
              <w:rPr>
                <w:sz w:val="26"/>
              </w:rPr>
            </w:pPr>
            <w:r>
              <w:rPr>
                <w:sz w:val="26"/>
              </w:rPr>
              <w:t>_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90000">
            <w:pPr>
              <w:rPr>
                <w:sz w:val="26"/>
              </w:rPr>
            </w:pPr>
            <w:r>
              <w:rPr>
                <w:sz w:val="26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90000">
            <w:pPr>
              <w:rPr>
                <w:sz w:val="26"/>
              </w:rPr>
            </w:pPr>
            <w:r>
              <w:rPr>
                <w:sz w:val="26"/>
              </w:rPr>
              <w:t>4. Национальная экономика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90000">
            <w:pPr>
              <w:rPr>
                <w:sz w:val="26"/>
              </w:rPr>
            </w:pPr>
            <w:r>
              <w:rPr>
                <w:sz w:val="26"/>
              </w:rPr>
              <w:t>5. Жилищно-коммунальное 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6691,6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6 545,0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-146,6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90000">
            <w:pPr>
              <w:rPr>
                <w:sz w:val="26"/>
              </w:rPr>
            </w:pPr>
            <w:r>
              <w:rPr>
                <w:sz w:val="26"/>
              </w:rPr>
              <w:t>перераспределение бюджетных средств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90000">
            <w:pPr>
              <w:rPr>
                <w:sz w:val="26"/>
              </w:rPr>
            </w:pPr>
            <w:r>
              <w:rPr>
                <w:sz w:val="26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90000">
            <w:pPr>
              <w:rPr>
                <w:sz w:val="26"/>
              </w:rPr>
            </w:pPr>
            <w:r>
              <w:rPr>
                <w:sz w:val="26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90000">
            <w:pPr>
              <w:rPr>
                <w:sz w:val="26"/>
              </w:rPr>
            </w:pPr>
            <w:r>
              <w:rPr>
                <w:sz w:val="26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13 156,4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14 952,6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90000">
            <w:pPr>
              <w:rPr>
                <w:sz w:val="26"/>
              </w:rPr>
            </w:pPr>
            <w:r>
              <w:rPr>
                <w:sz w:val="26"/>
              </w:rPr>
              <w:t>1796,2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90000">
            <w:pPr>
              <w:rPr>
                <w:sz w:val="26"/>
              </w:rPr>
            </w:pPr>
            <w:r>
              <w:rPr>
                <w:sz w:val="26"/>
              </w:rPr>
              <w:t xml:space="preserve">Увеличение ассигнований - </w:t>
            </w:r>
            <w:r>
              <w:rPr>
                <w:sz w:val="26"/>
              </w:rPr>
              <w:t xml:space="preserve">уведомление финансового отдела Администрации Куйбышевского района от 14.04.2023 № 2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90000">
            <w:pPr>
              <w:rPr>
                <w:sz w:val="26"/>
              </w:rPr>
            </w:pPr>
            <w:r>
              <w:rPr>
                <w:sz w:val="26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90000">
            <w:pPr>
              <w:rPr>
                <w:sz w:val="26"/>
              </w:rPr>
            </w:pPr>
            <w:r>
              <w:rPr>
                <w:sz w:val="26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90000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31 017,3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32 878,5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1861,2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9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 </w:t>
            </w:r>
          </w:p>
        </w:tc>
      </w:tr>
    </w:tbl>
    <w:p w14:paraId="E2090000">
      <w:pPr>
        <w:pStyle w:val="Style_13"/>
        <w:spacing w:after="0" w:line="276" w:lineRule="auto"/>
        <w:ind/>
        <w:rPr>
          <w:sz w:val="28"/>
        </w:rPr>
      </w:pPr>
    </w:p>
    <w:p w14:paraId="E3090000">
      <w:pPr>
        <w:pStyle w:val="Style_13"/>
        <w:spacing w:after="0" w:line="276" w:lineRule="auto"/>
        <w:ind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>
      <w:footerReference r:id="rId3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ind/>
      <w:jc w:val="right"/>
    </w:pPr>
  </w:p>
  <w:p w14:paraId="0E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pStyle w:val="Style_6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3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684"/>
      </w:pPr>
    </w:lvl>
    <w:lvl w:ilvl="2">
      <w:start w:val="1"/>
      <w:numFmt w:val="decimal"/>
      <w:lvlText w:val="%1.%2.%3."/>
      <w:lvlJc w:val="left"/>
      <w:pPr>
        <w:ind w:hanging="720" w:left="2648"/>
      </w:pPr>
    </w:lvl>
    <w:lvl w:ilvl="3">
      <w:start w:val="1"/>
      <w:numFmt w:val="decimal"/>
      <w:lvlText w:val="%1.%2.%3.%4."/>
      <w:lvlJc w:val="left"/>
      <w:pPr>
        <w:ind w:hanging="1080" w:left="3972"/>
      </w:pPr>
    </w:lvl>
    <w:lvl w:ilvl="4">
      <w:start w:val="1"/>
      <w:numFmt w:val="decimal"/>
      <w:lvlText w:val="%1.%2.%3.%4.%5."/>
      <w:lvlJc w:val="left"/>
      <w:pPr>
        <w:ind w:hanging="1080" w:left="4936"/>
      </w:pPr>
    </w:lvl>
    <w:lvl w:ilvl="5">
      <w:start w:val="1"/>
      <w:numFmt w:val="decimal"/>
      <w:lvlText w:val="%1.%2.%3.%4.%5.%6."/>
      <w:lvlJc w:val="left"/>
      <w:pPr>
        <w:ind w:hanging="1440" w:left="6260"/>
      </w:pPr>
    </w:lvl>
    <w:lvl w:ilvl="6">
      <w:start w:val="1"/>
      <w:numFmt w:val="decimal"/>
      <w:lvlText w:val="%1.%2.%3.%4.%5.%6.%7."/>
      <w:lvlJc w:val="left"/>
      <w:pPr>
        <w:ind w:hanging="1800" w:left="7584"/>
      </w:pPr>
    </w:lvl>
    <w:lvl w:ilvl="7">
      <w:start w:val="1"/>
      <w:numFmt w:val="decimal"/>
      <w:lvlText w:val="%1.%2.%3.%4.%5.%6.%7.%8."/>
      <w:lvlJc w:val="left"/>
      <w:pPr>
        <w:ind w:hanging="1800" w:left="8548"/>
      </w:pPr>
    </w:lvl>
    <w:lvl w:ilvl="8">
      <w:start w:val="1"/>
      <w:numFmt w:val="decimal"/>
      <w:lvlText w:val="%1.%2.%3.%4.%5.%6.%7.%8.%9."/>
      <w:lvlJc w:val="left"/>
      <w:pPr>
        <w:ind w:hanging="2160" w:left="9872"/>
      </w:pPr>
    </w:lvl>
  </w:abstractNum>
  <w:abstractNum w:abstractNumId="4">
    <w:lvl w:ilvl="0">
      <w:start w:val="11"/>
      <w:numFmt w:val="decimal"/>
      <w:lvlText w:val="%1."/>
      <w:lvlJc w:val="left"/>
      <w:pPr>
        <w:ind w:hanging="585" w:left="585"/>
      </w:pPr>
    </w:lvl>
    <w:lvl w:ilvl="1">
      <w:start w:val="1"/>
      <w:numFmt w:val="decimal"/>
      <w:lvlText w:val="%1.%2."/>
      <w:lvlJc w:val="left"/>
      <w:pPr>
        <w:ind w:hanging="720" w:left="1571"/>
      </w:pPr>
    </w:lvl>
    <w:lvl w:ilvl="2">
      <w:start w:val="1"/>
      <w:numFmt w:val="decimal"/>
      <w:lvlText w:val="%1.%2.%3."/>
      <w:lvlJc w:val="left"/>
      <w:pPr>
        <w:ind w:hanging="720" w:left="2422"/>
      </w:pPr>
    </w:lvl>
    <w:lvl w:ilvl="3">
      <w:start w:val="1"/>
      <w:numFmt w:val="decimal"/>
      <w:lvlText w:val="%1.%2.%3.%4."/>
      <w:lvlJc w:val="left"/>
      <w:pPr>
        <w:ind w:hanging="1080" w:left="3633"/>
      </w:pPr>
    </w:lvl>
    <w:lvl w:ilvl="4">
      <w:start w:val="1"/>
      <w:numFmt w:val="decimal"/>
      <w:lvlText w:val="%1.%2.%3.%4.%5."/>
      <w:lvlJc w:val="left"/>
      <w:pPr>
        <w:ind w:hanging="1080" w:left="4484"/>
      </w:pPr>
    </w:lvl>
    <w:lvl w:ilvl="5">
      <w:start w:val="1"/>
      <w:numFmt w:val="decimal"/>
      <w:lvlText w:val="%1.%2.%3.%4.%5.%6."/>
      <w:lvlJc w:val="left"/>
      <w:pPr>
        <w:ind w:hanging="1440" w:left="5695"/>
      </w:pPr>
    </w:lvl>
    <w:lvl w:ilvl="6">
      <w:start w:val="1"/>
      <w:numFmt w:val="decimal"/>
      <w:lvlText w:val="%1.%2.%3.%4.%5.%6.%7."/>
      <w:lvlJc w:val="left"/>
      <w:pPr>
        <w:ind w:hanging="1800" w:left="6906"/>
      </w:pPr>
    </w:lvl>
    <w:lvl w:ilvl="7">
      <w:start w:val="1"/>
      <w:numFmt w:val="decimal"/>
      <w:lvlText w:val="%1.%2.%3.%4.%5.%6.%7.%8."/>
      <w:lvlJc w:val="left"/>
      <w:pPr>
        <w:ind w:hanging="1800" w:left="7757"/>
      </w:pPr>
    </w:lvl>
    <w:lvl w:ilvl="8">
      <w:start w:val="1"/>
      <w:numFmt w:val="decimal"/>
      <w:lvlText w:val="%1.%2.%3.%4.%5.%6.%7.%8.%9."/>
      <w:lvlJc w:val="left"/>
      <w:pPr>
        <w:ind w:hanging="2160" w:left="8968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leader="none" w:pos="0" w:val="left"/>
        </w:tabs>
        <w:ind w:hanging="720" w:left="495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pStyle w:val="Style_15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2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24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37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0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4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8" w:type="paragraph">
    <w:name w:val="Normal"/>
    <w:link w:val="Style_18_ch"/>
    <w:uiPriority w:val="0"/>
    <w:qFormat/>
    <w:rPr>
      <w:sz w:val="24"/>
    </w:rPr>
  </w:style>
  <w:style w:default="1" w:styleId="Style_18_ch" w:type="character">
    <w:name w:val="Normal"/>
    <w:link w:val="Style_18"/>
    <w:rPr>
      <w:sz w:val="24"/>
    </w:rPr>
  </w:style>
  <w:style w:styleId="Style_19" w:type="paragraph">
    <w:name w:val="WW8Num2z2"/>
    <w:link w:val="Style_19_ch"/>
    <w:rPr>
      <w:rFonts w:ascii="Wingdings" w:hAnsi="Wingdings"/>
    </w:rPr>
  </w:style>
  <w:style w:styleId="Style_19_ch" w:type="character">
    <w:name w:val="WW8Num2z2"/>
    <w:link w:val="Style_19"/>
    <w:rPr>
      <w:rFonts w:ascii="Wingdings" w:hAnsi="Wingdings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13" w:type="paragraph">
    <w:name w:val="Body Text"/>
    <w:basedOn w:val="Style_18"/>
    <w:link w:val="Style_13_ch"/>
    <w:pPr>
      <w:spacing w:after="120"/>
      <w:ind/>
    </w:pPr>
  </w:style>
  <w:style w:styleId="Style_13_ch" w:type="character">
    <w:name w:val="Body Text"/>
    <w:basedOn w:val="Style_18_ch"/>
    <w:link w:val="Style_13"/>
  </w:style>
  <w:style w:styleId="Style_21" w:type="paragraph">
    <w:name w:val="Без интервала1"/>
    <w:link w:val="Style_21_ch"/>
    <w:rPr>
      <w:rFonts w:ascii="Calibri" w:hAnsi="Calibri"/>
      <w:sz w:val="22"/>
    </w:rPr>
  </w:style>
  <w:style w:styleId="Style_21_ch" w:type="character">
    <w:name w:val="Без интервала1"/>
    <w:link w:val="Style_21"/>
    <w:rPr>
      <w:rFonts w:ascii="Calibri" w:hAnsi="Calibri"/>
      <w:sz w:val="22"/>
    </w:rPr>
  </w:style>
  <w:style w:styleId="Style_22" w:type="paragraph">
    <w:name w:val="Знак Знак10 Знак Знак Знак Знак Знак Знак Знак Знак"/>
    <w:basedOn w:val="Style_18"/>
    <w:link w:val="Style_22_ch"/>
    <w:pPr>
      <w:spacing w:after="160" w:line="240" w:lineRule="exact"/>
      <w:ind/>
    </w:pPr>
    <w:rPr>
      <w:rFonts w:ascii="Verdana" w:hAnsi="Verdana"/>
      <w:sz w:val="20"/>
    </w:rPr>
  </w:style>
  <w:style w:styleId="Style_22_ch" w:type="character">
    <w:name w:val="Знак Знак10 Знак Знак Знак Знак Знак Знак Знак Знак"/>
    <w:basedOn w:val="Style_18_ch"/>
    <w:link w:val="Style_22"/>
    <w:rPr>
      <w:rFonts w:ascii="Verdana" w:hAnsi="Verdana"/>
      <w:sz w:val="20"/>
    </w:rPr>
  </w:style>
  <w:style w:styleId="Style_23" w:type="paragraph">
    <w:name w:val="toc 2"/>
    <w:next w:val="Style_18"/>
    <w:link w:val="Style_23_ch"/>
    <w:uiPriority w:val="39"/>
    <w:pPr>
      <w:ind w:firstLine="0" w:left="200"/>
    </w:pPr>
    <w:rPr>
      <w:rFonts w:ascii="XO Thames" w:hAnsi="XO Thames"/>
      <w:sz w:val="28"/>
    </w:rPr>
  </w:style>
  <w:style w:styleId="Style_23_ch" w:type="character">
    <w:name w:val="toc 2"/>
    <w:link w:val="Style_23"/>
    <w:rPr>
      <w:rFonts w:ascii="XO Thames" w:hAnsi="XO Thames"/>
      <w:sz w:val="28"/>
    </w:rPr>
  </w:style>
  <w:style w:styleId="Style_24" w:type="paragraph">
    <w:name w:val="ConsPlusTitle"/>
    <w:link w:val="Style_24_ch"/>
    <w:pPr>
      <w:widowControl w:val="0"/>
      <w:ind/>
    </w:pPr>
    <w:rPr>
      <w:b w:val="1"/>
      <w:sz w:val="24"/>
    </w:rPr>
  </w:style>
  <w:style w:styleId="Style_24_ch" w:type="character">
    <w:name w:val="ConsPlusTitle"/>
    <w:link w:val="Style_24"/>
    <w:rPr>
      <w:b w:val="1"/>
      <w:sz w:val="24"/>
    </w:rPr>
  </w:style>
  <w:style w:styleId="Style_25" w:type="paragraph">
    <w:name w:val="Основной текст + 9 pt"/>
    <w:link w:val="Style_25_ch"/>
    <w:rPr>
      <w:b w:val="1"/>
      <w:spacing w:val="-5"/>
      <w:sz w:val="18"/>
      <w:highlight w:val="white"/>
    </w:rPr>
  </w:style>
  <w:style w:styleId="Style_25_ch" w:type="character">
    <w:name w:val="Основной текст + 9 pt"/>
    <w:link w:val="Style_25"/>
    <w:rPr>
      <w:b w:val="1"/>
      <w:spacing w:val="-5"/>
      <w:sz w:val="18"/>
      <w:highlight w:val="white"/>
    </w:rPr>
  </w:style>
  <w:style w:styleId="Style_26" w:type="paragraph">
    <w:name w:val="WW8Num15z2"/>
    <w:link w:val="Style_26_ch"/>
    <w:rPr>
      <w:rFonts w:ascii="Wingdings" w:hAnsi="Wingdings"/>
    </w:rPr>
  </w:style>
  <w:style w:styleId="Style_26_ch" w:type="character">
    <w:name w:val="WW8Num15z2"/>
    <w:link w:val="Style_26"/>
    <w:rPr>
      <w:rFonts w:ascii="Wingdings" w:hAnsi="Wingdings"/>
    </w:rPr>
  </w:style>
  <w:style w:styleId="Style_27" w:type="paragraph">
    <w:name w:val="WW8Num32z3"/>
    <w:link w:val="Style_27_ch"/>
    <w:rPr>
      <w:rFonts w:ascii="Symbol" w:hAnsi="Symbol"/>
    </w:rPr>
  </w:style>
  <w:style w:styleId="Style_27_ch" w:type="character">
    <w:name w:val="WW8Num32z3"/>
    <w:link w:val="Style_27"/>
    <w:rPr>
      <w:rFonts w:ascii="Symbol" w:hAnsi="Symbol"/>
    </w:rPr>
  </w:style>
  <w:style w:styleId="Style_28" w:type="paragraph">
    <w:name w:val="Знак Знак41"/>
    <w:link w:val="Style_28_ch"/>
    <w:rPr>
      <w:sz w:val="24"/>
    </w:rPr>
  </w:style>
  <w:style w:styleId="Style_28_ch" w:type="character">
    <w:name w:val="Знак Знак41"/>
    <w:link w:val="Style_28"/>
    <w:rPr>
      <w:sz w:val="24"/>
    </w:rPr>
  </w:style>
  <w:style w:styleId="Style_5" w:type="paragraph">
    <w:name w:val="Основной текст 31"/>
    <w:basedOn w:val="Style_18"/>
    <w:link w:val="Style_5_ch"/>
    <w:pPr>
      <w:spacing w:after="120"/>
      <w:ind/>
    </w:pPr>
    <w:rPr>
      <w:sz w:val="16"/>
    </w:rPr>
  </w:style>
  <w:style w:styleId="Style_5_ch" w:type="character">
    <w:name w:val="Основной текст 31"/>
    <w:basedOn w:val="Style_18_ch"/>
    <w:link w:val="Style_5"/>
    <w:rPr>
      <w:sz w:val="16"/>
    </w:rPr>
  </w:style>
  <w:style w:styleId="Style_29" w:type="paragraph">
    <w:name w:val="toc 4"/>
    <w:next w:val="Style_18"/>
    <w:link w:val="Style_29_ch"/>
    <w:uiPriority w:val="39"/>
    <w:pPr>
      <w:ind w:firstLine="0" w:left="600"/>
    </w:pPr>
    <w:rPr>
      <w:rFonts w:ascii="XO Thames" w:hAnsi="XO Thames"/>
      <w:sz w:val="28"/>
    </w:rPr>
  </w:style>
  <w:style w:styleId="Style_29_ch" w:type="character">
    <w:name w:val="toc 4"/>
    <w:link w:val="Style_29"/>
    <w:rPr>
      <w:rFonts w:ascii="XO Thames" w:hAnsi="XO Thames"/>
      <w:sz w:val="28"/>
    </w:rPr>
  </w:style>
  <w:style w:styleId="Style_30" w:type="paragraph">
    <w:name w:val="heading 7"/>
    <w:basedOn w:val="Style_18"/>
    <w:next w:val="Style_18"/>
    <w:link w:val="Style_30_ch"/>
    <w:uiPriority w:val="9"/>
    <w:qFormat/>
    <w:pPr>
      <w:keepNext w:val="1"/>
      <w:numPr>
        <w:ilvl w:val="6"/>
        <w:numId w:val="8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30_ch" w:type="character">
    <w:name w:val="heading 7"/>
    <w:basedOn w:val="Style_18_ch"/>
    <w:link w:val="Style_30"/>
    <w:rPr>
      <w:rFonts w:ascii="Arial" w:hAnsi="Arial"/>
      <w:b w:val="1"/>
      <w:i w:val="1"/>
      <w:sz w:val="22"/>
    </w:rPr>
  </w:style>
  <w:style w:styleId="Style_31" w:type="paragraph">
    <w:name w:val="Body Text 2"/>
    <w:basedOn w:val="Style_18"/>
    <w:link w:val="Style_31_ch"/>
    <w:pPr>
      <w:spacing w:after="120" w:line="480" w:lineRule="auto"/>
      <w:ind/>
    </w:pPr>
  </w:style>
  <w:style w:styleId="Style_31_ch" w:type="character">
    <w:name w:val="Body Text 2"/>
    <w:basedOn w:val="Style_18_ch"/>
    <w:link w:val="Style_31"/>
  </w:style>
  <w:style w:styleId="Style_32" w:type="paragraph">
    <w:name w:val="Текст выноски Знак"/>
    <w:link w:val="Style_32_ch"/>
    <w:rPr>
      <w:rFonts w:ascii="Tahoma" w:hAnsi="Tahoma"/>
      <w:sz w:val="16"/>
    </w:rPr>
  </w:style>
  <w:style w:styleId="Style_32_ch" w:type="character">
    <w:name w:val="Текст выноски Знак"/>
    <w:link w:val="Style_32"/>
    <w:rPr>
      <w:rFonts w:ascii="Tahoma" w:hAnsi="Tahoma"/>
      <w:sz w:val="16"/>
    </w:rPr>
  </w:style>
  <w:style w:styleId="Style_33" w:type="paragraph">
    <w:name w:val="toc 6"/>
    <w:next w:val="Style_18"/>
    <w:link w:val="Style_33_ch"/>
    <w:uiPriority w:val="39"/>
    <w:pPr>
      <w:ind w:firstLine="0" w:left="1000"/>
    </w:pPr>
    <w:rPr>
      <w:rFonts w:ascii="XO Thames" w:hAnsi="XO Thames"/>
      <w:sz w:val="28"/>
    </w:rPr>
  </w:style>
  <w:style w:styleId="Style_33_ch" w:type="character">
    <w:name w:val="toc 6"/>
    <w:link w:val="Style_33"/>
    <w:rPr>
      <w:rFonts w:ascii="XO Thames" w:hAnsi="XO Thames"/>
      <w:sz w:val="28"/>
    </w:rPr>
  </w:style>
  <w:style w:styleId="Style_34" w:type="paragraph">
    <w:name w:val="toc 7"/>
    <w:next w:val="Style_18"/>
    <w:link w:val="Style_34_ch"/>
    <w:uiPriority w:val="39"/>
    <w:pPr>
      <w:ind w:firstLine="0" w:left="1200"/>
    </w:pPr>
    <w:rPr>
      <w:rFonts w:ascii="XO Thames" w:hAnsi="XO Thames"/>
      <w:sz w:val="28"/>
    </w:rPr>
  </w:style>
  <w:style w:styleId="Style_34_ch" w:type="character">
    <w:name w:val="toc 7"/>
    <w:link w:val="Style_34"/>
    <w:rPr>
      <w:rFonts w:ascii="XO Thames" w:hAnsi="XO Thames"/>
      <w:sz w:val="28"/>
    </w:rPr>
  </w:style>
  <w:style w:styleId="Style_35" w:type="paragraph">
    <w:name w:val="Знак"/>
    <w:basedOn w:val="Style_18"/>
    <w:link w:val="Style_3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35_ch" w:type="character">
    <w:name w:val="Знак"/>
    <w:basedOn w:val="Style_18_ch"/>
    <w:link w:val="Style_35"/>
    <w:rPr>
      <w:rFonts w:ascii="Verdana" w:hAnsi="Verdana"/>
      <w:sz w:val="20"/>
    </w:rPr>
  </w:style>
  <w:style w:styleId="Style_10" w:type="paragraph">
    <w:name w:val="Обычный текст"/>
    <w:basedOn w:val="Style_18"/>
    <w:link w:val="Style_10_ch"/>
    <w:pPr>
      <w:ind w:firstLine="567" w:left="0"/>
      <w:jc w:val="both"/>
    </w:pPr>
    <w:rPr>
      <w:sz w:val="28"/>
    </w:rPr>
  </w:style>
  <w:style w:styleId="Style_10_ch" w:type="character">
    <w:name w:val="Обычный текст"/>
    <w:basedOn w:val="Style_18_ch"/>
    <w:link w:val="Style_10"/>
    <w:rPr>
      <w:sz w:val="28"/>
    </w:rPr>
  </w:style>
  <w:style w:styleId="Style_9" w:type="paragraph">
    <w:name w:val="Основной текст1"/>
    <w:basedOn w:val="Style_18"/>
    <w:link w:val="Style_9_ch"/>
    <w:pPr>
      <w:widowControl w:val="0"/>
      <w:spacing w:line="317" w:lineRule="exact"/>
      <w:ind w:firstLine="540" w:left="0"/>
      <w:jc w:val="both"/>
    </w:pPr>
    <w:rPr>
      <w:spacing w:val="-1"/>
      <w:sz w:val="26"/>
      <w:highlight w:val="white"/>
    </w:rPr>
  </w:style>
  <w:style w:styleId="Style_9_ch" w:type="character">
    <w:name w:val="Основной текст1"/>
    <w:basedOn w:val="Style_18_ch"/>
    <w:link w:val="Style_9"/>
    <w:rPr>
      <w:spacing w:val="-1"/>
      <w:sz w:val="26"/>
      <w:highlight w:val="white"/>
    </w:rPr>
  </w:style>
  <w:style w:styleId="Style_36" w:type="paragraph">
    <w:name w:val="WW8Num17z0"/>
    <w:link w:val="Style_36_ch"/>
  </w:style>
  <w:style w:styleId="Style_36_ch" w:type="character">
    <w:name w:val="WW8Num17z0"/>
    <w:link w:val="Style_36"/>
  </w:style>
  <w:style w:styleId="Style_37" w:type="paragraph">
    <w:name w:val="WW8Num28z3"/>
    <w:link w:val="Style_37_ch"/>
    <w:rPr>
      <w:rFonts w:ascii="Symbol" w:hAnsi="Symbol"/>
    </w:rPr>
  </w:style>
  <w:style w:styleId="Style_37_ch" w:type="character">
    <w:name w:val="WW8Num28z3"/>
    <w:link w:val="Style_37"/>
    <w:rPr>
      <w:rFonts w:ascii="Symbol" w:hAnsi="Symbol"/>
    </w:rPr>
  </w:style>
  <w:style w:styleId="Style_38" w:type="paragraph">
    <w:name w:val="Основной текст_"/>
    <w:link w:val="Style_38_ch"/>
    <w:rPr>
      <w:spacing w:val="-1"/>
      <w:sz w:val="26"/>
      <w:highlight w:val="white"/>
    </w:rPr>
  </w:style>
  <w:style w:styleId="Style_38_ch" w:type="character">
    <w:name w:val="Основной текст_"/>
    <w:link w:val="Style_38"/>
    <w:rPr>
      <w:spacing w:val="-1"/>
      <w:sz w:val="26"/>
      <w:highlight w:val="white"/>
    </w:rPr>
  </w:style>
  <w:style w:styleId="Style_39" w:type="paragraph">
    <w:name w:val="Body Text First Indent 2"/>
    <w:basedOn w:val="Style_40"/>
    <w:link w:val="Style_39_ch"/>
    <w:pPr>
      <w:ind w:firstLine="210" w:left="0"/>
    </w:pPr>
  </w:style>
  <w:style w:styleId="Style_39_ch" w:type="character">
    <w:name w:val="Body Text First Indent 2"/>
    <w:basedOn w:val="Style_40_ch"/>
    <w:link w:val="Style_39"/>
  </w:style>
  <w:style w:styleId="Style_41" w:type="paragraph">
    <w:name w:val="Верхний колонтитул Знак"/>
    <w:link w:val="Style_41_ch"/>
    <w:rPr>
      <w:sz w:val="24"/>
    </w:rPr>
  </w:style>
  <w:style w:styleId="Style_41_ch" w:type="character">
    <w:name w:val="Верхний колонтитул Знак"/>
    <w:link w:val="Style_41"/>
    <w:rPr>
      <w:sz w:val="24"/>
    </w:rPr>
  </w:style>
  <w:style w:styleId="Style_42" w:type="paragraph">
    <w:name w:val="ЭЭГ"/>
    <w:basedOn w:val="Style_18"/>
    <w:link w:val="Style_42_ch"/>
    <w:pPr>
      <w:spacing w:line="360" w:lineRule="auto"/>
      <w:ind w:firstLine="720" w:left="0"/>
      <w:jc w:val="both"/>
    </w:pPr>
  </w:style>
  <w:style w:styleId="Style_42_ch" w:type="character">
    <w:name w:val="ЭЭГ"/>
    <w:basedOn w:val="Style_18_ch"/>
    <w:link w:val="Style_42"/>
  </w:style>
  <w:style w:styleId="Style_43" w:type="paragraph">
    <w:name w:val="Заголовок 4 Знак"/>
    <w:link w:val="Style_43_ch"/>
    <w:rPr>
      <w:b w:val="1"/>
      <w:sz w:val="28"/>
    </w:rPr>
  </w:style>
  <w:style w:styleId="Style_43_ch" w:type="character">
    <w:name w:val="Заголовок 4 Знак"/>
    <w:link w:val="Style_43"/>
    <w:rPr>
      <w:b w:val="1"/>
      <w:sz w:val="28"/>
    </w:rPr>
  </w:style>
  <w:style w:styleId="Style_44" w:type="paragraph">
    <w:name w:val="WW8Num1z0"/>
    <w:link w:val="Style_44_ch"/>
  </w:style>
  <w:style w:styleId="Style_44_ch" w:type="character">
    <w:name w:val="WW8Num1z0"/>
    <w:link w:val="Style_44"/>
  </w:style>
  <w:style w:styleId="Style_45" w:type="paragraph">
    <w:name w:val="WW8Num13z1"/>
    <w:link w:val="Style_45_ch"/>
    <w:rPr>
      <w:rFonts w:ascii="Courier New" w:hAnsi="Courier New"/>
    </w:rPr>
  </w:style>
  <w:style w:styleId="Style_45_ch" w:type="character">
    <w:name w:val="WW8Num13z1"/>
    <w:link w:val="Style_45"/>
    <w:rPr>
      <w:rFonts w:ascii="Courier New" w:hAnsi="Courier New"/>
    </w:rPr>
  </w:style>
  <w:style w:styleId="Style_46" w:type="paragraph">
    <w:name w:val="WW8Num15z0"/>
    <w:link w:val="Style_46_ch"/>
    <w:rPr>
      <w:rFonts w:ascii="Symbol" w:hAnsi="Symbol"/>
    </w:rPr>
  </w:style>
  <w:style w:styleId="Style_46_ch" w:type="character">
    <w:name w:val="WW8Num15z0"/>
    <w:link w:val="Style_46"/>
    <w:rPr>
      <w:rFonts w:ascii="Symbol" w:hAnsi="Symbol"/>
    </w:rPr>
  </w:style>
  <w:style w:styleId="Style_47" w:type="paragraph">
    <w:name w:val="WW8Num4z0"/>
    <w:link w:val="Style_47_ch"/>
    <w:rPr>
      <w:spacing w:val="-1"/>
      <w:sz w:val="28"/>
    </w:rPr>
  </w:style>
  <w:style w:styleId="Style_47_ch" w:type="character">
    <w:name w:val="WW8Num4z0"/>
    <w:link w:val="Style_47"/>
    <w:rPr>
      <w:spacing w:val="-1"/>
      <w:sz w:val="28"/>
    </w:rPr>
  </w:style>
  <w:style w:styleId="Style_48" w:type="paragraph">
    <w:name w:val="Заголовок 1 Знак"/>
    <w:link w:val="Style_48_ch"/>
    <w:rPr>
      <w:rFonts w:ascii="Arial" w:hAnsi="Arial"/>
      <w:b w:val="1"/>
      <w:sz w:val="32"/>
    </w:rPr>
  </w:style>
  <w:style w:styleId="Style_48_ch" w:type="character">
    <w:name w:val="Заголовок 1 Знак"/>
    <w:link w:val="Style_48"/>
    <w:rPr>
      <w:rFonts w:ascii="Arial" w:hAnsi="Arial"/>
      <w:b w:val="1"/>
      <w:sz w:val="32"/>
    </w:rPr>
  </w:style>
  <w:style w:styleId="Style_49" w:type="paragraph">
    <w:name w:val="Основной текст Знак1"/>
    <w:link w:val="Style_49_ch"/>
    <w:rPr>
      <w:sz w:val="24"/>
    </w:rPr>
  </w:style>
  <w:style w:styleId="Style_49_ch" w:type="character">
    <w:name w:val="Основной текст Знак1"/>
    <w:link w:val="Style_49"/>
    <w:rPr>
      <w:sz w:val="24"/>
    </w:rPr>
  </w:style>
  <w:style w:styleId="Style_50" w:type="paragraph">
    <w:name w:val="WW8Num35z0"/>
    <w:link w:val="Style_50_ch"/>
  </w:style>
  <w:style w:styleId="Style_50_ch" w:type="character">
    <w:name w:val="WW8Num35z0"/>
    <w:link w:val="Style_50"/>
  </w:style>
  <w:style w:styleId="Style_51" w:type="paragraph">
    <w:name w:val="apple-converted-space"/>
    <w:link w:val="Style_51_ch"/>
  </w:style>
  <w:style w:styleId="Style_51_ch" w:type="character">
    <w:name w:val="apple-converted-space"/>
    <w:link w:val="Style_51"/>
  </w:style>
  <w:style w:styleId="Style_52" w:type="paragraph">
    <w:name w:val="Строгий1"/>
    <w:link w:val="Style_52_ch"/>
    <w:rPr>
      <w:b w:val="1"/>
    </w:rPr>
  </w:style>
  <w:style w:styleId="Style_52_ch" w:type="character">
    <w:name w:val="Строгий1"/>
    <w:link w:val="Style_52"/>
    <w:rPr>
      <w:b w:val="1"/>
    </w:rPr>
  </w:style>
  <w:style w:styleId="Style_53" w:type="paragraph">
    <w:name w:val="heading 3"/>
    <w:next w:val="Style_18"/>
    <w:link w:val="Style_5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3_ch" w:type="character">
    <w:name w:val="heading 3"/>
    <w:link w:val="Style_53"/>
    <w:rPr>
      <w:rFonts w:ascii="XO Thames" w:hAnsi="XO Thames"/>
      <w:b w:val="1"/>
      <w:sz w:val="26"/>
    </w:rPr>
  </w:style>
  <w:style w:styleId="Style_54" w:type="paragraph">
    <w:name w:val="Указатель2"/>
    <w:basedOn w:val="Style_18"/>
    <w:link w:val="Style_54_ch"/>
  </w:style>
  <w:style w:styleId="Style_54_ch" w:type="character">
    <w:name w:val="Указатель2"/>
    <w:basedOn w:val="Style_18_ch"/>
    <w:link w:val="Style_54"/>
  </w:style>
  <w:style w:styleId="Style_55" w:type="paragraph">
    <w:name w:val="caption"/>
    <w:basedOn w:val="Style_18"/>
    <w:next w:val="Style_18"/>
    <w:link w:val="Style_55_ch"/>
    <w:rPr>
      <w:b w:val="1"/>
      <w:sz w:val="20"/>
    </w:rPr>
  </w:style>
  <w:style w:styleId="Style_55_ch" w:type="character">
    <w:name w:val="caption"/>
    <w:basedOn w:val="Style_18_ch"/>
    <w:link w:val="Style_55"/>
    <w:rPr>
      <w:b w:val="1"/>
      <w:sz w:val="20"/>
    </w:rPr>
  </w:style>
  <w:style w:styleId="Style_56" w:type="paragraph">
    <w:name w:val="WW8Num38z0"/>
    <w:link w:val="Style_56_ch"/>
  </w:style>
  <w:style w:styleId="Style_56_ch" w:type="character">
    <w:name w:val="WW8Num38z0"/>
    <w:link w:val="Style_56"/>
  </w:style>
  <w:style w:styleId="Style_57" w:type="paragraph">
    <w:name w:val="WW8Num14z0"/>
    <w:link w:val="Style_57_ch"/>
  </w:style>
  <w:style w:styleId="Style_57_ch" w:type="character">
    <w:name w:val="WW8Num14z0"/>
    <w:link w:val="Style_57"/>
  </w:style>
  <w:style w:styleId="Style_58" w:type="paragraph">
    <w:name w:val="Подпись к таблице (2)"/>
    <w:basedOn w:val="Style_18"/>
    <w:link w:val="Style_58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58_ch" w:type="character">
    <w:name w:val="Подпись к таблице (2)"/>
    <w:basedOn w:val="Style_18_ch"/>
    <w:link w:val="Style_58"/>
    <w:rPr>
      <w:b w:val="1"/>
      <w:spacing w:val="-5"/>
      <w:sz w:val="18"/>
    </w:rPr>
  </w:style>
  <w:style w:styleId="Style_59" w:type="paragraph">
    <w:name w:val="Текст сноски Знак"/>
    <w:basedOn w:val="Style_60"/>
    <w:link w:val="Style_59_ch"/>
  </w:style>
  <w:style w:styleId="Style_59_ch" w:type="character">
    <w:name w:val="Текст сноски Знак"/>
    <w:basedOn w:val="Style_60_ch"/>
    <w:link w:val="Style_59"/>
  </w:style>
  <w:style w:styleId="Style_61" w:type="paragraph">
    <w:name w:val="WW8Num22z0"/>
    <w:link w:val="Style_61_ch"/>
  </w:style>
  <w:style w:styleId="Style_61_ch" w:type="character">
    <w:name w:val="WW8Num22z0"/>
    <w:link w:val="Style_61"/>
  </w:style>
  <w:style w:styleId="Style_62" w:type="paragraph">
    <w:name w:val="Основной текст с отступом 31"/>
    <w:basedOn w:val="Style_18"/>
    <w:link w:val="Style_62_ch"/>
    <w:pPr>
      <w:spacing w:after="120"/>
      <w:ind w:firstLine="0" w:left="283"/>
    </w:pPr>
    <w:rPr>
      <w:sz w:val="16"/>
    </w:rPr>
  </w:style>
  <w:style w:styleId="Style_62_ch" w:type="character">
    <w:name w:val="Основной текст с отступом 31"/>
    <w:basedOn w:val="Style_18_ch"/>
    <w:link w:val="Style_62"/>
    <w:rPr>
      <w:sz w:val="16"/>
    </w:rPr>
  </w:style>
  <w:style w:styleId="Style_63" w:type="paragraph">
    <w:name w:val="WW8Num1z3"/>
    <w:link w:val="Style_63_ch"/>
  </w:style>
  <w:style w:styleId="Style_63_ch" w:type="character">
    <w:name w:val="WW8Num1z3"/>
    <w:link w:val="Style_63"/>
  </w:style>
  <w:style w:styleId="Style_64" w:type="paragraph">
    <w:name w:val="WW8Num13z2"/>
    <w:link w:val="Style_64_ch"/>
    <w:rPr>
      <w:rFonts w:ascii="Wingdings" w:hAnsi="Wingdings"/>
    </w:rPr>
  </w:style>
  <w:style w:styleId="Style_64_ch" w:type="character">
    <w:name w:val="WW8Num13z2"/>
    <w:link w:val="Style_64"/>
    <w:rPr>
      <w:rFonts w:ascii="Wingdings" w:hAnsi="Wingdings"/>
    </w:rPr>
  </w:style>
  <w:style w:styleId="Style_65" w:type="paragraph">
    <w:name w:val="WW8Num6z2"/>
    <w:link w:val="Style_65_ch"/>
    <w:rPr>
      <w:rFonts w:ascii="Wingdings" w:hAnsi="Wingdings"/>
    </w:rPr>
  </w:style>
  <w:style w:styleId="Style_65_ch" w:type="character">
    <w:name w:val="WW8Num6z2"/>
    <w:link w:val="Style_65"/>
    <w:rPr>
      <w:rFonts w:ascii="Wingdings" w:hAnsi="Wingdings"/>
    </w:rPr>
  </w:style>
  <w:style w:styleId="Style_66" w:type="paragraph">
    <w:name w:val="ConsPlusCell"/>
    <w:link w:val="Style_66_ch"/>
    <w:pPr>
      <w:widowControl w:val="0"/>
      <w:ind/>
    </w:pPr>
    <w:rPr>
      <w:sz w:val="28"/>
    </w:rPr>
  </w:style>
  <w:style w:styleId="Style_66_ch" w:type="character">
    <w:name w:val="ConsPlusCell"/>
    <w:link w:val="Style_66"/>
    <w:rPr>
      <w:sz w:val="28"/>
    </w:rPr>
  </w:style>
  <w:style w:styleId="Style_67" w:type="paragraph">
    <w:name w:val="Знак1"/>
    <w:basedOn w:val="Style_18"/>
    <w:link w:val="Style_67_ch"/>
    <w:pPr>
      <w:spacing w:after="280" w:before="280"/>
      <w:ind/>
    </w:pPr>
    <w:rPr>
      <w:rFonts w:ascii="Tahoma" w:hAnsi="Tahoma"/>
      <w:sz w:val="20"/>
    </w:rPr>
  </w:style>
  <w:style w:styleId="Style_67_ch" w:type="character">
    <w:name w:val="Знак1"/>
    <w:basedOn w:val="Style_18_ch"/>
    <w:link w:val="Style_67"/>
    <w:rPr>
      <w:rFonts w:ascii="Tahoma" w:hAnsi="Tahoma"/>
      <w:sz w:val="20"/>
    </w:rPr>
  </w:style>
  <w:style w:styleId="Style_68" w:type="paragraph">
    <w:name w:val="Текст примечания1"/>
    <w:basedOn w:val="Style_18"/>
    <w:link w:val="Style_68_ch"/>
    <w:rPr>
      <w:sz w:val="20"/>
    </w:rPr>
  </w:style>
  <w:style w:styleId="Style_68_ch" w:type="character">
    <w:name w:val="Текст примечания1"/>
    <w:basedOn w:val="Style_18_ch"/>
    <w:link w:val="Style_68"/>
    <w:rPr>
      <w:sz w:val="20"/>
    </w:rPr>
  </w:style>
  <w:style w:styleId="Style_69" w:type="paragraph">
    <w:name w:val="Font Style13"/>
    <w:link w:val="Style_69_ch"/>
    <w:rPr>
      <w:b w:val="1"/>
      <w:sz w:val="24"/>
    </w:rPr>
  </w:style>
  <w:style w:styleId="Style_69_ch" w:type="character">
    <w:name w:val="Font Style13"/>
    <w:link w:val="Style_69"/>
    <w:rPr>
      <w:b w:val="1"/>
      <w:sz w:val="24"/>
    </w:rPr>
  </w:style>
  <w:style w:styleId="Style_70" w:type="paragraph">
    <w:name w:val="Заголовок 6 Знак"/>
    <w:link w:val="Style_70_ch"/>
    <w:rPr>
      <w:rFonts w:ascii="Calibri" w:hAnsi="Calibri"/>
      <w:b w:val="1"/>
      <w:sz w:val="22"/>
    </w:rPr>
  </w:style>
  <w:style w:styleId="Style_70_ch" w:type="character">
    <w:name w:val="Заголовок 6 Знак"/>
    <w:link w:val="Style_70"/>
    <w:rPr>
      <w:rFonts w:ascii="Calibri" w:hAnsi="Calibri"/>
      <w:b w:val="1"/>
      <w:sz w:val="22"/>
    </w:rPr>
  </w:style>
  <w:style w:styleId="Style_71" w:type="paragraph">
    <w:name w:val="WW8Num2z0"/>
    <w:link w:val="Style_71_ch"/>
    <w:rPr>
      <w:rFonts w:ascii="Symbol" w:hAnsi="Symbol"/>
    </w:rPr>
  </w:style>
  <w:style w:styleId="Style_71_ch" w:type="character">
    <w:name w:val="WW8Num2z0"/>
    <w:link w:val="Style_71"/>
    <w:rPr>
      <w:rFonts w:ascii="Symbol" w:hAnsi="Symbol"/>
    </w:rPr>
  </w:style>
  <w:style w:styleId="Style_72" w:type="paragraph">
    <w:name w:val="Знак Знак3 Знак Знак"/>
    <w:basedOn w:val="Style_18"/>
    <w:link w:val="Style_72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72_ch" w:type="character">
    <w:name w:val="Знак Знак3 Знак Знак"/>
    <w:basedOn w:val="Style_18_ch"/>
    <w:link w:val="Style_72"/>
    <w:rPr>
      <w:rFonts w:ascii="Verdana" w:hAnsi="Verdana"/>
      <w:sz w:val="20"/>
    </w:rPr>
  </w:style>
  <w:style w:styleId="Style_73" w:type="paragraph">
    <w:name w:val="Основной шрифт абзаца2"/>
    <w:link w:val="Style_73_ch"/>
  </w:style>
  <w:style w:styleId="Style_73_ch" w:type="character">
    <w:name w:val="Основной шрифт абзаца2"/>
    <w:link w:val="Style_73"/>
  </w:style>
  <w:style w:styleId="Style_74" w:type="paragraph">
    <w:name w:val="Body Text Indent 3"/>
    <w:basedOn w:val="Style_18"/>
    <w:link w:val="Style_74_ch"/>
    <w:pPr>
      <w:spacing w:after="120"/>
      <w:ind w:firstLine="0" w:left="283"/>
    </w:pPr>
    <w:rPr>
      <w:sz w:val="16"/>
    </w:rPr>
  </w:style>
  <w:style w:styleId="Style_74_ch" w:type="character">
    <w:name w:val="Body Text Indent 3"/>
    <w:basedOn w:val="Style_18_ch"/>
    <w:link w:val="Style_74"/>
    <w:rPr>
      <w:sz w:val="16"/>
    </w:rPr>
  </w:style>
  <w:style w:styleId="Style_75" w:type="paragraph">
    <w:name w:val="Основной шрифт абзаца2"/>
    <w:link w:val="Style_75_ch"/>
  </w:style>
  <w:style w:styleId="Style_75_ch" w:type="character">
    <w:name w:val="Основной шрифт абзаца2"/>
    <w:link w:val="Style_75"/>
  </w:style>
  <w:style w:styleId="Style_76" w:type="paragraph">
    <w:name w:val="WW8Num34z1"/>
    <w:link w:val="Style_76_ch"/>
    <w:rPr>
      <w:rFonts w:ascii="Courier New" w:hAnsi="Courier New"/>
    </w:rPr>
  </w:style>
  <w:style w:styleId="Style_76_ch" w:type="character">
    <w:name w:val="WW8Num34z1"/>
    <w:link w:val="Style_76"/>
    <w:rPr>
      <w:rFonts w:ascii="Courier New" w:hAnsi="Courier New"/>
    </w:rPr>
  </w:style>
  <w:style w:styleId="Style_40" w:type="paragraph">
    <w:name w:val="Body Text Indent"/>
    <w:basedOn w:val="Style_18"/>
    <w:link w:val="Style_40_ch"/>
    <w:pPr>
      <w:spacing w:after="120"/>
      <w:ind w:firstLine="0" w:left="283"/>
    </w:pPr>
  </w:style>
  <w:style w:styleId="Style_40_ch" w:type="character">
    <w:name w:val="Body Text Indent"/>
    <w:basedOn w:val="Style_18_ch"/>
    <w:link w:val="Style_40"/>
  </w:style>
  <w:style w:styleId="Style_77" w:type="paragraph">
    <w:name w:val="WW8Num18z0"/>
    <w:link w:val="Style_77_ch"/>
    <w:rPr>
      <w:rFonts w:ascii="Symbol" w:hAnsi="Symbol"/>
    </w:rPr>
  </w:style>
  <w:style w:styleId="Style_77_ch" w:type="character">
    <w:name w:val="WW8Num18z0"/>
    <w:link w:val="Style_77"/>
    <w:rPr>
      <w:rFonts w:ascii="Symbol" w:hAnsi="Symbol"/>
    </w:rPr>
  </w:style>
  <w:style w:styleId="Style_78" w:type="paragraph">
    <w:name w:val="WW8Num37z0"/>
    <w:link w:val="Style_78_ch"/>
  </w:style>
  <w:style w:styleId="Style_78_ch" w:type="character">
    <w:name w:val="WW8Num37z0"/>
    <w:link w:val="Style_78"/>
  </w:style>
  <w:style w:styleId="Style_79" w:type="paragraph">
    <w:name w:val="WW8Num23z1"/>
    <w:link w:val="Style_79_ch"/>
    <w:rPr>
      <w:b w:val="1"/>
      <w:i w:val="1"/>
    </w:rPr>
  </w:style>
  <w:style w:styleId="Style_79_ch" w:type="character">
    <w:name w:val="WW8Num23z1"/>
    <w:link w:val="Style_79"/>
    <w:rPr>
      <w:b w:val="1"/>
      <w:i w:val="1"/>
    </w:rPr>
  </w:style>
  <w:style w:styleId="Style_80" w:type="paragraph">
    <w:name w:val="WW8Num16z2"/>
    <w:link w:val="Style_80_ch"/>
    <w:rPr>
      <w:rFonts w:ascii="Symbol" w:hAnsi="Symbol"/>
    </w:rPr>
  </w:style>
  <w:style w:styleId="Style_80_ch" w:type="character">
    <w:name w:val="WW8Num16z2"/>
    <w:link w:val="Style_80"/>
    <w:rPr>
      <w:rFonts w:ascii="Symbol" w:hAnsi="Symbol"/>
    </w:rPr>
  </w:style>
  <w:style w:styleId="Style_81" w:type="paragraph">
    <w:name w:val="Название объекта1"/>
    <w:basedOn w:val="Style_18"/>
    <w:next w:val="Style_18"/>
    <w:link w:val="Style_81_ch"/>
    <w:rPr>
      <w:b w:val="1"/>
      <w:sz w:val="20"/>
    </w:rPr>
  </w:style>
  <w:style w:styleId="Style_81_ch" w:type="character">
    <w:name w:val="Название объекта1"/>
    <w:basedOn w:val="Style_18_ch"/>
    <w:link w:val="Style_81"/>
    <w:rPr>
      <w:b w:val="1"/>
      <w:sz w:val="20"/>
    </w:rPr>
  </w:style>
  <w:style w:styleId="Style_82" w:type="paragraph">
    <w:name w:val="Название1"/>
    <w:basedOn w:val="Style_18"/>
    <w:link w:val="Style_82_ch"/>
    <w:pPr>
      <w:spacing w:after="120" w:before="120"/>
      <w:ind/>
    </w:pPr>
    <w:rPr>
      <w:rFonts w:ascii="Arial" w:hAnsi="Arial"/>
      <w:i w:val="1"/>
      <w:sz w:val="20"/>
    </w:rPr>
  </w:style>
  <w:style w:styleId="Style_82_ch" w:type="character">
    <w:name w:val="Название1"/>
    <w:basedOn w:val="Style_18_ch"/>
    <w:link w:val="Style_82"/>
    <w:rPr>
      <w:rFonts w:ascii="Arial" w:hAnsi="Arial"/>
      <w:i w:val="1"/>
      <w:sz w:val="20"/>
    </w:rPr>
  </w:style>
  <w:style w:styleId="Style_83" w:type="paragraph">
    <w:name w:val="Footer Char"/>
    <w:link w:val="Style_83_ch"/>
    <w:rPr>
      <w:sz w:val="24"/>
    </w:rPr>
  </w:style>
  <w:style w:styleId="Style_83_ch" w:type="character">
    <w:name w:val="Footer Char"/>
    <w:link w:val="Style_83"/>
    <w:rPr>
      <w:sz w:val="24"/>
    </w:rPr>
  </w:style>
  <w:style w:styleId="Style_84" w:type="paragraph">
    <w:name w:val="WW8Num5z0"/>
    <w:link w:val="Style_84_ch"/>
  </w:style>
  <w:style w:styleId="Style_84_ch" w:type="character">
    <w:name w:val="WW8Num5z0"/>
    <w:link w:val="Style_84"/>
  </w:style>
  <w:style w:styleId="Style_85" w:type="paragraph">
    <w:name w:val="Знак Знак13"/>
    <w:link w:val="Style_85_ch"/>
    <w:rPr>
      <w:b w:val="1"/>
      <w:sz w:val="28"/>
    </w:rPr>
  </w:style>
  <w:style w:styleId="Style_85_ch" w:type="character">
    <w:name w:val="Знак Знак13"/>
    <w:link w:val="Style_85"/>
    <w:rPr>
      <w:b w:val="1"/>
      <w:sz w:val="28"/>
    </w:rPr>
  </w:style>
  <w:style w:styleId="Style_86" w:type="paragraph">
    <w:name w:val="WW8Num36z0"/>
    <w:link w:val="Style_86_ch"/>
  </w:style>
  <w:style w:styleId="Style_86_ch" w:type="character">
    <w:name w:val="WW8Num36z0"/>
    <w:link w:val="Style_86"/>
  </w:style>
  <w:style w:styleId="Style_87" w:type="paragraph">
    <w:name w:val="WW8Num11z0"/>
    <w:link w:val="Style_87_ch"/>
  </w:style>
  <w:style w:styleId="Style_87_ch" w:type="character">
    <w:name w:val="WW8Num11z0"/>
    <w:link w:val="Style_87"/>
  </w:style>
  <w:style w:styleId="Style_88" w:type="paragraph">
    <w:name w:val="WW8Num3z1"/>
    <w:link w:val="Style_88_ch"/>
    <w:rPr>
      <w:rFonts w:ascii="Courier New" w:hAnsi="Courier New"/>
    </w:rPr>
  </w:style>
  <w:style w:styleId="Style_88_ch" w:type="character">
    <w:name w:val="WW8Num3z1"/>
    <w:link w:val="Style_88"/>
    <w:rPr>
      <w:rFonts w:ascii="Courier New" w:hAnsi="Courier New"/>
    </w:rPr>
  </w:style>
  <w:style w:styleId="Style_89" w:type="paragraph">
    <w:name w:val="WW8Num30z2"/>
    <w:link w:val="Style_89_ch"/>
    <w:rPr>
      <w:rFonts w:ascii="Wingdings" w:hAnsi="Wingdings"/>
    </w:rPr>
  </w:style>
  <w:style w:styleId="Style_89_ch" w:type="character">
    <w:name w:val="WW8Num30z2"/>
    <w:link w:val="Style_89"/>
    <w:rPr>
      <w:rFonts w:ascii="Wingdings" w:hAnsi="Wingdings"/>
    </w:rPr>
  </w:style>
  <w:style w:styleId="Style_90" w:type="paragraph">
    <w:name w:val="Знак сноски1"/>
    <w:link w:val="Style_90_ch"/>
    <w:rPr>
      <w:vertAlign w:val="superscript"/>
    </w:rPr>
  </w:style>
  <w:style w:styleId="Style_90_ch" w:type="character">
    <w:name w:val="Знак сноски1"/>
    <w:link w:val="Style_90"/>
    <w:rPr>
      <w:vertAlign w:val="superscript"/>
    </w:rPr>
  </w:style>
  <w:style w:styleId="Style_91" w:type="paragraph">
    <w:name w:val="WW8Num8z0"/>
    <w:link w:val="Style_91_ch"/>
  </w:style>
  <w:style w:styleId="Style_91_ch" w:type="character">
    <w:name w:val="WW8Num8z0"/>
    <w:link w:val="Style_91"/>
  </w:style>
  <w:style w:styleId="Style_92" w:type="paragraph">
    <w:name w:val="Замещающий текст1"/>
    <w:link w:val="Style_92_ch"/>
    <w:rPr>
      <w:color w:val="808080"/>
    </w:rPr>
  </w:style>
  <w:style w:styleId="Style_92_ch" w:type="character">
    <w:name w:val="Замещающий текст1"/>
    <w:link w:val="Style_92"/>
    <w:rPr>
      <w:color w:val="808080"/>
    </w:rPr>
  </w:style>
  <w:style w:styleId="Style_93" w:type="paragraph">
    <w:name w:val="Основной текст с отступом 21"/>
    <w:basedOn w:val="Style_18"/>
    <w:link w:val="Style_93_ch"/>
    <w:pPr>
      <w:keepNext w:val="1"/>
      <w:keepLines w:val="1"/>
      <w:ind w:firstLine="720" w:left="0"/>
      <w:jc w:val="both"/>
    </w:pPr>
    <w:rPr>
      <w:b w:val="1"/>
      <w:sz w:val="28"/>
    </w:rPr>
  </w:style>
  <w:style w:styleId="Style_93_ch" w:type="character">
    <w:name w:val="Основной текст с отступом 21"/>
    <w:basedOn w:val="Style_18_ch"/>
    <w:link w:val="Style_93"/>
    <w:rPr>
      <w:b w:val="1"/>
      <w:sz w:val="28"/>
    </w:rPr>
  </w:style>
  <w:style w:styleId="Style_94" w:type="paragraph">
    <w:name w:val="Название Знак"/>
    <w:link w:val="Style_94_ch"/>
    <w:rPr>
      <w:sz w:val="28"/>
    </w:rPr>
  </w:style>
  <w:style w:styleId="Style_94_ch" w:type="character">
    <w:name w:val="Название Знак"/>
    <w:link w:val="Style_94"/>
    <w:rPr>
      <w:sz w:val="28"/>
    </w:rPr>
  </w:style>
  <w:style w:styleId="Style_95" w:type="paragraph">
    <w:name w:val="Normal (Web)"/>
    <w:basedOn w:val="Style_18"/>
    <w:link w:val="Style_95_ch"/>
    <w:pPr>
      <w:spacing w:after="280" w:before="280"/>
      <w:ind/>
    </w:pPr>
  </w:style>
  <w:style w:styleId="Style_95_ch" w:type="character">
    <w:name w:val="Normal (Web)"/>
    <w:basedOn w:val="Style_18_ch"/>
    <w:link w:val="Style_95"/>
  </w:style>
  <w:style w:styleId="Style_96" w:type="paragraph">
    <w:name w:val="WW8Num21z1"/>
    <w:link w:val="Style_96_ch"/>
  </w:style>
  <w:style w:styleId="Style_96_ch" w:type="character">
    <w:name w:val="WW8Num21z1"/>
    <w:link w:val="Style_96"/>
  </w:style>
  <w:style w:styleId="Style_97" w:type="paragraph">
    <w:name w:val="WW8Num22z2"/>
    <w:link w:val="Style_97_ch"/>
    <w:rPr>
      <w:rFonts w:ascii="Wingdings" w:hAnsi="Wingdings"/>
    </w:rPr>
  </w:style>
  <w:style w:styleId="Style_97_ch" w:type="character">
    <w:name w:val="WW8Num22z2"/>
    <w:link w:val="Style_97"/>
    <w:rPr>
      <w:rFonts w:ascii="Wingdings" w:hAnsi="Wingdings"/>
    </w:rPr>
  </w:style>
  <w:style w:styleId="Style_6" w:type="paragraph">
    <w:name w:val="Нумерованный абзац"/>
    <w:link w:val="Style_6_ch"/>
    <w:pPr>
      <w:numPr>
        <w:numId w:val="3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6_ch" w:type="character">
    <w:name w:val="Нумерованный абзац"/>
    <w:link w:val="Style_6"/>
    <w:rPr>
      <w:sz w:val="28"/>
    </w:rPr>
  </w:style>
  <w:style w:styleId="Style_4" w:type="paragraph">
    <w:name w:val="Основной текст с отступом 22"/>
    <w:basedOn w:val="Style_18"/>
    <w:link w:val="Style_4_ch"/>
    <w:pPr>
      <w:widowControl w:val="0"/>
      <w:spacing w:after="120" w:line="480" w:lineRule="auto"/>
      <w:ind w:firstLine="0" w:left="283"/>
      <w:jc w:val="center"/>
    </w:pPr>
  </w:style>
  <w:style w:styleId="Style_4_ch" w:type="character">
    <w:name w:val="Основной текст с отступом 22"/>
    <w:basedOn w:val="Style_18_ch"/>
    <w:link w:val="Style_4"/>
  </w:style>
  <w:style w:styleId="Style_98" w:type="paragraph">
    <w:name w:val="Выделение1"/>
    <w:link w:val="Style_98_ch"/>
    <w:rPr>
      <w:i w:val="1"/>
    </w:rPr>
  </w:style>
  <w:style w:styleId="Style_98_ch" w:type="character">
    <w:name w:val="Выделение1"/>
    <w:link w:val="Style_98"/>
    <w:rPr>
      <w:i w:val="1"/>
    </w:rPr>
  </w:style>
  <w:style w:styleId="Style_99" w:type="paragraph">
    <w:name w:val="header"/>
    <w:basedOn w:val="Style_18"/>
    <w:link w:val="Style_99_ch"/>
    <w:pPr>
      <w:tabs>
        <w:tab w:leader="none" w:pos="4677" w:val="center"/>
        <w:tab w:leader="none" w:pos="9355" w:val="right"/>
      </w:tabs>
      <w:ind/>
    </w:pPr>
  </w:style>
  <w:style w:styleId="Style_99_ch" w:type="character">
    <w:name w:val="header"/>
    <w:basedOn w:val="Style_18_ch"/>
    <w:link w:val="Style_99"/>
  </w:style>
  <w:style w:styleId="Style_100" w:type="paragraph">
    <w:name w:val="Основной текст с отступом.Нумерованный список !!.Надин стиль"/>
    <w:basedOn w:val="Style_18"/>
    <w:link w:val="Style_100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100_ch" w:type="character">
    <w:name w:val="Основной текст с отступом.Нумерованный список !!.Надин стиль"/>
    <w:basedOn w:val="Style_18_ch"/>
    <w:link w:val="Style_100"/>
    <w:rPr>
      <w:sz w:val="28"/>
    </w:rPr>
  </w:style>
  <w:style w:styleId="Style_101" w:type="paragraph">
    <w:name w:val="Body Text 3"/>
    <w:basedOn w:val="Style_18"/>
    <w:link w:val="Style_101_ch"/>
    <w:pPr>
      <w:spacing w:after="120"/>
      <w:ind/>
    </w:pPr>
    <w:rPr>
      <w:sz w:val="16"/>
    </w:rPr>
  </w:style>
  <w:style w:styleId="Style_101_ch" w:type="character">
    <w:name w:val="Body Text 3"/>
    <w:basedOn w:val="Style_18_ch"/>
    <w:link w:val="Style_101"/>
    <w:rPr>
      <w:sz w:val="16"/>
    </w:rPr>
  </w:style>
  <w:style w:styleId="Style_102" w:type="paragraph">
    <w:name w:val="WW8Num19z0"/>
    <w:link w:val="Style_102_ch"/>
  </w:style>
  <w:style w:styleId="Style_102_ch" w:type="character">
    <w:name w:val="WW8Num19z0"/>
    <w:link w:val="Style_102"/>
  </w:style>
  <w:style w:styleId="Style_103" w:type="paragraph">
    <w:name w:val="toc 3"/>
    <w:next w:val="Style_18"/>
    <w:link w:val="Style_103_ch"/>
    <w:uiPriority w:val="39"/>
    <w:pPr>
      <w:ind w:firstLine="0" w:left="400"/>
    </w:pPr>
    <w:rPr>
      <w:rFonts w:ascii="XO Thames" w:hAnsi="XO Thames"/>
      <w:sz w:val="28"/>
    </w:rPr>
  </w:style>
  <w:style w:styleId="Style_103_ch" w:type="character">
    <w:name w:val="toc 3"/>
    <w:link w:val="Style_103"/>
    <w:rPr>
      <w:rFonts w:ascii="XO Thames" w:hAnsi="XO Thames"/>
      <w:sz w:val="28"/>
    </w:rPr>
  </w:style>
  <w:style w:styleId="Style_104" w:type="paragraph">
    <w:name w:val="Знак Знак Знак1 Знак Знак Знак Знак"/>
    <w:basedOn w:val="Style_18"/>
    <w:link w:val="Style_104_ch"/>
    <w:pPr>
      <w:spacing w:after="280" w:before="280"/>
      <w:ind/>
      <w:jc w:val="both"/>
    </w:pPr>
    <w:rPr>
      <w:rFonts w:ascii="Tahoma" w:hAnsi="Tahoma"/>
      <w:sz w:val="20"/>
    </w:rPr>
  </w:style>
  <w:style w:styleId="Style_104_ch" w:type="character">
    <w:name w:val="Знак Знак Знак1 Знак Знак Знак Знак"/>
    <w:basedOn w:val="Style_18_ch"/>
    <w:link w:val="Style_104"/>
    <w:rPr>
      <w:rFonts w:ascii="Tahoma" w:hAnsi="Tahoma"/>
      <w:sz w:val="20"/>
    </w:rPr>
  </w:style>
  <w:style w:styleId="Style_105" w:type="paragraph">
    <w:name w:val="Style 12"/>
    <w:basedOn w:val="Style_18"/>
    <w:link w:val="Style_105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105_ch" w:type="character">
    <w:name w:val="Style 12"/>
    <w:basedOn w:val="Style_18_ch"/>
    <w:link w:val="Style_105"/>
    <w:rPr>
      <w:sz w:val="26"/>
    </w:rPr>
  </w:style>
  <w:style w:styleId="Style_106" w:type="paragraph">
    <w:name w:val="Гиперссылка1"/>
    <w:link w:val="Style_106_ch"/>
    <w:rPr>
      <w:color w:val="0000FF"/>
      <w:u w:val="single"/>
    </w:rPr>
  </w:style>
  <w:style w:styleId="Style_106_ch" w:type="character">
    <w:name w:val="Гиперссылка1"/>
    <w:link w:val="Style_106"/>
    <w:rPr>
      <w:color w:val="0000FF"/>
      <w:u w:val="single"/>
    </w:rPr>
  </w:style>
  <w:style w:styleId="Style_107" w:type="paragraph">
    <w:name w:val="WW8Num3z0"/>
    <w:link w:val="Style_107_ch"/>
    <w:rPr>
      <w:rFonts w:ascii="Symbol" w:hAnsi="Symbol"/>
    </w:rPr>
  </w:style>
  <w:style w:styleId="Style_107_ch" w:type="character">
    <w:name w:val="WW8Num3z0"/>
    <w:link w:val="Style_107"/>
    <w:rPr>
      <w:rFonts w:ascii="Symbol" w:hAnsi="Symbol"/>
    </w:rPr>
  </w:style>
  <w:style w:styleId="Style_108" w:type="paragraph">
    <w:name w:val="Char Style 13"/>
    <w:link w:val="Style_108_ch"/>
    <w:rPr>
      <w:sz w:val="26"/>
      <w:highlight w:val="white"/>
    </w:rPr>
  </w:style>
  <w:style w:styleId="Style_108_ch" w:type="character">
    <w:name w:val="Char Style 13"/>
    <w:link w:val="Style_108"/>
    <w:rPr>
      <w:sz w:val="26"/>
      <w:highlight w:val="white"/>
    </w:rPr>
  </w:style>
  <w:style w:styleId="Style_109" w:type="paragraph">
    <w:name w:val="WW8Num34z2"/>
    <w:link w:val="Style_109_ch"/>
    <w:rPr>
      <w:rFonts w:ascii="Wingdings" w:hAnsi="Wingdings"/>
    </w:rPr>
  </w:style>
  <w:style w:styleId="Style_109_ch" w:type="character">
    <w:name w:val="WW8Num34z2"/>
    <w:link w:val="Style_109"/>
    <w:rPr>
      <w:rFonts w:ascii="Wingdings" w:hAnsi="Wingdings"/>
    </w:rPr>
  </w:style>
  <w:style w:styleId="Style_110" w:type="paragraph">
    <w:name w:val="Текст примечания Знак1"/>
    <w:link w:val="Style_110_ch"/>
  </w:style>
  <w:style w:styleId="Style_110_ch" w:type="character">
    <w:name w:val="Текст примечания Знак1"/>
    <w:link w:val="Style_110"/>
  </w:style>
  <w:style w:styleId="Style_111" w:type="paragraph">
    <w:name w:val="Знак примечания2"/>
    <w:link w:val="Style_111_ch"/>
    <w:rPr>
      <w:sz w:val="16"/>
    </w:rPr>
  </w:style>
  <w:style w:styleId="Style_111_ch" w:type="character">
    <w:name w:val="Знак примечания2"/>
    <w:link w:val="Style_111"/>
    <w:rPr>
      <w:sz w:val="16"/>
    </w:rPr>
  </w:style>
  <w:style w:styleId="Style_112" w:type="paragraph">
    <w:name w:val="Знак Знак3 Знак Знак Знак Знак"/>
    <w:basedOn w:val="Style_18"/>
    <w:link w:val="Style_112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12_ch" w:type="character">
    <w:name w:val="Знак Знак3 Знак Знак Знак Знак"/>
    <w:basedOn w:val="Style_18_ch"/>
    <w:link w:val="Style_112"/>
    <w:rPr>
      <w:rFonts w:ascii="Verdana" w:hAnsi="Verdana"/>
      <w:sz w:val="20"/>
    </w:rPr>
  </w:style>
  <w:style w:styleId="Style_113" w:type="paragraph">
    <w:name w:val="Основной текст1 Знак1"/>
    <w:link w:val="Style_113_ch"/>
    <w:rPr>
      <w:b w:val="1"/>
      <w:sz w:val="24"/>
    </w:rPr>
  </w:style>
  <w:style w:styleId="Style_113_ch" w:type="character">
    <w:name w:val="Основной текст1 Знак1"/>
    <w:link w:val="Style_113"/>
    <w:rPr>
      <w:b w:val="1"/>
      <w:sz w:val="24"/>
    </w:rPr>
  </w:style>
  <w:style w:styleId="Style_114" w:type="paragraph">
    <w:name w:val="Знак1"/>
    <w:basedOn w:val="Style_18"/>
    <w:link w:val="Style_114_ch"/>
    <w:pPr>
      <w:spacing w:after="160" w:line="240" w:lineRule="exact"/>
      <w:ind/>
    </w:pPr>
    <w:rPr>
      <w:rFonts w:ascii="Verdana" w:hAnsi="Verdana"/>
      <w:sz w:val="20"/>
    </w:rPr>
  </w:style>
  <w:style w:styleId="Style_114_ch" w:type="character">
    <w:name w:val="Знак1"/>
    <w:basedOn w:val="Style_18_ch"/>
    <w:link w:val="Style_114"/>
    <w:rPr>
      <w:rFonts w:ascii="Verdana" w:hAnsi="Verdana"/>
      <w:sz w:val="20"/>
    </w:rPr>
  </w:style>
  <w:style w:styleId="Style_115" w:type="paragraph">
    <w:name w:val="WW8Num33z1"/>
    <w:link w:val="Style_115_ch"/>
    <w:rPr>
      <w:rFonts w:ascii="Courier New" w:hAnsi="Courier New"/>
    </w:rPr>
  </w:style>
  <w:style w:styleId="Style_115_ch" w:type="character">
    <w:name w:val="WW8Num33z1"/>
    <w:link w:val="Style_115"/>
    <w:rPr>
      <w:rFonts w:ascii="Courier New" w:hAnsi="Courier New"/>
    </w:rPr>
  </w:style>
  <w:style w:styleId="Style_116" w:type="paragraph">
    <w:name w:val="WW8Num6z0"/>
    <w:link w:val="Style_116_ch"/>
    <w:rPr>
      <w:rFonts w:ascii="Symbol" w:hAnsi="Symbol"/>
    </w:rPr>
  </w:style>
  <w:style w:styleId="Style_116_ch" w:type="character">
    <w:name w:val="WW8Num6z0"/>
    <w:link w:val="Style_116"/>
    <w:rPr>
      <w:rFonts w:ascii="Symbol" w:hAnsi="Symbol"/>
    </w:rPr>
  </w:style>
  <w:style w:styleId="Style_117" w:type="paragraph">
    <w:name w:val="Заголовок 8 Знак"/>
    <w:link w:val="Style_117_ch"/>
    <w:rPr>
      <w:i w:val="1"/>
      <w:sz w:val="24"/>
    </w:rPr>
  </w:style>
  <w:style w:styleId="Style_117_ch" w:type="character">
    <w:name w:val="Заголовок 8 Знак"/>
    <w:link w:val="Style_117"/>
    <w:rPr>
      <w:i w:val="1"/>
      <w:sz w:val="24"/>
    </w:rPr>
  </w:style>
  <w:style w:styleId="Style_118" w:type="paragraph">
    <w:name w:val="Красная строка 2 Знак1"/>
    <w:basedOn w:val="Style_40"/>
    <w:link w:val="Style_118_ch"/>
  </w:style>
  <w:style w:styleId="Style_118_ch" w:type="character">
    <w:name w:val="Красная строка 2 Знак1"/>
    <w:basedOn w:val="Style_40_ch"/>
    <w:link w:val="Style_118"/>
  </w:style>
  <w:style w:styleId="Style_119" w:type="paragraph">
    <w:name w:val="WW8Num13z0"/>
    <w:link w:val="Style_119_ch"/>
    <w:rPr>
      <w:rFonts w:ascii="Symbol" w:hAnsi="Symbol"/>
    </w:rPr>
  </w:style>
  <w:style w:styleId="Style_119_ch" w:type="character">
    <w:name w:val="WW8Num13z0"/>
    <w:link w:val="Style_119"/>
    <w:rPr>
      <w:rFonts w:ascii="Symbol" w:hAnsi="Symbol"/>
    </w:rPr>
  </w:style>
  <w:style w:styleId="Style_120" w:type="paragraph">
    <w:name w:val="WW8Num30z3"/>
    <w:link w:val="Style_120_ch"/>
    <w:rPr>
      <w:rFonts w:ascii="Symbol" w:hAnsi="Symbol"/>
    </w:rPr>
  </w:style>
  <w:style w:styleId="Style_120_ch" w:type="character">
    <w:name w:val="WW8Num30z3"/>
    <w:link w:val="Style_120"/>
    <w:rPr>
      <w:rFonts w:ascii="Symbol" w:hAnsi="Symbol"/>
    </w:rPr>
  </w:style>
  <w:style w:styleId="Style_121" w:type="paragraph">
    <w:name w:val="Знак Знак"/>
    <w:basedOn w:val="Style_18"/>
    <w:link w:val="Style_121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21_ch" w:type="character">
    <w:name w:val="Знак Знак"/>
    <w:basedOn w:val="Style_18_ch"/>
    <w:link w:val="Style_121"/>
    <w:rPr>
      <w:rFonts w:ascii="Verdana" w:hAnsi="Verdana"/>
      <w:sz w:val="20"/>
    </w:rPr>
  </w:style>
  <w:style w:styleId="Style_122" w:type="paragraph">
    <w:name w:val="WW-Absatz-Standardschriftart1"/>
    <w:link w:val="Style_122_ch"/>
  </w:style>
  <w:style w:styleId="Style_122_ch" w:type="character">
    <w:name w:val="WW-Absatz-Standardschriftart1"/>
    <w:link w:val="Style_122"/>
  </w:style>
  <w:style w:styleId="Style_123" w:type="paragraph">
    <w:name w:val="Основной шрифт абзаца4"/>
    <w:link w:val="Style_123_ch"/>
  </w:style>
  <w:style w:styleId="Style_123_ch" w:type="character">
    <w:name w:val="Основной шрифт абзаца4"/>
    <w:link w:val="Style_123"/>
  </w:style>
  <w:style w:styleId="Style_124" w:type="paragraph">
    <w:name w:val="Zag_11"/>
    <w:link w:val="Style_124_ch"/>
  </w:style>
  <w:style w:styleId="Style_124_ch" w:type="character">
    <w:name w:val="Zag_11"/>
    <w:link w:val="Style_124"/>
  </w:style>
  <w:style w:styleId="Style_125" w:type="paragraph">
    <w:name w:val="WW8Num5z2"/>
    <w:link w:val="Style_125_ch"/>
    <w:rPr>
      <w:rFonts w:ascii="Symbol" w:hAnsi="Symbol"/>
    </w:rPr>
  </w:style>
  <w:style w:styleId="Style_125_ch" w:type="character">
    <w:name w:val="WW8Num5z2"/>
    <w:link w:val="Style_125"/>
    <w:rPr>
      <w:rFonts w:ascii="Symbol" w:hAnsi="Symbol"/>
    </w:rPr>
  </w:style>
  <w:style w:styleId="Style_126" w:type="paragraph">
    <w:name w:val="WW8Num30z0"/>
    <w:link w:val="Style_126_ch"/>
  </w:style>
  <w:style w:styleId="Style_126_ch" w:type="character">
    <w:name w:val="WW8Num30z0"/>
    <w:link w:val="Style_126"/>
  </w:style>
  <w:style w:styleId="Style_127" w:type="paragraph">
    <w:name w:val="heading 5"/>
    <w:next w:val="Style_18"/>
    <w:link w:val="Style_1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7_ch" w:type="character">
    <w:name w:val="heading 5"/>
    <w:link w:val="Style_127"/>
    <w:rPr>
      <w:rFonts w:ascii="XO Thames" w:hAnsi="XO Thames"/>
      <w:b w:val="1"/>
      <w:sz w:val="22"/>
    </w:rPr>
  </w:style>
  <w:style w:styleId="Style_128" w:type="paragraph">
    <w:name w:val="paragraph"/>
    <w:basedOn w:val="Style_18"/>
    <w:link w:val="Style_128_ch"/>
    <w:pPr>
      <w:spacing w:after="280" w:before="280"/>
      <w:ind/>
    </w:pPr>
  </w:style>
  <w:style w:styleId="Style_128_ch" w:type="character">
    <w:name w:val="paragraph"/>
    <w:basedOn w:val="Style_18_ch"/>
    <w:link w:val="Style_128"/>
  </w:style>
  <w:style w:styleId="Style_129" w:type="paragraph">
    <w:name w:val="WW8Num1z7"/>
    <w:link w:val="Style_129_ch"/>
  </w:style>
  <w:style w:styleId="Style_129_ch" w:type="character">
    <w:name w:val="WW8Num1z7"/>
    <w:link w:val="Style_129"/>
  </w:style>
  <w:style w:styleId="Style_130" w:type="paragraph">
    <w:name w:val="WW8Num12z0"/>
    <w:link w:val="Style_130_ch"/>
  </w:style>
  <w:style w:styleId="Style_130_ch" w:type="character">
    <w:name w:val="WW8Num12z0"/>
    <w:link w:val="Style_130"/>
  </w:style>
  <w:style w:styleId="Style_17" w:type="paragraph">
    <w:name w:val="List Paragraph"/>
    <w:basedOn w:val="Style_18"/>
    <w:link w:val="Style_1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7_ch" w:type="character">
    <w:name w:val="List Paragraph"/>
    <w:basedOn w:val="Style_18_ch"/>
    <w:link w:val="Style_17"/>
    <w:rPr>
      <w:rFonts w:ascii="Calibri" w:hAnsi="Calibri"/>
      <w:sz w:val="22"/>
    </w:rPr>
  </w:style>
  <w:style w:styleId="Style_131" w:type="paragraph">
    <w:name w:val="WW8Num34z0"/>
    <w:link w:val="Style_131_ch"/>
    <w:rPr>
      <w:rFonts w:ascii="Symbol" w:hAnsi="Symbol"/>
    </w:rPr>
  </w:style>
  <w:style w:styleId="Style_131_ch" w:type="character">
    <w:name w:val="WW8Num34z0"/>
    <w:link w:val="Style_131"/>
    <w:rPr>
      <w:rFonts w:ascii="Symbol" w:hAnsi="Symbol"/>
    </w:rPr>
  </w:style>
  <w:style w:styleId="Style_132" w:type="paragraph">
    <w:name w:val="WW8Num20z1"/>
    <w:link w:val="Style_132_ch"/>
  </w:style>
  <w:style w:styleId="Style_132_ch" w:type="character">
    <w:name w:val="WW8Num20z1"/>
    <w:link w:val="Style_132"/>
  </w:style>
  <w:style w:styleId="Style_133" w:type="paragraph">
    <w:name w:val="Основной шрифт абзаца3"/>
    <w:link w:val="Style_133_ch"/>
  </w:style>
  <w:style w:styleId="Style_133_ch" w:type="character">
    <w:name w:val="Основной шрифт абзаца3"/>
    <w:link w:val="Style_133"/>
  </w:style>
  <w:style w:styleId="Style_15" w:type="paragraph">
    <w:name w:val="heading 1"/>
    <w:basedOn w:val="Style_18"/>
    <w:next w:val="Style_18"/>
    <w:link w:val="Style_15_ch"/>
    <w:uiPriority w:val="9"/>
    <w:qFormat/>
    <w:pPr>
      <w:keepNext w:val="1"/>
      <w:numPr>
        <w:numId w:val="8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5_ch" w:type="character">
    <w:name w:val="heading 1"/>
    <w:basedOn w:val="Style_18_ch"/>
    <w:link w:val="Style_15"/>
    <w:rPr>
      <w:rFonts w:ascii="Arial" w:hAnsi="Arial"/>
      <w:b w:val="1"/>
      <w:sz w:val="32"/>
    </w:rPr>
  </w:style>
  <w:style w:styleId="Style_134" w:type="paragraph">
    <w:name w:val="WW8Num15z1"/>
    <w:link w:val="Style_134_ch"/>
    <w:rPr>
      <w:rFonts w:ascii="Courier New" w:hAnsi="Courier New"/>
    </w:rPr>
  </w:style>
  <w:style w:styleId="Style_134_ch" w:type="character">
    <w:name w:val="WW8Num15z1"/>
    <w:link w:val="Style_134"/>
    <w:rPr>
      <w:rFonts w:ascii="Courier New" w:hAnsi="Courier New"/>
    </w:rPr>
  </w:style>
  <w:style w:styleId="Style_135" w:type="paragraph">
    <w:name w:val="List"/>
    <w:basedOn w:val="Style_13"/>
    <w:link w:val="Style_135_ch"/>
    <w:rPr>
      <w:rFonts w:ascii="Arial" w:hAnsi="Arial"/>
    </w:rPr>
  </w:style>
  <w:style w:styleId="Style_135_ch" w:type="character">
    <w:name w:val="List"/>
    <w:basedOn w:val="Style_13_ch"/>
    <w:link w:val="Style_135"/>
    <w:rPr>
      <w:rFonts w:ascii="Arial" w:hAnsi="Arial"/>
    </w:rPr>
  </w:style>
  <w:style w:styleId="Style_136" w:type="paragraph">
    <w:name w:val="Обычный1"/>
    <w:link w:val="Style_136_ch"/>
    <w:rPr>
      <w:sz w:val="24"/>
    </w:rPr>
  </w:style>
  <w:style w:styleId="Style_136_ch" w:type="character">
    <w:name w:val="Обычный1"/>
    <w:link w:val="Style_136"/>
    <w:rPr>
      <w:sz w:val="24"/>
    </w:rPr>
  </w:style>
  <w:style w:styleId="Style_7" w:type="paragraph">
    <w:name w:val="Гипертекстовая ссылка"/>
    <w:link w:val="Style_7_ch"/>
    <w:rPr>
      <w:b w:val="1"/>
      <w:color w:val="106BBE"/>
    </w:rPr>
  </w:style>
  <w:style w:styleId="Style_7_ch" w:type="character">
    <w:name w:val="Гипертекстовая ссылка"/>
    <w:link w:val="Style_7"/>
    <w:rPr>
      <w:b w:val="1"/>
      <w:color w:val="106BBE"/>
    </w:rPr>
  </w:style>
  <w:style w:styleId="Style_137" w:type="paragraph">
    <w:name w:val="Обычный1"/>
    <w:link w:val="Style_137_ch"/>
    <w:rPr>
      <w:sz w:val="24"/>
    </w:rPr>
  </w:style>
  <w:style w:styleId="Style_137_ch" w:type="character">
    <w:name w:val="Обычный1"/>
    <w:link w:val="Style_137"/>
    <w:rPr>
      <w:sz w:val="24"/>
    </w:rPr>
  </w:style>
  <w:style w:styleId="Style_138" w:type="paragraph">
    <w:name w:val="Знак примечания1"/>
    <w:link w:val="Style_138_ch"/>
    <w:rPr>
      <w:sz w:val="16"/>
    </w:rPr>
  </w:style>
  <w:style w:styleId="Style_138_ch" w:type="character">
    <w:name w:val="Знак примечания1"/>
    <w:link w:val="Style_138"/>
    <w:rPr>
      <w:sz w:val="16"/>
    </w:rPr>
  </w:style>
  <w:style w:styleId="Style_139" w:type="paragraph">
    <w:name w:val="NormalANX"/>
    <w:basedOn w:val="Style_18"/>
    <w:link w:val="Style_139_ch"/>
    <w:pPr>
      <w:spacing w:after="240" w:before="240" w:line="360" w:lineRule="auto"/>
      <w:ind w:firstLine="720" w:left="0"/>
      <w:jc w:val="both"/>
    </w:pPr>
    <w:rPr>
      <w:sz w:val="28"/>
    </w:rPr>
  </w:style>
  <w:style w:styleId="Style_139_ch" w:type="character">
    <w:name w:val="NormalANX"/>
    <w:basedOn w:val="Style_18_ch"/>
    <w:link w:val="Style_139"/>
    <w:rPr>
      <w:sz w:val="28"/>
    </w:rPr>
  </w:style>
  <w:style w:styleId="Style_140" w:type="paragraph">
    <w:name w:val="Заголовок таблицы"/>
    <w:basedOn w:val="Style_141"/>
    <w:link w:val="Style_140_ch"/>
    <w:pPr>
      <w:ind/>
      <w:jc w:val="center"/>
    </w:pPr>
    <w:rPr>
      <w:b w:val="1"/>
    </w:rPr>
  </w:style>
  <w:style w:styleId="Style_140_ch" w:type="character">
    <w:name w:val="Заголовок таблицы"/>
    <w:basedOn w:val="Style_141_ch"/>
    <w:link w:val="Style_140"/>
    <w:rPr>
      <w:b w:val="1"/>
    </w:rPr>
  </w:style>
  <w:style w:styleId="Style_142" w:type="paragraph">
    <w:name w:val="WW8Num24z0"/>
    <w:link w:val="Style_142_ch"/>
  </w:style>
  <w:style w:styleId="Style_142_ch" w:type="character">
    <w:name w:val="WW8Num24z0"/>
    <w:link w:val="Style_142"/>
  </w:style>
  <w:style w:styleId="Style_143" w:type="paragraph">
    <w:name w:val="ConsNormal Знак"/>
    <w:link w:val="Style_143_ch"/>
    <w:rPr>
      <w:rFonts w:ascii="Arial" w:hAnsi="Arial"/>
    </w:rPr>
  </w:style>
  <w:style w:styleId="Style_143_ch" w:type="character">
    <w:name w:val="ConsNormal Знак"/>
    <w:link w:val="Style_143"/>
    <w:rPr>
      <w:rFonts w:ascii="Arial" w:hAnsi="Arial"/>
    </w:rPr>
  </w:style>
  <w:style w:styleId="Style_144" w:type="paragraph">
    <w:name w:val="subheader"/>
    <w:basedOn w:val="Style_18"/>
    <w:link w:val="Style_144_ch"/>
    <w:pPr>
      <w:spacing w:after="75" w:before="150"/>
      <w:ind/>
    </w:pPr>
    <w:rPr>
      <w:rFonts w:ascii="Arial" w:hAnsi="Arial"/>
      <w:b w:val="1"/>
      <w:sz w:val="18"/>
    </w:rPr>
  </w:style>
  <w:style w:styleId="Style_144_ch" w:type="character">
    <w:name w:val="subheader"/>
    <w:basedOn w:val="Style_18_ch"/>
    <w:link w:val="Style_144"/>
    <w:rPr>
      <w:rFonts w:ascii="Arial" w:hAnsi="Arial"/>
      <w:b w:val="1"/>
      <w:sz w:val="18"/>
    </w:rPr>
  </w:style>
  <w:style w:styleId="Style_145" w:type="paragraph">
    <w:name w:val="Абзац списка1"/>
    <w:basedOn w:val="Style_137"/>
    <w:link w:val="Style_145_ch"/>
    <w:rPr>
      <w:rFonts w:ascii="Calibri" w:hAnsi="Calibri"/>
      <w:sz w:val="22"/>
    </w:rPr>
  </w:style>
  <w:style w:styleId="Style_145_ch" w:type="character">
    <w:name w:val="Абзац списка1"/>
    <w:basedOn w:val="Style_137_ch"/>
    <w:link w:val="Style_145"/>
    <w:rPr>
      <w:rFonts w:ascii="Calibri" w:hAnsi="Calibri"/>
      <w:sz w:val="22"/>
    </w:rPr>
  </w:style>
  <w:style w:styleId="Style_146" w:type="paragraph">
    <w:name w:val="WW8Num1z1"/>
    <w:link w:val="Style_146_ch"/>
  </w:style>
  <w:style w:styleId="Style_146_ch" w:type="character">
    <w:name w:val="WW8Num1z1"/>
    <w:link w:val="Style_146"/>
  </w:style>
  <w:style w:styleId="Style_147" w:type="paragraph">
    <w:name w:val="WW8Num19z1"/>
    <w:link w:val="Style_147_ch"/>
    <w:rPr>
      <w:b w:val="1"/>
      <w:i w:val="1"/>
    </w:rPr>
  </w:style>
  <w:style w:styleId="Style_147_ch" w:type="character">
    <w:name w:val="WW8Num19z1"/>
    <w:link w:val="Style_147"/>
    <w:rPr>
      <w:b w:val="1"/>
      <w:i w:val="1"/>
    </w:rPr>
  </w:style>
  <w:style w:styleId="Style_148" w:type="paragraph">
    <w:name w:val="Hyperlink"/>
    <w:link w:val="Style_148_ch"/>
    <w:rPr>
      <w:color w:val="0000FF"/>
      <w:u w:val="single"/>
    </w:rPr>
  </w:style>
  <w:style w:styleId="Style_148_ch" w:type="character">
    <w:name w:val="Hyperlink"/>
    <w:link w:val="Style_148"/>
    <w:rPr>
      <w:color w:val="0000FF"/>
      <w:u w:val="single"/>
    </w:rPr>
  </w:style>
  <w:style w:styleId="Style_149" w:type="paragraph">
    <w:name w:val="Footnote"/>
    <w:basedOn w:val="Style_18"/>
    <w:link w:val="Style_149_ch"/>
    <w:rPr>
      <w:sz w:val="20"/>
    </w:rPr>
  </w:style>
  <w:style w:styleId="Style_149_ch" w:type="character">
    <w:name w:val="Footnote"/>
    <w:basedOn w:val="Style_18_ch"/>
    <w:link w:val="Style_149"/>
    <w:rPr>
      <w:sz w:val="20"/>
    </w:rPr>
  </w:style>
  <w:style w:styleId="Style_14" w:type="paragraph">
    <w:name w:val="heading 8"/>
    <w:basedOn w:val="Style_18"/>
    <w:next w:val="Style_18"/>
    <w:link w:val="Style_14_ch"/>
    <w:uiPriority w:val="9"/>
    <w:qFormat/>
    <w:pPr>
      <w:numPr>
        <w:ilvl w:val="7"/>
        <w:numId w:val="8"/>
      </w:numPr>
      <w:spacing w:after="60" w:before="240"/>
      <w:ind/>
      <w:outlineLvl w:val="7"/>
    </w:pPr>
    <w:rPr>
      <w:i w:val="1"/>
    </w:rPr>
  </w:style>
  <w:style w:styleId="Style_14_ch" w:type="character">
    <w:name w:val="heading 8"/>
    <w:basedOn w:val="Style_18_ch"/>
    <w:link w:val="Style_14"/>
    <w:rPr>
      <w:i w:val="1"/>
    </w:rPr>
  </w:style>
  <w:style w:styleId="Style_150" w:type="paragraph">
    <w:name w:val="Нормальный (таблица)"/>
    <w:basedOn w:val="Style_18"/>
    <w:next w:val="Style_18"/>
    <w:link w:val="Style_150_ch"/>
    <w:pPr>
      <w:ind/>
      <w:jc w:val="both"/>
    </w:pPr>
    <w:rPr>
      <w:rFonts w:ascii="Arial" w:hAnsi="Arial"/>
    </w:rPr>
  </w:style>
  <w:style w:styleId="Style_150_ch" w:type="character">
    <w:name w:val="Нормальный (таблица)"/>
    <w:basedOn w:val="Style_18_ch"/>
    <w:link w:val="Style_150"/>
    <w:rPr>
      <w:rFonts w:ascii="Arial" w:hAnsi="Arial"/>
    </w:rPr>
  </w:style>
  <w:style w:styleId="Style_151" w:type="paragraph">
    <w:name w:val="toc 1"/>
    <w:next w:val="Style_18"/>
    <w:link w:val="Style_151_ch"/>
    <w:uiPriority w:val="39"/>
    <w:rPr>
      <w:rFonts w:ascii="XO Thames" w:hAnsi="XO Thames"/>
      <w:b w:val="1"/>
      <w:sz w:val="28"/>
    </w:rPr>
  </w:style>
  <w:style w:styleId="Style_151_ch" w:type="character">
    <w:name w:val="toc 1"/>
    <w:link w:val="Style_151"/>
    <w:rPr>
      <w:rFonts w:ascii="XO Thames" w:hAnsi="XO Thames"/>
      <w:b w:val="1"/>
      <w:sz w:val="28"/>
    </w:rPr>
  </w:style>
  <w:style w:styleId="Style_152" w:type="paragraph">
    <w:name w:val="WW8Num28z1"/>
    <w:link w:val="Style_152_ch"/>
    <w:rPr>
      <w:rFonts w:ascii="Courier New" w:hAnsi="Courier New"/>
    </w:rPr>
  </w:style>
  <w:style w:styleId="Style_152_ch" w:type="character">
    <w:name w:val="WW8Num28z1"/>
    <w:link w:val="Style_152"/>
    <w:rPr>
      <w:rFonts w:ascii="Courier New" w:hAnsi="Courier New"/>
    </w:rPr>
  </w:style>
  <w:style w:styleId="Style_153" w:type="paragraph">
    <w:name w:val="WW8Num30z1"/>
    <w:link w:val="Style_153_ch"/>
    <w:rPr>
      <w:rFonts w:ascii="Courier New" w:hAnsi="Courier New"/>
    </w:rPr>
  </w:style>
  <w:style w:styleId="Style_153_ch" w:type="character">
    <w:name w:val="WW8Num30z1"/>
    <w:link w:val="Style_153"/>
    <w:rPr>
      <w:rFonts w:ascii="Courier New" w:hAnsi="Courier New"/>
    </w:rPr>
  </w:style>
  <w:style w:styleId="Style_154" w:type="paragraph">
    <w:name w:val="WW8Num32z0"/>
    <w:link w:val="Style_154_ch"/>
  </w:style>
  <w:style w:styleId="Style_154_ch" w:type="character">
    <w:name w:val="WW8Num32z0"/>
    <w:link w:val="Style_154"/>
  </w:style>
  <w:style w:styleId="Style_155" w:type="paragraph">
    <w:name w:val="Основной текст 21"/>
    <w:basedOn w:val="Style_18"/>
    <w:link w:val="Style_155_ch"/>
    <w:pPr>
      <w:spacing w:after="120" w:line="480" w:lineRule="auto"/>
      <w:ind/>
    </w:pPr>
  </w:style>
  <w:style w:styleId="Style_155_ch" w:type="character">
    <w:name w:val="Основной текст 21"/>
    <w:basedOn w:val="Style_18_ch"/>
    <w:link w:val="Style_155"/>
  </w:style>
  <w:style w:styleId="Style_156" w:type="paragraph">
    <w:name w:val="Header and Footer"/>
    <w:link w:val="Style_156_ch"/>
    <w:pPr>
      <w:ind/>
      <w:jc w:val="both"/>
    </w:pPr>
    <w:rPr>
      <w:rFonts w:ascii="XO Thames" w:hAnsi="XO Thames"/>
    </w:rPr>
  </w:style>
  <w:style w:styleId="Style_156_ch" w:type="character">
    <w:name w:val="Header and Footer"/>
    <w:link w:val="Style_156"/>
    <w:rPr>
      <w:rFonts w:ascii="XO Thames" w:hAnsi="XO Thames"/>
    </w:rPr>
  </w:style>
  <w:style w:styleId="Style_157" w:type="paragraph">
    <w:name w:val="WW8Num23z0"/>
    <w:link w:val="Style_157_ch"/>
  </w:style>
  <w:style w:styleId="Style_157_ch" w:type="character">
    <w:name w:val="WW8Num23z0"/>
    <w:link w:val="Style_157"/>
  </w:style>
  <w:style w:styleId="Style_158" w:type="paragraph">
    <w:name w:val="Название2"/>
    <w:basedOn w:val="Style_18"/>
    <w:link w:val="Style_158_ch"/>
    <w:pPr>
      <w:spacing w:after="120" w:before="120"/>
      <w:ind/>
    </w:pPr>
    <w:rPr>
      <w:i w:val="1"/>
    </w:rPr>
  </w:style>
  <w:style w:styleId="Style_158_ch" w:type="character">
    <w:name w:val="Название2"/>
    <w:basedOn w:val="Style_18_ch"/>
    <w:link w:val="Style_158"/>
    <w:rPr>
      <w:i w:val="1"/>
    </w:rPr>
  </w:style>
  <w:style w:styleId="Style_1" w:type="paragraph">
    <w:name w:val="footer"/>
    <w:basedOn w:val="Style_1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8_ch"/>
    <w:link w:val="Style_1"/>
  </w:style>
  <w:style w:styleId="Style_159" w:type="paragraph">
    <w:name w:val="Тема примечания Знак"/>
    <w:link w:val="Style_159_ch"/>
    <w:rPr>
      <w:b w:val="1"/>
    </w:rPr>
  </w:style>
  <w:style w:styleId="Style_159_ch" w:type="character">
    <w:name w:val="Тема примечания Знак"/>
    <w:link w:val="Style_159"/>
    <w:rPr>
      <w:b w:val="1"/>
    </w:rPr>
  </w:style>
  <w:style w:styleId="Style_160" w:type="paragraph">
    <w:name w:val="Знак Знак2"/>
    <w:link w:val="Style_160_ch"/>
    <w:rPr>
      <w:sz w:val="24"/>
    </w:rPr>
  </w:style>
  <w:style w:styleId="Style_160_ch" w:type="character">
    <w:name w:val="Знак Знак2"/>
    <w:link w:val="Style_160"/>
    <w:rPr>
      <w:sz w:val="24"/>
    </w:rPr>
  </w:style>
  <w:style w:styleId="Style_161" w:type="paragraph">
    <w:name w:val="WW8Num26z0"/>
    <w:link w:val="Style_161_ch"/>
  </w:style>
  <w:style w:styleId="Style_161_ch" w:type="character">
    <w:name w:val="WW8Num26z0"/>
    <w:link w:val="Style_161"/>
  </w:style>
  <w:style w:styleId="Style_162" w:type="paragraph">
    <w:name w:val="WW8Num1z2"/>
    <w:link w:val="Style_162_ch"/>
  </w:style>
  <w:style w:styleId="Style_162_ch" w:type="character">
    <w:name w:val="WW8Num1z2"/>
    <w:link w:val="Style_162"/>
  </w:style>
  <w:style w:styleId="Style_163" w:type="paragraph">
    <w:name w:val="Courier14"/>
    <w:basedOn w:val="Style_18"/>
    <w:link w:val="Style_163_ch"/>
    <w:pPr>
      <w:ind w:firstLine="851" w:left="0"/>
      <w:jc w:val="both"/>
    </w:pPr>
    <w:rPr>
      <w:rFonts w:ascii="Courier New" w:hAnsi="Courier New"/>
      <w:sz w:val="28"/>
    </w:rPr>
  </w:style>
  <w:style w:styleId="Style_163_ch" w:type="character">
    <w:name w:val="Courier14"/>
    <w:basedOn w:val="Style_18_ch"/>
    <w:link w:val="Style_163"/>
    <w:rPr>
      <w:rFonts w:ascii="Courier New" w:hAnsi="Courier New"/>
      <w:sz w:val="28"/>
    </w:rPr>
  </w:style>
  <w:style w:styleId="Style_164" w:type="paragraph">
    <w:name w:val="Основной текст 2 Знак1"/>
    <w:link w:val="Style_164_ch"/>
    <w:rPr>
      <w:sz w:val="24"/>
    </w:rPr>
  </w:style>
  <w:style w:styleId="Style_164_ch" w:type="character">
    <w:name w:val="Основной текст 2 Знак1"/>
    <w:link w:val="Style_164"/>
    <w:rPr>
      <w:sz w:val="24"/>
    </w:rPr>
  </w:style>
  <w:style w:styleId="Style_165" w:type="paragraph">
    <w:name w:val="WW8Num1z5"/>
    <w:link w:val="Style_165_ch"/>
  </w:style>
  <w:style w:styleId="Style_165_ch" w:type="character">
    <w:name w:val="WW8Num1z5"/>
    <w:link w:val="Style_165"/>
  </w:style>
  <w:style w:styleId="Style_166" w:type="paragraph">
    <w:name w:val="toc 9"/>
    <w:next w:val="Style_18"/>
    <w:link w:val="Style_166_ch"/>
    <w:uiPriority w:val="39"/>
    <w:pPr>
      <w:ind w:firstLine="0" w:left="1600"/>
    </w:pPr>
    <w:rPr>
      <w:rFonts w:ascii="XO Thames" w:hAnsi="XO Thames"/>
      <w:sz w:val="28"/>
    </w:rPr>
  </w:style>
  <w:style w:styleId="Style_166_ch" w:type="character">
    <w:name w:val="toc 9"/>
    <w:link w:val="Style_166"/>
    <w:rPr>
      <w:rFonts w:ascii="XO Thames" w:hAnsi="XO Thames"/>
      <w:sz w:val="28"/>
    </w:rPr>
  </w:style>
  <w:style w:styleId="Style_167" w:type="paragraph">
    <w:name w:val="normaltextrun"/>
    <w:link w:val="Style_167_ch"/>
  </w:style>
  <w:style w:styleId="Style_167_ch" w:type="character">
    <w:name w:val="normaltextrun"/>
    <w:link w:val="Style_167"/>
  </w:style>
  <w:style w:styleId="Style_168" w:type="paragraph">
    <w:name w:val="WW8Num32z2"/>
    <w:link w:val="Style_168_ch"/>
    <w:rPr>
      <w:rFonts w:ascii="Wingdings" w:hAnsi="Wingdings"/>
    </w:rPr>
  </w:style>
  <w:style w:styleId="Style_168_ch" w:type="character">
    <w:name w:val="WW8Num32z2"/>
    <w:link w:val="Style_168"/>
    <w:rPr>
      <w:rFonts w:ascii="Wingdings" w:hAnsi="Wingdings"/>
    </w:rPr>
  </w:style>
  <w:style w:styleId="Style_169" w:type="paragraph">
    <w:name w:val="Основной текст + 8 pt"/>
    <w:link w:val="Style_169_ch"/>
    <w:rPr>
      <w:spacing w:val="1"/>
      <w:sz w:val="16"/>
      <w:highlight w:val="white"/>
    </w:rPr>
  </w:style>
  <w:style w:styleId="Style_169_ch" w:type="character">
    <w:name w:val="Основной текст + 8 pt"/>
    <w:link w:val="Style_169"/>
    <w:rPr>
      <w:spacing w:val="1"/>
      <w:sz w:val="16"/>
      <w:highlight w:val="white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170" w:type="paragraph">
    <w:name w:val="WW8Num22z1"/>
    <w:link w:val="Style_170_ch"/>
  </w:style>
  <w:style w:styleId="Style_170_ch" w:type="character">
    <w:name w:val="WW8Num22z1"/>
    <w:link w:val="Style_170"/>
  </w:style>
  <w:style w:styleId="Style_171" w:type="paragraph">
    <w:name w:val="Основной текст с отступом 3 Знак1"/>
    <w:link w:val="Style_171_ch"/>
    <w:rPr>
      <w:sz w:val="16"/>
    </w:rPr>
  </w:style>
  <w:style w:styleId="Style_171_ch" w:type="character">
    <w:name w:val="Основной текст с отступом 3 Знак1"/>
    <w:link w:val="Style_171"/>
    <w:rPr>
      <w:sz w:val="16"/>
    </w:rPr>
  </w:style>
  <w:style w:styleId="Style_172" w:type="paragraph">
    <w:name w:val="Основной текст + Calibri"/>
    <w:link w:val="Style_172_ch"/>
    <w:rPr>
      <w:rFonts w:ascii="Calibri" w:hAnsi="Calibri"/>
      <w:spacing w:val="-7"/>
      <w:sz w:val="16"/>
      <w:highlight w:val="white"/>
    </w:rPr>
  </w:style>
  <w:style w:styleId="Style_172_ch" w:type="character">
    <w:name w:val="Основной текст + Calibri"/>
    <w:link w:val="Style_172"/>
    <w:rPr>
      <w:rFonts w:ascii="Calibri" w:hAnsi="Calibri"/>
      <w:spacing w:val="-7"/>
      <w:sz w:val="16"/>
      <w:highlight w:val="white"/>
    </w:rPr>
  </w:style>
  <w:style w:styleId="Style_173" w:type="paragraph">
    <w:name w:val="WW8Num2z1"/>
    <w:link w:val="Style_173_ch"/>
    <w:rPr>
      <w:rFonts w:ascii="Courier New" w:hAnsi="Courier New"/>
    </w:rPr>
  </w:style>
  <w:style w:styleId="Style_173_ch" w:type="character">
    <w:name w:val="WW8Num2z1"/>
    <w:link w:val="Style_173"/>
    <w:rPr>
      <w:rFonts w:ascii="Courier New" w:hAnsi="Courier New"/>
    </w:rPr>
  </w:style>
  <w:style w:styleId="Style_174" w:type="paragraph">
    <w:name w:val="Заголовок 7 Знак"/>
    <w:link w:val="Style_174_ch"/>
    <w:rPr>
      <w:rFonts w:ascii="Arial" w:hAnsi="Arial"/>
      <w:b w:val="1"/>
      <w:i w:val="1"/>
      <w:sz w:val="22"/>
    </w:rPr>
  </w:style>
  <w:style w:styleId="Style_174_ch" w:type="character">
    <w:name w:val="Заголовок 7 Знак"/>
    <w:link w:val="Style_174"/>
    <w:rPr>
      <w:rFonts w:ascii="Arial" w:hAnsi="Arial"/>
      <w:b w:val="1"/>
      <w:i w:val="1"/>
      <w:sz w:val="22"/>
    </w:rPr>
  </w:style>
  <w:style w:styleId="Style_175" w:type="paragraph">
    <w:name w:val="Заголовок 2 Знак"/>
    <w:link w:val="Style_175_ch"/>
    <w:rPr>
      <w:rFonts w:ascii="Arial" w:hAnsi="Arial"/>
      <w:b w:val="1"/>
      <w:sz w:val="22"/>
    </w:rPr>
  </w:style>
  <w:style w:styleId="Style_175_ch" w:type="character">
    <w:name w:val="Заголовок 2 Знак"/>
    <w:link w:val="Style_175"/>
    <w:rPr>
      <w:rFonts w:ascii="Arial" w:hAnsi="Arial"/>
      <w:b w:val="1"/>
      <w:sz w:val="22"/>
    </w:rPr>
  </w:style>
  <w:style w:styleId="Style_176" w:type="paragraph">
    <w:name w:val="WW8Num22z3"/>
    <w:link w:val="Style_176_ch"/>
    <w:rPr>
      <w:rFonts w:ascii="Symbol" w:hAnsi="Symbol"/>
    </w:rPr>
  </w:style>
  <w:style w:styleId="Style_176_ch" w:type="character">
    <w:name w:val="WW8Num22z3"/>
    <w:link w:val="Style_176"/>
    <w:rPr>
      <w:rFonts w:ascii="Symbol" w:hAnsi="Symbol"/>
    </w:rPr>
  </w:style>
  <w:style w:styleId="Style_177" w:type="paragraph">
    <w:name w:val="WW8Num27z0"/>
    <w:link w:val="Style_177_ch"/>
  </w:style>
  <w:style w:styleId="Style_177_ch" w:type="character">
    <w:name w:val="WW8Num27z0"/>
    <w:link w:val="Style_177"/>
  </w:style>
  <w:style w:styleId="Style_8" w:type="paragraph">
    <w:name w:val="ConsPlusNormal"/>
    <w:link w:val="Style_8_ch"/>
    <w:pPr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178" w:type="paragraph">
    <w:name w:val="toc 8"/>
    <w:next w:val="Style_18"/>
    <w:link w:val="Style_178_ch"/>
    <w:uiPriority w:val="39"/>
    <w:pPr>
      <w:ind w:firstLine="0" w:left="1400"/>
    </w:pPr>
    <w:rPr>
      <w:rFonts w:ascii="XO Thames" w:hAnsi="XO Thames"/>
      <w:sz w:val="28"/>
    </w:rPr>
  </w:style>
  <w:style w:styleId="Style_178_ch" w:type="character">
    <w:name w:val="toc 8"/>
    <w:link w:val="Style_178"/>
    <w:rPr>
      <w:rFonts w:ascii="XO Thames" w:hAnsi="XO Thames"/>
      <w:sz w:val="28"/>
    </w:rPr>
  </w:style>
  <w:style w:styleId="Style_179" w:type="paragraph">
    <w:name w:val="Символ сноски"/>
    <w:link w:val="Style_179_ch"/>
    <w:rPr>
      <w:vertAlign w:val="superscript"/>
    </w:rPr>
  </w:style>
  <w:style w:styleId="Style_179_ch" w:type="character">
    <w:name w:val="Символ сноски"/>
    <w:link w:val="Style_179"/>
    <w:rPr>
      <w:vertAlign w:val="superscript"/>
    </w:rPr>
  </w:style>
  <w:style w:styleId="Style_180" w:type="paragraph">
    <w:name w:val="Body Text Indent 2"/>
    <w:basedOn w:val="Style_18"/>
    <w:link w:val="Style_180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180_ch" w:type="character">
    <w:name w:val="Body Text Indent 2"/>
    <w:basedOn w:val="Style_18_ch"/>
    <w:link w:val="Style_180"/>
    <w:rPr>
      <w:b w:val="1"/>
      <w:sz w:val="28"/>
    </w:rPr>
  </w:style>
  <w:style w:styleId="Style_181" w:type="paragraph">
    <w:name w:val="fn2r"/>
    <w:basedOn w:val="Style_18"/>
    <w:link w:val="Style_181_ch"/>
    <w:pPr>
      <w:spacing w:after="280" w:before="280"/>
      <w:ind/>
    </w:pPr>
  </w:style>
  <w:style w:styleId="Style_181_ch" w:type="character">
    <w:name w:val="fn2r"/>
    <w:basedOn w:val="Style_18_ch"/>
    <w:link w:val="Style_181"/>
  </w:style>
  <w:style w:styleId="Style_182" w:type="paragraph">
    <w:name w:val="Обычный1"/>
    <w:link w:val="Style_182_ch"/>
    <w:rPr>
      <w:sz w:val="24"/>
    </w:rPr>
  </w:style>
  <w:style w:styleId="Style_182_ch" w:type="character">
    <w:name w:val="Обычный1"/>
    <w:link w:val="Style_182"/>
    <w:rPr>
      <w:sz w:val="24"/>
    </w:rPr>
  </w:style>
  <w:style w:styleId="Style_183" w:type="paragraph">
    <w:name w:val="WW8Num11z1"/>
    <w:link w:val="Style_183_ch"/>
  </w:style>
  <w:style w:styleId="Style_183_ch" w:type="character">
    <w:name w:val="WW8Num11z1"/>
    <w:link w:val="Style_183"/>
  </w:style>
  <w:style w:styleId="Style_184" w:type="paragraph">
    <w:name w:val="WW8Num1z8"/>
    <w:link w:val="Style_184_ch"/>
  </w:style>
  <w:style w:styleId="Style_184_ch" w:type="character">
    <w:name w:val="WW8Num1z8"/>
    <w:link w:val="Style_184"/>
  </w:style>
  <w:style w:styleId="Style_185" w:type="paragraph">
    <w:name w:val="Default"/>
    <w:link w:val="Style_185_ch"/>
    <w:rPr>
      <w:sz w:val="24"/>
    </w:rPr>
  </w:style>
  <w:style w:styleId="Style_185_ch" w:type="character">
    <w:name w:val="Default"/>
    <w:link w:val="Style_185"/>
    <w:rPr>
      <w:sz w:val="24"/>
    </w:rPr>
  </w:style>
  <w:style w:styleId="Style_141" w:type="paragraph">
    <w:name w:val="Содержимое таблицы"/>
    <w:basedOn w:val="Style_18"/>
    <w:link w:val="Style_141_ch"/>
  </w:style>
  <w:style w:styleId="Style_141_ch" w:type="character">
    <w:name w:val="Содержимое таблицы"/>
    <w:basedOn w:val="Style_18_ch"/>
    <w:link w:val="Style_141"/>
  </w:style>
  <w:style w:styleId="Style_186" w:type="paragraph">
    <w:name w:val="WW8Num20z2"/>
    <w:link w:val="Style_186_ch"/>
    <w:rPr>
      <w:b w:val="1"/>
    </w:rPr>
  </w:style>
  <w:style w:styleId="Style_186_ch" w:type="character">
    <w:name w:val="WW8Num20z2"/>
    <w:link w:val="Style_186"/>
    <w:rPr>
      <w:b w:val="1"/>
    </w:rPr>
  </w:style>
  <w:style w:styleId="Style_187" w:type="paragraph">
    <w:name w:val="WW8Num33z0"/>
    <w:link w:val="Style_187_ch"/>
    <w:rPr>
      <w:rFonts w:ascii="Symbol" w:hAnsi="Symbol"/>
    </w:rPr>
  </w:style>
  <w:style w:styleId="Style_187_ch" w:type="character">
    <w:name w:val="WW8Num33z0"/>
    <w:link w:val="Style_187"/>
    <w:rPr>
      <w:rFonts w:ascii="Symbol" w:hAnsi="Symbol"/>
    </w:rPr>
  </w:style>
  <w:style w:styleId="Style_188" w:type="paragraph">
    <w:name w:val="Указатель1"/>
    <w:basedOn w:val="Style_18"/>
    <w:link w:val="Style_188_ch"/>
    <w:rPr>
      <w:rFonts w:ascii="Arial" w:hAnsi="Arial"/>
    </w:rPr>
  </w:style>
  <w:style w:styleId="Style_188_ch" w:type="character">
    <w:name w:val="Указатель1"/>
    <w:basedOn w:val="Style_18_ch"/>
    <w:link w:val="Style_188"/>
    <w:rPr>
      <w:rFonts w:ascii="Arial" w:hAnsi="Arial"/>
    </w:rPr>
  </w:style>
  <w:style w:styleId="Style_189" w:type="paragraph">
    <w:name w:val="Нижний колонтитул Знак"/>
    <w:link w:val="Style_189_ch"/>
    <w:rPr>
      <w:sz w:val="24"/>
    </w:rPr>
  </w:style>
  <w:style w:styleId="Style_189_ch" w:type="character">
    <w:name w:val="Нижний колонтитул Знак"/>
    <w:link w:val="Style_189"/>
    <w:rPr>
      <w:sz w:val="24"/>
    </w:rPr>
  </w:style>
  <w:style w:styleId="Style_190" w:type="paragraph">
    <w:name w:val="WW8Num1z6"/>
    <w:link w:val="Style_190_ch"/>
  </w:style>
  <w:style w:styleId="Style_190_ch" w:type="character">
    <w:name w:val="WW8Num1z6"/>
    <w:link w:val="Style_190"/>
  </w:style>
  <w:style w:styleId="Style_191" w:type="paragraph">
    <w:name w:val="Основной текст с отступом Знак"/>
    <w:link w:val="Style_191_ch"/>
    <w:rPr>
      <w:sz w:val="24"/>
    </w:rPr>
  </w:style>
  <w:style w:styleId="Style_191_ch" w:type="character">
    <w:name w:val="Основной текст с отступом Знак"/>
    <w:link w:val="Style_191"/>
    <w:rPr>
      <w:sz w:val="24"/>
    </w:rPr>
  </w:style>
  <w:style w:styleId="Style_192" w:type="paragraph">
    <w:name w:val="toc 5"/>
    <w:next w:val="Style_18"/>
    <w:link w:val="Style_192_ch"/>
    <w:uiPriority w:val="39"/>
    <w:pPr>
      <w:ind w:firstLine="0" w:left="800"/>
    </w:pPr>
    <w:rPr>
      <w:rFonts w:ascii="XO Thames" w:hAnsi="XO Thames"/>
      <w:sz w:val="28"/>
    </w:rPr>
  </w:style>
  <w:style w:styleId="Style_192_ch" w:type="character">
    <w:name w:val="toc 5"/>
    <w:link w:val="Style_192"/>
    <w:rPr>
      <w:rFonts w:ascii="XO Thames" w:hAnsi="XO Thames"/>
      <w:sz w:val="28"/>
    </w:rPr>
  </w:style>
  <w:style w:styleId="Style_193" w:type="paragraph">
    <w:name w:val="WW8Num39z0"/>
    <w:link w:val="Style_193_ch"/>
  </w:style>
  <w:style w:styleId="Style_193_ch" w:type="character">
    <w:name w:val="WW8Num39z0"/>
    <w:link w:val="Style_193"/>
  </w:style>
  <w:style w:styleId="Style_194" w:type="paragraph">
    <w:name w:val="Основной текст с отступом 2 Знак1"/>
    <w:link w:val="Style_194_ch"/>
    <w:rPr>
      <w:sz w:val="24"/>
    </w:rPr>
  </w:style>
  <w:style w:styleId="Style_194_ch" w:type="character">
    <w:name w:val="Основной текст с отступом 2 Знак1"/>
    <w:link w:val="Style_194"/>
    <w:rPr>
      <w:sz w:val="24"/>
    </w:rPr>
  </w:style>
  <w:style w:styleId="Style_195" w:type="paragraph">
    <w:name w:val="Подпись к таблице"/>
    <w:basedOn w:val="Style_18"/>
    <w:link w:val="Style_195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195_ch" w:type="character">
    <w:name w:val="Подпись к таблице"/>
    <w:basedOn w:val="Style_18_ch"/>
    <w:link w:val="Style_195"/>
    <w:rPr>
      <w:b w:val="1"/>
      <w:spacing w:val="-5"/>
      <w:sz w:val="23"/>
    </w:rPr>
  </w:style>
  <w:style w:styleId="Style_196" w:type="paragraph">
    <w:name w:val="Absatz-Standardschriftart"/>
    <w:link w:val="Style_196_ch"/>
  </w:style>
  <w:style w:styleId="Style_196_ch" w:type="character">
    <w:name w:val="Absatz-Standardschriftart"/>
    <w:link w:val="Style_196"/>
  </w:style>
  <w:style w:styleId="Style_197" w:type="paragraph">
    <w:name w:val="WW8Num9z0"/>
    <w:link w:val="Style_197_ch"/>
  </w:style>
  <w:style w:styleId="Style_197_ch" w:type="character">
    <w:name w:val="WW8Num9z0"/>
    <w:link w:val="Style_197"/>
  </w:style>
  <w:style w:styleId="Style_198" w:type="paragraph">
    <w:name w:val="Знак Знак1"/>
    <w:link w:val="Style_198_ch"/>
    <w:rPr>
      <w:sz w:val="24"/>
    </w:rPr>
  </w:style>
  <w:style w:styleId="Style_198_ch" w:type="character">
    <w:name w:val="Знак Знак1"/>
    <w:link w:val="Style_198"/>
    <w:rPr>
      <w:sz w:val="24"/>
    </w:rPr>
  </w:style>
  <w:style w:styleId="Style_199" w:type="paragraph">
    <w:name w:val="WW8Num20z0"/>
    <w:link w:val="Style_199_ch"/>
    <w:rPr>
      <w:b w:val="1"/>
      <w:i w:val="1"/>
    </w:rPr>
  </w:style>
  <w:style w:styleId="Style_199_ch" w:type="character">
    <w:name w:val="WW8Num20z0"/>
    <w:link w:val="Style_199"/>
    <w:rPr>
      <w:b w:val="1"/>
      <w:i w:val="1"/>
    </w:rPr>
  </w:style>
  <w:style w:styleId="Style_200" w:type="paragraph">
    <w:name w:val="Номер строки1"/>
    <w:link w:val="Style_200_ch"/>
  </w:style>
  <w:style w:styleId="Style_200_ch" w:type="character">
    <w:name w:val="Номер строки1"/>
    <w:link w:val="Style_200"/>
  </w:style>
  <w:style w:styleId="Style_201" w:type="paragraph">
    <w:name w:val="WW8Num25z0"/>
    <w:link w:val="Style_201_ch"/>
  </w:style>
  <w:style w:styleId="Style_201_ch" w:type="character">
    <w:name w:val="WW8Num25z0"/>
    <w:link w:val="Style_201"/>
  </w:style>
  <w:style w:styleId="Style_202" w:type="paragraph">
    <w:name w:val="ConsNormal"/>
    <w:link w:val="Style_202_ch"/>
    <w:pPr>
      <w:widowControl w:val="0"/>
      <w:ind w:firstLine="720" w:left="0"/>
    </w:pPr>
    <w:rPr>
      <w:rFonts w:ascii="Arial" w:hAnsi="Arial"/>
    </w:rPr>
  </w:style>
  <w:style w:styleId="Style_202_ch" w:type="character">
    <w:name w:val="ConsNormal"/>
    <w:link w:val="Style_202"/>
    <w:rPr>
      <w:rFonts w:ascii="Arial" w:hAnsi="Arial"/>
    </w:rPr>
  </w:style>
  <w:style w:styleId="Style_203" w:type="paragraph">
    <w:name w:val="WW8Num3z2"/>
    <w:link w:val="Style_203_ch"/>
    <w:rPr>
      <w:rFonts w:ascii="Wingdings" w:hAnsi="Wingdings"/>
    </w:rPr>
  </w:style>
  <w:style w:styleId="Style_203_ch" w:type="character">
    <w:name w:val="WW8Num3z2"/>
    <w:link w:val="Style_203"/>
    <w:rPr>
      <w:rFonts w:ascii="Wingdings" w:hAnsi="Wingdings"/>
    </w:rPr>
  </w:style>
  <w:style w:styleId="Style_204" w:type="paragraph">
    <w:name w:val="Основной текст 3 Знак1"/>
    <w:link w:val="Style_204_ch"/>
    <w:rPr>
      <w:sz w:val="16"/>
    </w:rPr>
  </w:style>
  <w:style w:styleId="Style_204_ch" w:type="character">
    <w:name w:val="Основной текст 3 Знак1"/>
    <w:link w:val="Style_204"/>
    <w:rPr>
      <w:sz w:val="16"/>
    </w:rPr>
  </w:style>
  <w:style w:styleId="Style_205" w:type="paragraph">
    <w:name w:val="Balloon Text"/>
    <w:basedOn w:val="Style_18"/>
    <w:link w:val="Style_205_ch"/>
    <w:rPr>
      <w:rFonts w:ascii="Tahoma" w:hAnsi="Tahoma"/>
      <w:sz w:val="16"/>
    </w:rPr>
  </w:style>
  <w:style w:styleId="Style_205_ch" w:type="character">
    <w:name w:val="Balloon Text"/>
    <w:basedOn w:val="Style_18_ch"/>
    <w:link w:val="Style_205"/>
    <w:rPr>
      <w:rFonts w:ascii="Tahoma" w:hAnsi="Tahoma"/>
      <w:sz w:val="16"/>
    </w:rPr>
  </w:style>
  <w:style w:styleId="Style_206" w:type="paragraph">
    <w:name w:val="Содержимое врезки"/>
    <w:basedOn w:val="Style_13"/>
    <w:link w:val="Style_206_ch"/>
  </w:style>
  <w:style w:styleId="Style_206_ch" w:type="character">
    <w:name w:val="Содержимое врезки"/>
    <w:basedOn w:val="Style_13_ch"/>
    <w:link w:val="Style_206"/>
  </w:style>
  <w:style w:styleId="Style_207" w:type="paragraph">
    <w:name w:val="Заголовок"/>
    <w:basedOn w:val="Style_18"/>
    <w:next w:val="Style_13"/>
    <w:link w:val="Style_207_ch"/>
    <w:pPr>
      <w:keepNext w:val="1"/>
      <w:spacing w:after="120" w:before="240"/>
      <w:ind/>
    </w:pPr>
    <w:rPr>
      <w:rFonts w:ascii="Arial" w:hAnsi="Arial"/>
      <w:sz w:val="28"/>
    </w:rPr>
  </w:style>
  <w:style w:styleId="Style_207_ch" w:type="character">
    <w:name w:val="Заголовок"/>
    <w:basedOn w:val="Style_18_ch"/>
    <w:link w:val="Style_207"/>
    <w:rPr>
      <w:rFonts w:ascii="Arial" w:hAnsi="Arial"/>
      <w:sz w:val="28"/>
    </w:rPr>
  </w:style>
  <w:style w:styleId="Style_208" w:type="paragraph">
    <w:name w:val="WW8Num7z0"/>
    <w:link w:val="Style_208_ch"/>
  </w:style>
  <w:style w:styleId="Style_208_ch" w:type="character">
    <w:name w:val="WW8Num7z0"/>
    <w:link w:val="Style_208"/>
  </w:style>
  <w:style w:styleId="Style_209" w:type="paragraph">
    <w:name w:val="Прижатый влево"/>
    <w:basedOn w:val="Style_18"/>
    <w:next w:val="Style_18"/>
    <w:link w:val="Style_209_ch"/>
    <w:rPr>
      <w:rFonts w:ascii="Arial" w:hAnsi="Arial"/>
    </w:rPr>
  </w:style>
  <w:style w:styleId="Style_209_ch" w:type="character">
    <w:name w:val="Прижатый влево"/>
    <w:basedOn w:val="Style_18_ch"/>
    <w:link w:val="Style_209"/>
    <w:rPr>
      <w:rFonts w:ascii="Arial" w:hAnsi="Arial"/>
    </w:rPr>
  </w:style>
  <w:style w:styleId="Style_210" w:type="paragraph">
    <w:name w:val="Подпись к таблице_"/>
    <w:link w:val="Style_210_ch"/>
    <w:rPr>
      <w:b w:val="1"/>
      <w:spacing w:val="-5"/>
      <w:sz w:val="23"/>
      <w:highlight w:val="white"/>
    </w:rPr>
  </w:style>
  <w:style w:styleId="Style_210_ch" w:type="character">
    <w:name w:val="Подпись к таблице_"/>
    <w:link w:val="Style_210"/>
    <w:rPr>
      <w:b w:val="1"/>
      <w:spacing w:val="-5"/>
      <w:sz w:val="23"/>
      <w:highlight w:val="white"/>
    </w:rPr>
  </w:style>
  <w:style w:styleId="Style_211" w:type="paragraph">
    <w:name w:val="WW8Num28z0"/>
    <w:link w:val="Style_211_ch"/>
  </w:style>
  <w:style w:styleId="Style_211_ch" w:type="character">
    <w:name w:val="WW8Num28z0"/>
    <w:link w:val="Style_211"/>
  </w:style>
  <w:style w:styleId="Style_212" w:type="paragraph">
    <w:name w:val="Подпись к таблице (2)_"/>
    <w:link w:val="Style_212_ch"/>
    <w:rPr>
      <w:b w:val="1"/>
      <w:spacing w:val="-5"/>
      <w:sz w:val="18"/>
      <w:highlight w:val="white"/>
    </w:rPr>
  </w:style>
  <w:style w:styleId="Style_212_ch" w:type="character">
    <w:name w:val="Подпись к таблице (2)_"/>
    <w:link w:val="Style_212"/>
    <w:rPr>
      <w:b w:val="1"/>
      <w:spacing w:val="-5"/>
      <w:sz w:val="18"/>
      <w:highlight w:val="white"/>
    </w:rPr>
  </w:style>
  <w:style w:styleId="Style_213" w:type="paragraph">
    <w:name w:val="Subtitle"/>
    <w:basedOn w:val="Style_207"/>
    <w:next w:val="Style_13"/>
    <w:link w:val="Style_213_ch"/>
    <w:uiPriority w:val="11"/>
    <w:qFormat/>
    <w:pPr>
      <w:ind/>
      <w:jc w:val="center"/>
    </w:pPr>
    <w:rPr>
      <w:i w:val="1"/>
    </w:rPr>
  </w:style>
  <w:style w:styleId="Style_213_ch" w:type="character">
    <w:name w:val="Subtitle"/>
    <w:basedOn w:val="Style_207_ch"/>
    <w:link w:val="Style_213"/>
    <w:rPr>
      <w:i w:val="1"/>
    </w:rPr>
  </w:style>
  <w:style w:styleId="Style_214" w:type="paragraph">
    <w:name w:val="Знак Знак"/>
    <w:link w:val="Style_214_ch"/>
    <w:rPr>
      <w:sz w:val="24"/>
    </w:rPr>
  </w:style>
  <w:style w:styleId="Style_214_ch" w:type="character">
    <w:name w:val="Знак Знак"/>
    <w:link w:val="Style_214"/>
    <w:rPr>
      <w:sz w:val="24"/>
    </w:rPr>
  </w:style>
  <w:style w:styleId="Style_215" w:type="paragraph">
    <w:name w:val="WW8Num33z2"/>
    <w:link w:val="Style_215_ch"/>
    <w:rPr>
      <w:rFonts w:ascii="Wingdings" w:hAnsi="Wingdings"/>
    </w:rPr>
  </w:style>
  <w:style w:styleId="Style_215_ch" w:type="character">
    <w:name w:val="WW8Num33z2"/>
    <w:link w:val="Style_215"/>
    <w:rPr>
      <w:rFonts w:ascii="Wingdings" w:hAnsi="Wingdings"/>
    </w:rPr>
  </w:style>
  <w:style w:styleId="Style_216" w:type="paragraph">
    <w:name w:val="Гиперссылка1"/>
    <w:link w:val="Style_216_ch"/>
    <w:rPr>
      <w:color w:val="0000FF"/>
      <w:u w:val="single"/>
    </w:rPr>
  </w:style>
  <w:style w:styleId="Style_216_ch" w:type="character">
    <w:name w:val="Гиперссылка1"/>
    <w:link w:val="Style_216"/>
    <w:rPr>
      <w:color w:val="0000FF"/>
      <w:u w:val="single"/>
    </w:rPr>
  </w:style>
  <w:style w:styleId="Style_217" w:type="paragraph">
    <w:name w:val="WW-Absatz-Standardschriftart"/>
    <w:link w:val="Style_217_ch"/>
  </w:style>
  <w:style w:styleId="Style_217_ch" w:type="character">
    <w:name w:val="WW-Absatz-Standardschriftart"/>
    <w:link w:val="Style_217"/>
  </w:style>
  <w:style w:styleId="Style_218" w:type="paragraph">
    <w:name w:val="WW8Num10z0"/>
    <w:link w:val="Style_218_ch"/>
  </w:style>
  <w:style w:styleId="Style_218_ch" w:type="character">
    <w:name w:val="WW8Num10z0"/>
    <w:link w:val="Style_218"/>
  </w:style>
  <w:style w:styleId="Style_219" w:type="paragraph">
    <w:name w:val="WW8Num28z2"/>
    <w:link w:val="Style_219_ch"/>
    <w:rPr>
      <w:rFonts w:ascii="Wingdings" w:hAnsi="Wingdings"/>
    </w:rPr>
  </w:style>
  <w:style w:styleId="Style_219_ch" w:type="character">
    <w:name w:val="WW8Num28z2"/>
    <w:link w:val="Style_219"/>
    <w:rPr>
      <w:rFonts w:ascii="Wingdings" w:hAnsi="Wingdings"/>
    </w:rPr>
  </w:style>
  <w:style w:styleId="Style_220" w:type="paragraph">
    <w:name w:val="Знак Знак11"/>
    <w:link w:val="Style_220_ch"/>
    <w:rPr>
      <w:sz w:val="24"/>
    </w:rPr>
  </w:style>
  <w:style w:styleId="Style_220_ch" w:type="character">
    <w:name w:val="Знак Знак11"/>
    <w:link w:val="Style_220"/>
    <w:rPr>
      <w:sz w:val="24"/>
    </w:rPr>
  </w:style>
  <w:style w:styleId="Style_221" w:type="paragraph">
    <w:name w:val="Красная строка 21"/>
    <w:basedOn w:val="Style_40"/>
    <w:link w:val="Style_221_ch"/>
    <w:pPr>
      <w:ind w:firstLine="210" w:left="0"/>
    </w:pPr>
  </w:style>
  <w:style w:styleId="Style_221_ch" w:type="character">
    <w:name w:val="Красная строка 21"/>
    <w:basedOn w:val="Style_40_ch"/>
    <w:link w:val="Style_221"/>
  </w:style>
  <w:style w:styleId="Style_222" w:type="paragraph">
    <w:name w:val="WW8Num18z1"/>
    <w:link w:val="Style_222_ch"/>
  </w:style>
  <w:style w:styleId="Style_222_ch" w:type="character">
    <w:name w:val="WW8Num18z1"/>
    <w:link w:val="Style_222"/>
  </w:style>
  <w:style w:styleId="Style_2" w:type="paragraph">
    <w:name w:val="Title"/>
    <w:basedOn w:val="Style_18"/>
    <w:next w:val="Style_213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8_ch"/>
    <w:link w:val="Style_2"/>
    <w:rPr>
      <w:sz w:val="28"/>
    </w:rPr>
  </w:style>
  <w:style w:styleId="Style_223" w:type="paragraph">
    <w:name w:val="WW8Num6z1"/>
    <w:link w:val="Style_223_ch"/>
    <w:rPr>
      <w:rFonts w:ascii="Courier New" w:hAnsi="Courier New"/>
    </w:rPr>
  </w:style>
  <w:style w:styleId="Style_223_ch" w:type="character">
    <w:name w:val="WW8Num6z1"/>
    <w:link w:val="Style_223"/>
    <w:rPr>
      <w:rFonts w:ascii="Courier New" w:hAnsi="Courier New"/>
    </w:rPr>
  </w:style>
  <w:style w:styleId="Style_224" w:type="paragraph">
    <w:name w:val="heading 4"/>
    <w:basedOn w:val="Style_18"/>
    <w:next w:val="Style_18"/>
    <w:link w:val="Style_224_ch"/>
    <w:uiPriority w:val="9"/>
    <w:qFormat/>
    <w:pPr>
      <w:keepNext w:val="1"/>
      <w:numPr>
        <w:ilvl w:val="3"/>
        <w:numId w:val="8"/>
      </w:numPr>
      <w:spacing w:after="60" w:before="240"/>
      <w:ind/>
      <w:outlineLvl w:val="3"/>
    </w:pPr>
    <w:rPr>
      <w:b w:val="1"/>
      <w:sz w:val="28"/>
    </w:rPr>
  </w:style>
  <w:style w:styleId="Style_224_ch" w:type="character">
    <w:name w:val="heading 4"/>
    <w:basedOn w:val="Style_18_ch"/>
    <w:link w:val="Style_224"/>
    <w:rPr>
      <w:b w:val="1"/>
      <w:sz w:val="28"/>
    </w:rPr>
  </w:style>
  <w:style w:styleId="Style_225" w:type="paragraph">
    <w:name w:val="Основной текст2"/>
    <w:basedOn w:val="Style_18"/>
    <w:link w:val="Style_225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225_ch" w:type="character">
    <w:name w:val="Основной текст2"/>
    <w:basedOn w:val="Style_18_ch"/>
    <w:link w:val="Style_225"/>
    <w:rPr>
      <w:rFonts w:ascii="Calibri" w:hAnsi="Calibri"/>
      <w:sz w:val="27"/>
    </w:rPr>
  </w:style>
  <w:style w:styleId="Style_226" w:type="paragraph">
    <w:name w:val="WW8Num22z4"/>
    <w:link w:val="Style_226_ch"/>
    <w:rPr>
      <w:rFonts w:ascii="Courier New" w:hAnsi="Courier New"/>
    </w:rPr>
  </w:style>
  <w:style w:styleId="Style_226_ch" w:type="character">
    <w:name w:val="WW8Num22z4"/>
    <w:link w:val="Style_226"/>
    <w:rPr>
      <w:rFonts w:ascii="Courier New" w:hAnsi="Courier New"/>
    </w:rPr>
  </w:style>
  <w:style w:styleId="Style_227" w:type="paragraph">
    <w:name w:val="annotation text"/>
    <w:basedOn w:val="Style_18"/>
    <w:link w:val="Style_227_ch"/>
    <w:rPr>
      <w:sz w:val="20"/>
    </w:rPr>
  </w:style>
  <w:style w:styleId="Style_227_ch" w:type="character">
    <w:name w:val="annotation text"/>
    <w:basedOn w:val="Style_18_ch"/>
    <w:link w:val="Style_227"/>
    <w:rPr>
      <w:sz w:val="20"/>
    </w:rPr>
  </w:style>
  <w:style w:styleId="Style_60" w:type="paragraph">
    <w:name w:val="Основной шрифт абзаца1"/>
    <w:link w:val="Style_60_ch"/>
  </w:style>
  <w:style w:styleId="Style_60_ch" w:type="character">
    <w:name w:val="Основной шрифт абзаца1"/>
    <w:link w:val="Style_60"/>
  </w:style>
  <w:style w:styleId="Style_12" w:type="paragraph">
    <w:name w:val="heading 2"/>
    <w:basedOn w:val="Style_18"/>
    <w:next w:val="Style_18"/>
    <w:link w:val="Style_12_ch"/>
    <w:uiPriority w:val="9"/>
    <w:qFormat/>
    <w:pPr>
      <w:keepNext w:val="1"/>
      <w:numPr>
        <w:ilvl w:val="1"/>
        <w:numId w:val="8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12_ch" w:type="character">
    <w:name w:val="heading 2"/>
    <w:basedOn w:val="Style_18_ch"/>
    <w:link w:val="Style_12"/>
    <w:rPr>
      <w:rFonts w:ascii="Arial" w:hAnsi="Arial"/>
      <w:b w:val="1"/>
      <w:sz w:val="22"/>
    </w:rPr>
  </w:style>
  <w:style w:styleId="Style_228" w:type="paragraph">
    <w:name w:val="annotation subject"/>
    <w:basedOn w:val="Style_68"/>
    <w:next w:val="Style_68"/>
    <w:link w:val="Style_228_ch"/>
    <w:rPr>
      <w:b w:val="1"/>
    </w:rPr>
  </w:style>
  <w:style w:styleId="Style_228_ch" w:type="character">
    <w:name w:val="annotation subject"/>
    <w:basedOn w:val="Style_68_ch"/>
    <w:link w:val="Style_228"/>
    <w:rPr>
      <w:b w:val="1"/>
    </w:rPr>
  </w:style>
  <w:style w:styleId="Style_229" w:type="paragraph">
    <w:name w:val="WW8Num32z1"/>
    <w:link w:val="Style_229_ch"/>
    <w:rPr>
      <w:rFonts w:ascii="Courier New" w:hAnsi="Courier New"/>
    </w:rPr>
  </w:style>
  <w:style w:styleId="Style_229_ch" w:type="character">
    <w:name w:val="WW8Num32z1"/>
    <w:link w:val="Style_229"/>
    <w:rPr>
      <w:rFonts w:ascii="Courier New" w:hAnsi="Courier New"/>
    </w:rPr>
  </w:style>
  <w:style w:styleId="Style_230" w:type="paragraph">
    <w:name w:val="WW8Num21z0"/>
    <w:link w:val="Style_230_ch"/>
    <w:rPr>
      <w:b w:val="1"/>
      <w:i w:val="1"/>
    </w:rPr>
  </w:style>
  <w:style w:styleId="Style_230_ch" w:type="character">
    <w:name w:val="WW8Num21z0"/>
    <w:link w:val="Style_230"/>
    <w:rPr>
      <w:b w:val="1"/>
      <w:i w:val="1"/>
    </w:rPr>
  </w:style>
  <w:style w:styleId="Style_231" w:type="paragraph">
    <w:name w:val="pre"/>
    <w:link w:val="Style_231_ch"/>
  </w:style>
  <w:style w:styleId="Style_231_ch" w:type="character">
    <w:name w:val="pre"/>
    <w:link w:val="Style_231"/>
  </w:style>
  <w:style w:styleId="Style_232" w:type="paragraph">
    <w:name w:val="Гиперссылка2"/>
    <w:link w:val="Style_232_ch"/>
    <w:rPr>
      <w:color w:val="0000FF"/>
      <w:u w:val="single"/>
    </w:rPr>
  </w:style>
  <w:style w:styleId="Style_232_ch" w:type="character">
    <w:name w:val="Гиперссылка2"/>
    <w:link w:val="Style_232"/>
    <w:rPr>
      <w:color w:val="0000FF"/>
      <w:u w:val="single"/>
    </w:rPr>
  </w:style>
  <w:style w:styleId="Style_233" w:type="paragraph">
    <w:name w:val="ConsPlusNonformat"/>
    <w:link w:val="Style_233_ch"/>
    <w:pPr>
      <w:widowControl w:val="0"/>
      <w:ind/>
    </w:pPr>
    <w:rPr>
      <w:rFonts w:ascii="Courier New" w:hAnsi="Courier New"/>
    </w:rPr>
  </w:style>
  <w:style w:styleId="Style_233_ch" w:type="character">
    <w:name w:val="ConsPlusNonformat"/>
    <w:link w:val="Style_233"/>
    <w:rPr>
      <w:rFonts w:ascii="Courier New" w:hAnsi="Courier New"/>
    </w:rPr>
  </w:style>
  <w:style w:styleId="Style_234" w:type="paragraph">
    <w:name w:val="Номер страницы1"/>
    <w:basedOn w:val="Style_60"/>
    <w:link w:val="Style_234_ch"/>
  </w:style>
  <w:style w:styleId="Style_234_ch" w:type="character">
    <w:name w:val="Номер страницы1"/>
    <w:basedOn w:val="Style_60_ch"/>
    <w:link w:val="Style_234"/>
  </w:style>
  <w:style w:styleId="Style_235" w:type="paragraph">
    <w:name w:val="WW8Num1z4"/>
    <w:link w:val="Style_235_ch"/>
  </w:style>
  <w:style w:styleId="Style_235_ch" w:type="character">
    <w:name w:val="WW8Num1z4"/>
    <w:link w:val="Style_235"/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236" w:type="paragraph">
    <w:name w:val="Знак Знак4"/>
    <w:link w:val="Style_236_ch"/>
    <w:rPr>
      <w:sz w:val="24"/>
    </w:rPr>
  </w:style>
  <w:style w:styleId="Style_236_ch" w:type="character">
    <w:name w:val="Знак Знак4"/>
    <w:link w:val="Style_236"/>
    <w:rPr>
      <w:sz w:val="24"/>
    </w:rPr>
  </w:style>
  <w:style w:styleId="Style_237" w:type="paragraph">
    <w:name w:val="heading 6"/>
    <w:basedOn w:val="Style_18"/>
    <w:next w:val="Style_18"/>
    <w:link w:val="Style_237_ch"/>
    <w:uiPriority w:val="9"/>
    <w:qFormat/>
    <w:pPr>
      <w:numPr>
        <w:ilvl w:val="5"/>
        <w:numId w:val="8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37_ch" w:type="character">
    <w:name w:val="heading 6"/>
    <w:basedOn w:val="Style_18_ch"/>
    <w:link w:val="Style_237"/>
    <w:rPr>
      <w:rFonts w:ascii="Calibri" w:hAnsi="Calibri"/>
      <w:b w:val="1"/>
      <w:sz w:val="22"/>
    </w:rPr>
  </w:style>
  <w:style w:styleId="Style_238" w:type="paragraph">
    <w:name w:val="WW8Num16z0"/>
    <w:link w:val="Style_238_ch"/>
  </w:style>
  <w:style w:styleId="Style_238_ch" w:type="character">
    <w:name w:val="WW8Num16z0"/>
    <w:link w:val="Style_238"/>
  </w:style>
  <w:style w:styleId="Style_239" w:type="table">
    <w:name w:val="Table Grid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1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1" w:type="table">
    <w:name w:val="Сетка таблицы3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2" w:type="table">
    <w:name w:val="Сетка таблицы2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footer7.xml" Type="http://schemas.openxmlformats.org/officeDocument/2006/relationships/footer"/>
  <Relationship Id="rId14" Target="numbering.xml" Type="http://schemas.openxmlformats.org/officeDocument/2006/relationships/numbering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2023-05-15T08:31:52Z</dcterms:modified>
</cp:coreProperties>
</file>