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1A" w:rsidRDefault="00B40F1A" w:rsidP="00B40F1A">
      <w:pPr>
        <w:jc w:val="center"/>
        <w:rPr>
          <w:szCs w:val="28"/>
        </w:rPr>
      </w:pPr>
    </w:p>
    <w:p w:rsidR="00B40F1A" w:rsidRDefault="00B40F1A" w:rsidP="00B40F1A">
      <w:pPr>
        <w:jc w:val="center"/>
        <w:rPr>
          <w:szCs w:val="28"/>
        </w:rPr>
      </w:pP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КУЙБЫШЕВСКИЙ РАЙОН</w:t>
      </w: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«КРИНИЧНО-ЛУГСКОЕ  СЕЛЬСКОЕ ПОСЕЛЕНИЕ»</w:t>
      </w:r>
    </w:p>
    <w:p w:rsidR="00B40F1A" w:rsidRDefault="00B40F1A" w:rsidP="00B40F1A">
      <w:pPr>
        <w:jc w:val="center"/>
        <w:rPr>
          <w:szCs w:val="28"/>
        </w:rPr>
      </w:pP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СОБРАНИЕ ДЕПУТАТОВ КРИНИЧНО-ЛУГСКОГО</w:t>
      </w: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B40F1A" w:rsidRDefault="00B40F1A" w:rsidP="00B40F1A">
      <w:pPr>
        <w:jc w:val="center"/>
        <w:rPr>
          <w:szCs w:val="28"/>
        </w:rPr>
      </w:pPr>
    </w:p>
    <w:p w:rsidR="00B40F1A" w:rsidRDefault="00B40F1A" w:rsidP="00B40F1A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B40F1A" w:rsidRDefault="00B40F1A" w:rsidP="00B40F1A">
      <w:pPr>
        <w:shd w:val="clear" w:color="auto" w:fill="FFFFFF"/>
        <w:jc w:val="both"/>
        <w:rPr>
          <w:bCs/>
          <w:color w:val="000000"/>
          <w:spacing w:val="-3"/>
          <w:szCs w:val="28"/>
        </w:rPr>
      </w:pPr>
    </w:p>
    <w:p w:rsidR="00B40F1A" w:rsidRDefault="00C54BEC" w:rsidP="00B40F1A">
      <w:pPr>
        <w:shd w:val="clear" w:color="auto" w:fill="FFFFFF"/>
        <w:jc w:val="center"/>
        <w:rPr>
          <w:szCs w:val="28"/>
        </w:rPr>
      </w:pPr>
      <w:r>
        <w:rPr>
          <w:bCs/>
          <w:spacing w:val="-3"/>
          <w:szCs w:val="28"/>
        </w:rPr>
        <w:t>10</w:t>
      </w:r>
      <w:r w:rsidR="00B40F1A">
        <w:rPr>
          <w:bCs/>
          <w:spacing w:val="-3"/>
          <w:szCs w:val="28"/>
        </w:rPr>
        <w:t xml:space="preserve">.02.2022                   </w:t>
      </w:r>
      <w:proofErr w:type="spellStart"/>
      <w:r w:rsidR="00B40F1A">
        <w:rPr>
          <w:bCs/>
          <w:spacing w:val="-3"/>
          <w:szCs w:val="28"/>
        </w:rPr>
        <w:t>х</w:t>
      </w:r>
      <w:proofErr w:type="gramStart"/>
      <w:r w:rsidR="00B40F1A">
        <w:rPr>
          <w:bCs/>
          <w:spacing w:val="-3"/>
          <w:szCs w:val="28"/>
        </w:rPr>
        <w:t>.К</w:t>
      </w:r>
      <w:proofErr w:type="gramEnd"/>
      <w:r w:rsidR="00B40F1A">
        <w:rPr>
          <w:bCs/>
          <w:spacing w:val="-3"/>
          <w:szCs w:val="28"/>
        </w:rPr>
        <w:t>ринично-Лугский</w:t>
      </w:r>
      <w:proofErr w:type="spellEnd"/>
      <w:r w:rsidR="00B40F1A">
        <w:rPr>
          <w:bCs/>
          <w:spacing w:val="-3"/>
          <w:szCs w:val="28"/>
        </w:rPr>
        <w:t xml:space="preserve">                                № </w:t>
      </w:r>
      <w:r>
        <w:rPr>
          <w:bCs/>
          <w:spacing w:val="-3"/>
          <w:szCs w:val="28"/>
        </w:rPr>
        <w:t>31</w:t>
      </w:r>
      <w:r w:rsidR="00B40F1A">
        <w:rPr>
          <w:bCs/>
          <w:color w:val="FFFFFF"/>
          <w:spacing w:val="-3"/>
          <w:szCs w:val="28"/>
        </w:rPr>
        <w:t xml:space="preserve"> </w:t>
      </w:r>
      <w:r w:rsidR="00B40F1A">
        <w:rPr>
          <w:bCs/>
          <w:color w:val="000000"/>
          <w:spacing w:val="-3"/>
          <w:szCs w:val="28"/>
        </w:rPr>
        <w:t xml:space="preserve">                                                   </w:t>
      </w:r>
    </w:p>
    <w:p w:rsidR="00B40F1A" w:rsidRDefault="00B40F1A" w:rsidP="00B40F1A">
      <w:pPr>
        <w:rPr>
          <w:bCs/>
          <w:color w:val="000000"/>
          <w:spacing w:val="-3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B40F1A" w:rsidTr="00B40F1A">
        <w:trPr>
          <w:trHeight w:val="865"/>
        </w:trPr>
        <w:tc>
          <w:tcPr>
            <w:tcW w:w="9540" w:type="dxa"/>
          </w:tcPr>
          <w:p w:rsidR="00B40F1A" w:rsidRDefault="00B40F1A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Об утверждении Правил содержания, выпаса и прогона сельскохозяйственных животных и птицы на территории Кринично-Лугского сельского поселения</w:t>
            </w:r>
          </w:p>
          <w:p w:rsidR="00B40F1A" w:rsidRDefault="00B40F1A">
            <w:pPr>
              <w:rPr>
                <w:color w:val="000000"/>
                <w:szCs w:val="28"/>
              </w:rPr>
            </w:pPr>
          </w:p>
        </w:tc>
      </w:tr>
    </w:tbl>
    <w:p w:rsidR="00B40F1A" w:rsidRDefault="00B40F1A" w:rsidP="00B40F1A">
      <w:pPr>
        <w:shd w:val="clear" w:color="auto" w:fill="FFFFFF"/>
        <w:tabs>
          <w:tab w:val="left" w:pos="930"/>
        </w:tabs>
        <w:autoSpaceDE w:val="0"/>
        <w:ind w:firstLine="709"/>
        <w:jc w:val="both"/>
        <w:rPr>
          <w:szCs w:val="28"/>
        </w:rPr>
      </w:pPr>
      <w:proofErr w:type="gramStart"/>
      <w:r>
        <w:rPr>
          <w:color w:val="000000"/>
          <w:szCs w:val="28"/>
        </w:rPr>
        <w:t>Для  создания  наиболее  благоприятных  и  безопасных  условий  сосуществования сельскохозяйственных  животных, их владельцев и иных лиц, для поддержания надлежащей чистоты и порядка  в населенных  пунктах и  для предупреждения возникновения и распространения заболеваний,   общих   для   человека,  животных  и  птиц,   в соответствии с Земельным кодексом Российской Федерации, Законами Российской Федерации от 14.05.1993 № 4979-1 "О ветеринарии", от 30.03.1999 № 52-ФЗ "О санитарно-эпидемиологическом благополучии населения", Федеральным</w:t>
      </w:r>
      <w:proofErr w:type="gramEnd"/>
      <w:r>
        <w:rPr>
          <w:color w:val="000000"/>
          <w:szCs w:val="28"/>
        </w:rPr>
        <w:t xml:space="preserve"> законом от 06.10.2003 № 131-ФЗ "Об общих принципах организации местного самоуправления в Российской Федерации",  санитарными правилами СП 3.1.084-96, ветеринарными правилами ВП 13.3.4.1100-96 "Профилактика и борьба с заразными болезнями, общими для человека и животных. Общие положения",  Областным законом от 25.10.2002 №273-ЗС « Об административных правонарушениях», Устава  муниципального образования «Кринично-Лугского сельского поселение»</w:t>
      </w:r>
    </w:p>
    <w:p w:rsidR="00B40F1A" w:rsidRDefault="00B40F1A" w:rsidP="00B40F1A">
      <w:pPr>
        <w:rPr>
          <w:color w:val="000000"/>
          <w:szCs w:val="28"/>
        </w:rPr>
      </w:pPr>
    </w:p>
    <w:p w:rsidR="00B40F1A" w:rsidRDefault="00B40F1A" w:rsidP="00B40F1A">
      <w:pPr>
        <w:rPr>
          <w:szCs w:val="28"/>
        </w:rPr>
      </w:pPr>
      <w:r>
        <w:rPr>
          <w:color w:val="000000"/>
          <w:szCs w:val="28"/>
        </w:rPr>
        <w:t>РЕШИЛО:</w:t>
      </w:r>
    </w:p>
    <w:p w:rsidR="00B40F1A" w:rsidRDefault="00B40F1A" w:rsidP="00B40F1A">
      <w:pPr>
        <w:shd w:val="clear" w:color="auto" w:fill="FFFFFF"/>
        <w:tabs>
          <w:tab w:val="left" w:pos="570"/>
        </w:tabs>
        <w:autoSpaceDE w:val="0"/>
        <w:jc w:val="both"/>
        <w:rPr>
          <w:color w:val="000000"/>
          <w:szCs w:val="28"/>
        </w:rPr>
      </w:pPr>
    </w:p>
    <w:p w:rsidR="00B40F1A" w:rsidRDefault="00B40F1A" w:rsidP="00B40F1A">
      <w:pPr>
        <w:shd w:val="clear" w:color="auto" w:fill="FFFFFF"/>
        <w:tabs>
          <w:tab w:val="left" w:pos="570"/>
        </w:tabs>
        <w:autoSpaceDE w:val="0"/>
        <w:jc w:val="both"/>
        <w:rPr>
          <w:szCs w:val="28"/>
        </w:rPr>
      </w:pPr>
      <w:r>
        <w:rPr>
          <w:color w:val="000000"/>
          <w:szCs w:val="28"/>
        </w:rPr>
        <w:t>1. Утвердить Правила содержания, выпаса и прогона сельскохозяйственных животных и птицы на территории Кринично-Лугского  сельского поселения (проект Приложение).</w:t>
      </w:r>
    </w:p>
    <w:p w:rsidR="00B40F1A" w:rsidRDefault="00B40F1A" w:rsidP="00B40F1A">
      <w:pPr>
        <w:shd w:val="clear" w:color="auto" w:fill="FFFFFF"/>
        <w:autoSpaceDE w:val="0"/>
        <w:ind w:firstLine="567"/>
        <w:jc w:val="both"/>
        <w:rPr>
          <w:szCs w:val="28"/>
        </w:rPr>
      </w:pPr>
      <w:r>
        <w:rPr>
          <w:color w:val="000000"/>
          <w:szCs w:val="28"/>
        </w:rPr>
        <w:t>2. Решение Собрания депутатов Кринично-Лугского сельского поселения от 17.07.2019 № 168 «Об утверждении Правил содержания домашних животных, собак, кошек и птиц на территории муниципального образования  «</w:t>
      </w:r>
      <w:proofErr w:type="spellStart"/>
      <w:r>
        <w:rPr>
          <w:color w:val="000000"/>
          <w:szCs w:val="28"/>
        </w:rPr>
        <w:t>Кринично-Лугское</w:t>
      </w:r>
      <w:proofErr w:type="spellEnd"/>
      <w:r>
        <w:rPr>
          <w:color w:val="000000"/>
          <w:szCs w:val="28"/>
        </w:rPr>
        <w:t xml:space="preserve"> сельское поселение»» признать утратившим силу.</w:t>
      </w:r>
    </w:p>
    <w:p w:rsidR="00B40F1A" w:rsidRDefault="00B40F1A" w:rsidP="00B40F1A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lastRenderedPageBreak/>
        <w:t>3. Настоящее решение вступает в силу со дня его официального обнародования.</w:t>
      </w:r>
    </w:p>
    <w:p w:rsidR="00B40F1A" w:rsidRDefault="00B40F1A" w:rsidP="00B40F1A">
      <w:pPr>
        <w:tabs>
          <w:tab w:val="left" w:pos="390"/>
        </w:tabs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4. Контроль возложить на постоянную комиссию по местному самоуправлению и охране общественного порядка </w:t>
      </w:r>
      <w:proofErr w:type="spellStart"/>
      <w:r w:rsidR="00775463">
        <w:rPr>
          <w:color w:val="000000"/>
          <w:szCs w:val="28"/>
        </w:rPr>
        <w:t>Полухина</w:t>
      </w:r>
      <w:proofErr w:type="spellEnd"/>
      <w:r w:rsidR="00775463">
        <w:rPr>
          <w:color w:val="000000"/>
          <w:szCs w:val="28"/>
        </w:rPr>
        <w:t xml:space="preserve"> Н.В. </w:t>
      </w:r>
    </w:p>
    <w:p w:rsidR="00B40F1A" w:rsidRDefault="00B40F1A" w:rsidP="00B40F1A">
      <w:pPr>
        <w:shd w:val="clear" w:color="auto" w:fill="FFFFFF"/>
        <w:autoSpaceDE w:val="0"/>
        <w:ind w:left="1407"/>
        <w:jc w:val="both"/>
        <w:rPr>
          <w:szCs w:val="28"/>
        </w:rPr>
      </w:pPr>
    </w:p>
    <w:p w:rsidR="00B40F1A" w:rsidRDefault="00B40F1A" w:rsidP="00B40F1A">
      <w:pPr>
        <w:pStyle w:val="a4"/>
        <w:tabs>
          <w:tab w:val="left" w:pos="709"/>
        </w:tabs>
        <w:rPr>
          <w:color w:val="000000"/>
          <w:szCs w:val="28"/>
          <w:lang w:val="ru-RU"/>
        </w:rPr>
      </w:pPr>
    </w:p>
    <w:p w:rsidR="007030BF" w:rsidRDefault="007030BF" w:rsidP="00B40F1A">
      <w:pPr>
        <w:pStyle w:val="a4"/>
        <w:tabs>
          <w:tab w:val="left" w:pos="709"/>
        </w:tabs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Заместитель </w:t>
      </w:r>
      <w:r w:rsidR="00B40F1A">
        <w:rPr>
          <w:color w:val="000000"/>
          <w:szCs w:val="28"/>
          <w:lang w:val="ru-RU"/>
        </w:rPr>
        <w:t>Председател</w:t>
      </w:r>
      <w:r>
        <w:rPr>
          <w:color w:val="000000"/>
          <w:szCs w:val="28"/>
          <w:lang w:val="ru-RU"/>
        </w:rPr>
        <w:t>я</w:t>
      </w:r>
      <w:r w:rsidR="00B40F1A">
        <w:rPr>
          <w:color w:val="000000"/>
          <w:szCs w:val="28"/>
          <w:lang w:val="ru-RU"/>
        </w:rPr>
        <w:t xml:space="preserve"> </w:t>
      </w:r>
      <w:r w:rsidR="00B40F1A">
        <w:rPr>
          <w:color w:val="000000"/>
          <w:szCs w:val="28"/>
        </w:rPr>
        <w:t>Собрания</w:t>
      </w:r>
    </w:p>
    <w:p w:rsidR="00B40F1A" w:rsidRPr="007030BF" w:rsidRDefault="00B40F1A" w:rsidP="007030BF">
      <w:pPr>
        <w:pStyle w:val="a4"/>
        <w:tabs>
          <w:tab w:val="left" w:pos="709"/>
        </w:tabs>
        <w:rPr>
          <w:szCs w:val="28"/>
          <w:lang w:val="ru-RU"/>
        </w:rPr>
      </w:pPr>
      <w:r>
        <w:rPr>
          <w:color w:val="000000"/>
          <w:szCs w:val="28"/>
        </w:rPr>
        <w:t xml:space="preserve"> депутатов</w:t>
      </w:r>
      <w:r>
        <w:rPr>
          <w:color w:val="000000"/>
          <w:szCs w:val="28"/>
          <w:lang w:val="ru-RU"/>
        </w:rPr>
        <w:t xml:space="preserve"> -</w:t>
      </w:r>
      <w:r>
        <w:rPr>
          <w:color w:val="000000"/>
          <w:szCs w:val="28"/>
        </w:rPr>
        <w:t>Кринично-Лугского</w:t>
      </w:r>
    </w:p>
    <w:p w:rsidR="00B40F1A" w:rsidRDefault="00B40F1A" w:rsidP="00B40F1A">
      <w:pPr>
        <w:pStyle w:val="a6"/>
        <w:spacing w:after="0"/>
        <w:ind w:left="0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поселения                                                                       </w:t>
      </w:r>
      <w:r w:rsidR="007030BF">
        <w:rPr>
          <w:color w:val="000000"/>
          <w:szCs w:val="28"/>
        </w:rPr>
        <w:t xml:space="preserve">С.М. </w:t>
      </w:r>
      <w:proofErr w:type="spellStart"/>
      <w:r w:rsidR="007030BF">
        <w:rPr>
          <w:color w:val="000000"/>
          <w:szCs w:val="28"/>
        </w:rPr>
        <w:t>Сасунов</w:t>
      </w:r>
      <w:proofErr w:type="spellEnd"/>
      <w:r w:rsidR="007030BF">
        <w:rPr>
          <w:color w:val="000000"/>
          <w:szCs w:val="28"/>
        </w:rPr>
        <w:t xml:space="preserve"> </w:t>
      </w:r>
    </w:p>
    <w:p w:rsidR="00B40F1A" w:rsidRDefault="00B40F1A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</w:p>
    <w:p w:rsidR="007030BF" w:rsidRDefault="007030BF" w:rsidP="00B40F1A">
      <w:pPr>
        <w:pStyle w:val="a6"/>
        <w:spacing w:after="0"/>
        <w:ind w:left="0"/>
        <w:rPr>
          <w:color w:val="000000"/>
          <w:szCs w:val="28"/>
        </w:rPr>
      </w:pPr>
      <w:bookmarkStart w:id="0" w:name="_GoBack"/>
      <w:bookmarkEnd w:id="0"/>
    </w:p>
    <w:p w:rsidR="00B40F1A" w:rsidRDefault="00B40F1A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40F1A" w:rsidRDefault="00B40F1A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Кринично-Лугского сельского поселения</w:t>
      </w:r>
    </w:p>
    <w:p w:rsidR="00B40F1A" w:rsidRDefault="00B40F1A" w:rsidP="00B40F1A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54BE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.02.2022 года № </w:t>
      </w:r>
      <w:r w:rsidR="00C54BEC">
        <w:rPr>
          <w:rFonts w:ascii="Times New Roman" w:hAnsi="Times New Roman" w:cs="Times New Roman"/>
          <w:sz w:val="28"/>
          <w:szCs w:val="28"/>
        </w:rPr>
        <w:t>31</w:t>
      </w:r>
    </w:p>
    <w:p w:rsidR="00B40F1A" w:rsidRDefault="00B40F1A" w:rsidP="00B40F1A">
      <w:pPr>
        <w:pStyle w:val="Standard"/>
        <w:spacing w:line="360" w:lineRule="auto"/>
        <w:rPr>
          <w:rFonts w:ascii="Times New Roman" w:hAnsi="Times New Roman"/>
          <w:b/>
          <w:bCs/>
          <w:color w:val="333333"/>
          <w:szCs w:val="28"/>
        </w:rPr>
      </w:pPr>
    </w:p>
    <w:p w:rsidR="00B40F1A" w:rsidRDefault="00B40F1A" w:rsidP="00B40F1A">
      <w:pPr>
        <w:pStyle w:val="Standard"/>
        <w:ind w:firstLine="567"/>
        <w:rPr>
          <w:rFonts w:ascii="Times New Roman" w:hAnsi="Times New Roman"/>
          <w:bCs/>
          <w:color w:val="333333"/>
          <w:szCs w:val="28"/>
        </w:rPr>
      </w:pPr>
      <w:r>
        <w:rPr>
          <w:rFonts w:ascii="Times New Roman" w:hAnsi="Times New Roman"/>
          <w:bCs/>
          <w:color w:val="333333"/>
          <w:szCs w:val="28"/>
        </w:rPr>
        <w:t>Правила</w:t>
      </w:r>
    </w:p>
    <w:p w:rsidR="00B40F1A" w:rsidRDefault="00B40F1A" w:rsidP="00B40F1A">
      <w:pPr>
        <w:pStyle w:val="Standard"/>
        <w:ind w:firstLine="567"/>
        <w:rPr>
          <w:rFonts w:ascii="Times New Roman" w:hAnsi="Times New Roman"/>
          <w:bCs/>
          <w:color w:val="333333"/>
          <w:szCs w:val="28"/>
        </w:rPr>
      </w:pPr>
      <w:r>
        <w:rPr>
          <w:rFonts w:ascii="Times New Roman" w:hAnsi="Times New Roman"/>
          <w:bCs/>
          <w:color w:val="333333"/>
          <w:szCs w:val="28"/>
        </w:rPr>
        <w:t>содержания, выпаса и прогона сельскохозяйственных животных и птицы на территории Кринично-Лугского сельского поселения</w:t>
      </w:r>
    </w:p>
    <w:p w:rsidR="00B40F1A" w:rsidRDefault="00B40F1A" w:rsidP="00B40F1A">
      <w:pPr>
        <w:pStyle w:val="Standard"/>
        <w:ind w:firstLine="567"/>
        <w:rPr>
          <w:rFonts w:ascii="Times New Roman" w:hAnsi="Times New Roman"/>
          <w:b/>
          <w:bCs/>
          <w:szCs w:val="28"/>
        </w:rPr>
      </w:pPr>
    </w:p>
    <w:p w:rsidR="00B40F1A" w:rsidRDefault="00B40F1A" w:rsidP="00B40F1A">
      <w:pPr>
        <w:pStyle w:val="Textbody"/>
        <w:ind w:firstLine="567"/>
        <w:jc w:val="center"/>
        <w:rPr>
          <w:rStyle w:val="StrongEmphasis"/>
          <w:color w:val="333333"/>
        </w:rPr>
      </w:pPr>
      <w:r>
        <w:rPr>
          <w:rFonts w:ascii="Times New Roman" w:hAnsi="Times New Roman"/>
          <w:color w:val="333333"/>
          <w:szCs w:val="28"/>
        </w:rPr>
        <w:t>Статья 1</w:t>
      </w:r>
      <w:r>
        <w:rPr>
          <w:rFonts w:ascii="Times New Roman" w:hAnsi="Times New Roman"/>
          <w:b/>
          <w:color w:val="333333"/>
          <w:szCs w:val="28"/>
        </w:rPr>
        <w:t xml:space="preserve">. </w:t>
      </w:r>
      <w:r>
        <w:rPr>
          <w:rStyle w:val="StrongEmphasis"/>
          <w:rFonts w:ascii="Times New Roman" w:hAnsi="Times New Roman"/>
          <w:b w:val="0"/>
          <w:color w:val="333333"/>
          <w:szCs w:val="28"/>
        </w:rPr>
        <w:t>Общие положения</w:t>
      </w:r>
    </w:p>
    <w:p w:rsidR="00B40F1A" w:rsidRDefault="00B40F1A" w:rsidP="00B40F1A">
      <w:pPr>
        <w:pStyle w:val="Textbody"/>
        <w:ind w:firstLine="567"/>
        <w:jc w:val="center"/>
      </w:pPr>
    </w:p>
    <w:p w:rsidR="00B40F1A" w:rsidRDefault="00B40F1A" w:rsidP="00B40F1A">
      <w:pPr>
        <w:pStyle w:val="Textbody"/>
        <w:ind w:firstLine="567"/>
      </w:pPr>
      <w:r>
        <w:rPr>
          <w:rFonts w:ascii="Times New Roman" w:hAnsi="Times New Roman"/>
          <w:color w:val="333333"/>
          <w:szCs w:val="28"/>
        </w:rPr>
        <w:t xml:space="preserve">1. </w:t>
      </w:r>
      <w:proofErr w:type="gramStart"/>
      <w:r>
        <w:rPr>
          <w:rFonts w:ascii="Times New Roman" w:hAnsi="Times New Roman"/>
          <w:color w:val="333333"/>
          <w:szCs w:val="28"/>
        </w:rPr>
        <w:t xml:space="preserve">Настоящие Правила содержания, выпаса и прогона сельскохозяйственных животных и птицы на территории Кринично-Лугского сельского поселения (далее - Правила) разработаны в соответствии с Земельным </w:t>
      </w:r>
      <w:hyperlink r:id="rId5" w:history="1">
        <w:r>
          <w:rPr>
            <w:rStyle w:val="a3"/>
            <w:rFonts w:ascii="Times New Roman" w:hAnsi="Times New Roman"/>
            <w:color w:val="auto"/>
            <w:szCs w:val="28"/>
            <w:u w:val="none"/>
          </w:rPr>
          <w:t>кодексом</w:t>
        </w:r>
      </w:hyperlink>
      <w:r>
        <w:rPr>
          <w:rFonts w:ascii="Times New Roman" w:hAnsi="Times New Roman"/>
          <w:color w:val="333333"/>
          <w:szCs w:val="28"/>
        </w:rPr>
        <w:t xml:space="preserve"> Российской Федерации, Законами Российской Федерации от 14.05.1993 </w:t>
      </w:r>
      <w:hyperlink r:id="rId6" w:history="1">
        <w:r>
          <w:rPr>
            <w:rStyle w:val="a3"/>
            <w:rFonts w:ascii="Times New Roman" w:hAnsi="Times New Roman"/>
            <w:color w:val="auto"/>
            <w:szCs w:val="28"/>
            <w:u w:val="none"/>
          </w:rPr>
          <w:t>№ 4979-1</w:t>
        </w:r>
      </w:hyperlink>
      <w:r>
        <w:rPr>
          <w:rFonts w:ascii="Times New Roman" w:hAnsi="Times New Roman"/>
          <w:color w:val="333333"/>
          <w:szCs w:val="28"/>
        </w:rPr>
        <w:t xml:space="preserve"> "О ветеринарии", от 30.03.1999 </w:t>
      </w:r>
      <w:hyperlink r:id="rId7" w:history="1">
        <w:r>
          <w:rPr>
            <w:rStyle w:val="a3"/>
            <w:rFonts w:ascii="Times New Roman" w:hAnsi="Times New Roman"/>
            <w:color w:val="auto"/>
            <w:szCs w:val="28"/>
            <w:u w:val="none"/>
          </w:rPr>
          <w:t>№</w:t>
        </w:r>
        <w:r w:rsidRPr="00C54BEC">
          <w:rPr>
            <w:rStyle w:val="a3"/>
            <w:rFonts w:ascii="Times New Roman" w:hAnsi="Times New Roman"/>
            <w:color w:val="auto"/>
            <w:szCs w:val="28"/>
            <w:u w:val="none"/>
          </w:rPr>
          <w:t xml:space="preserve"> 52-ФЗ</w:t>
        </w:r>
      </w:hyperlink>
      <w:r>
        <w:rPr>
          <w:rFonts w:ascii="Times New Roman" w:hAnsi="Times New Roman"/>
          <w:color w:val="333333"/>
          <w:szCs w:val="28"/>
        </w:rPr>
        <w:t xml:space="preserve"> "О санитарно-эпидемиологическом благополучии населения", Федеральным </w:t>
      </w:r>
      <w:hyperlink r:id="rId8" w:history="1">
        <w:r>
          <w:rPr>
            <w:rStyle w:val="a3"/>
            <w:rFonts w:ascii="Times New Roman" w:hAnsi="Times New Roman"/>
            <w:color w:val="auto"/>
            <w:szCs w:val="28"/>
            <w:u w:val="none"/>
          </w:rPr>
          <w:t>законом</w:t>
        </w:r>
      </w:hyperlink>
      <w:r>
        <w:rPr>
          <w:rFonts w:ascii="Times New Roman" w:hAnsi="Times New Roman"/>
          <w:color w:val="333333"/>
          <w:szCs w:val="28"/>
        </w:rPr>
        <w:t xml:space="preserve"> от 06.10.2003 № 131-ФЗ "Об общих принципах организации местного самоуправления в Российской Федерации",  санитарными правилами СП 3.1.084-96, ветеринарными</w:t>
      </w:r>
      <w:proofErr w:type="gramEnd"/>
      <w:r>
        <w:rPr>
          <w:rFonts w:ascii="Times New Roman" w:hAnsi="Times New Roman"/>
          <w:color w:val="333333"/>
          <w:szCs w:val="28"/>
        </w:rPr>
        <w:t xml:space="preserve"> правилами ВП 13.3.4.1100-96 "Профилактика и борьба с заразными болезнями, общими для человека и животных. Общие положения".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2. </w:t>
      </w:r>
      <w:proofErr w:type="gramStart"/>
      <w:r>
        <w:rPr>
          <w:rFonts w:ascii="Times New Roman" w:hAnsi="Times New Roman"/>
          <w:color w:val="333333"/>
          <w:szCs w:val="28"/>
        </w:rPr>
        <w:t>Настоящие Правила устанавливают порядок содержания, регистрации, учета, выпаса и прогона сельскохозяйственных животных и птицы гражданами на территории Кринично-Лугского сельского поселения (далее – поселение) и направлены на обеспечение санитарно-эпидемиологического благополучия населения, защиту зеленых насаждений от потравы, повреждения или уничтожения, защиту рекреационных зон и водоемов от загрязнения продуктами жизнедеятельности сельскохозяйственных животных и птицы, профилактику и предупреждение заразных болезней и массовых незаразных заболеваний.</w:t>
      </w:r>
      <w:proofErr w:type="gramEnd"/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 В настоящих Правилах применяются следующие понятия и термины: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proofErr w:type="gramStart"/>
      <w:r>
        <w:rPr>
          <w:rFonts w:ascii="Times New Roman" w:hAnsi="Times New Roman"/>
          <w:color w:val="333333"/>
          <w:szCs w:val="28"/>
        </w:rPr>
        <w:t>1) сельскохозяйственные животные и птица - лошади, крупный рогатый скот, свиньи, мелкий рогатый скот (овцы, козы), домашняя птица (куры, утки, индейки, гуси, цесарки, перепела, голуби), пушные звери и кролики, используемые в целях производства животноводческой продукции, а также в качестве транспортного средства или тягловой силы;</w:t>
      </w:r>
      <w:proofErr w:type="gramEnd"/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2) владелец сельскохозяйственного животного - физическое лицо, обладающее в отношении животного правом собственности или иным вещным правом либо </w:t>
      </w:r>
    </w:p>
    <w:p w:rsidR="00B40F1A" w:rsidRDefault="00B40F1A" w:rsidP="00B40F1A">
      <w:pPr>
        <w:pStyle w:val="Textbody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фактически владеющее им, осуществляющее содержание животного;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безнадзорные животные –  животные, находящиеся на территории Кринично-Лугского сельского поселения, без сопровождающего лица.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4) учет (идентификация) животных и птицы - нанесение уполномоченными лицами номерных знаков путем выжигания, татуировки, </w:t>
      </w:r>
      <w:proofErr w:type="spellStart"/>
      <w:r>
        <w:rPr>
          <w:rFonts w:ascii="Times New Roman" w:hAnsi="Times New Roman"/>
          <w:color w:val="333333"/>
          <w:szCs w:val="28"/>
        </w:rPr>
        <w:lastRenderedPageBreak/>
        <w:t>биркования</w:t>
      </w:r>
      <w:proofErr w:type="spellEnd"/>
      <w:r>
        <w:rPr>
          <w:rFonts w:ascii="Times New Roman" w:hAnsi="Times New Roman"/>
          <w:color w:val="333333"/>
          <w:szCs w:val="28"/>
        </w:rPr>
        <w:t xml:space="preserve">, </w:t>
      </w:r>
      <w:proofErr w:type="spellStart"/>
      <w:r>
        <w:rPr>
          <w:rFonts w:ascii="Times New Roman" w:hAnsi="Times New Roman"/>
          <w:color w:val="333333"/>
          <w:szCs w:val="28"/>
        </w:rPr>
        <w:t>чипирования</w:t>
      </w:r>
      <w:proofErr w:type="spellEnd"/>
      <w:r>
        <w:rPr>
          <w:rFonts w:ascii="Times New Roman" w:hAnsi="Times New Roman"/>
          <w:color w:val="333333"/>
          <w:szCs w:val="28"/>
        </w:rPr>
        <w:t xml:space="preserve"> или другим способом, позволяющим идентифицировать животных.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5) содержание и разведение сельскохозяйственных животных - действия, совершаемые собственником сельскохозяйственных животных и птицы для сохранения жизни животных, их физического здоровья, получения полноценного потомства при соблюдении ветеринарно-санитарных норм и правил, получения качественной продукции животного происхождения, а также обеспечения общественного порядка и безопасности граждан и других животных;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6)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7) выпас сельскохозяйственных животных - контролируемое пребывание на пастбище сельскохозяйственных животных в специально отведенных местах;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8) потрава зеленых насаждений - последствия в виде гибели зеленых насаждений, наступившие в результате воздействия животного.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szCs w:val="28"/>
        </w:rPr>
      </w:pPr>
    </w:p>
    <w:p w:rsidR="00B40F1A" w:rsidRDefault="00B40F1A" w:rsidP="00B40F1A">
      <w:pPr>
        <w:pStyle w:val="Textbody"/>
        <w:ind w:firstLine="567"/>
        <w:jc w:val="center"/>
        <w:rPr>
          <w:rStyle w:val="StrongEmphasis"/>
          <w:color w:val="333333"/>
        </w:rPr>
      </w:pPr>
      <w:r>
        <w:rPr>
          <w:rFonts w:ascii="Times New Roman" w:hAnsi="Times New Roman"/>
          <w:color w:val="333333"/>
          <w:szCs w:val="28"/>
        </w:rPr>
        <w:t xml:space="preserve">Статья 2. </w:t>
      </w:r>
      <w:r>
        <w:rPr>
          <w:rStyle w:val="StrongEmphasis"/>
          <w:rFonts w:ascii="Times New Roman" w:hAnsi="Times New Roman"/>
          <w:b w:val="0"/>
          <w:color w:val="333333"/>
          <w:szCs w:val="28"/>
        </w:rPr>
        <w:t>Регистрация и учет животных и птицы</w:t>
      </w:r>
    </w:p>
    <w:p w:rsidR="00B40F1A" w:rsidRDefault="00B40F1A" w:rsidP="00B40F1A">
      <w:pPr>
        <w:pStyle w:val="Textbody"/>
        <w:ind w:firstLine="567"/>
        <w:jc w:val="center"/>
      </w:pP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2.1. Сельскохозяйственные животные и птица (далее - животные) всех видов подлежат регистрации, а крупный и мелкий рогатый скот - также обязательному мечению для определения принадлежности (идентификации) животного в учреждении, подведомственном органу исполнительной власти Ростовской области в области ветеринарии (далее - ветеринарная служба).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2.2. Учет лошадей, крупного и мелкого рогатого скота, свиней осуществляется путем регистрации присвоенных животным инвентарных номеров.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2.3.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2.4. Животные, содержащиеся в личных подсобных хозяйствах на территории земельных участков, предоставленных для ведения личного подсобного хозяйства, подлежат учету в  администрации Кринично-Лугского сельского поселения путем внесения записи в </w:t>
      </w:r>
      <w:proofErr w:type="spellStart"/>
      <w:r>
        <w:rPr>
          <w:rFonts w:ascii="Times New Roman" w:hAnsi="Times New Roman"/>
          <w:color w:val="333333"/>
          <w:szCs w:val="28"/>
        </w:rPr>
        <w:t>похозяйственную</w:t>
      </w:r>
      <w:proofErr w:type="spellEnd"/>
      <w:r>
        <w:rPr>
          <w:rFonts w:ascii="Times New Roman" w:hAnsi="Times New Roman"/>
          <w:color w:val="333333"/>
          <w:szCs w:val="28"/>
        </w:rPr>
        <w:t xml:space="preserve"> книгу.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Владельцы племенного поголовья крупных животных (лошадей, </w:t>
      </w:r>
      <w:r>
        <w:rPr>
          <w:rFonts w:ascii="Times New Roman" w:hAnsi="Times New Roman"/>
          <w:color w:val="333333"/>
          <w:szCs w:val="28"/>
        </w:rPr>
        <w:lastRenderedPageBreak/>
        <w:t>крупного и мелкого рогатого скота, свиней) обязаны вести внутрихозяйственный учет животных.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2.5. Покупка, продажа, перемещение (перевозка) животных осуществляются только при наличии ветеринарных сопроводительных документов, выданных уполномоченными специалистами ветеринарной службы.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2.6. В случае гибели животного владелец обязан сообщить об этом в ветеринарную службу, зарегистрировавшую животное.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2.7. В случае передачи (продажи) животного его владелец обязан уведомить о факте передачи специалистов ветеринарной службы по месту регистрации животного.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2.8. В случае убоя животного для личных целей владелец уведомляет ветеринарную службу по месту регистрации животного для изменения регистрационных данных.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</w:p>
    <w:p w:rsidR="00B40F1A" w:rsidRDefault="00B40F1A" w:rsidP="00B40F1A">
      <w:pPr>
        <w:pStyle w:val="Textbody"/>
        <w:ind w:firstLine="567"/>
        <w:jc w:val="center"/>
        <w:rPr>
          <w:rStyle w:val="StrongEmphasis"/>
        </w:rPr>
      </w:pPr>
      <w:r>
        <w:rPr>
          <w:rFonts w:ascii="Times New Roman" w:hAnsi="Times New Roman"/>
          <w:color w:val="333333"/>
          <w:szCs w:val="28"/>
        </w:rPr>
        <w:t>Статья 3</w:t>
      </w:r>
      <w:r>
        <w:rPr>
          <w:rFonts w:ascii="Times New Roman" w:hAnsi="Times New Roman"/>
          <w:b/>
          <w:color w:val="333333"/>
          <w:szCs w:val="28"/>
        </w:rPr>
        <w:t>.</w:t>
      </w:r>
      <w:r>
        <w:rPr>
          <w:rStyle w:val="StrongEmphasis"/>
          <w:rFonts w:ascii="Times New Roman" w:hAnsi="Times New Roman"/>
          <w:b w:val="0"/>
          <w:color w:val="333333"/>
          <w:szCs w:val="28"/>
        </w:rPr>
        <w:t xml:space="preserve"> Содержание сельскохозяйственных животных и птицы</w:t>
      </w:r>
    </w:p>
    <w:p w:rsidR="00B40F1A" w:rsidRDefault="00B40F1A" w:rsidP="00B40F1A">
      <w:pPr>
        <w:pStyle w:val="Textbody"/>
        <w:ind w:firstLine="567"/>
        <w:jc w:val="center"/>
      </w:pP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3.1. На территории сельского поселения допускается содержание животных в районах малоэтажной застройки с обязательным выполнением условий их содержания, санитарно-гигиенических, ветеринарных правил и норм, исключительно в целях удовлетворения личных потребностей граждан.</w:t>
      </w:r>
    </w:p>
    <w:p w:rsidR="00B40F1A" w:rsidRDefault="00B40F1A" w:rsidP="00B40F1A">
      <w:pPr>
        <w:pStyle w:val="Textbody"/>
        <w:ind w:firstLine="567"/>
      </w:pPr>
      <w:r>
        <w:rPr>
          <w:rFonts w:ascii="Times New Roman" w:hAnsi="Times New Roman"/>
          <w:color w:val="333333"/>
          <w:szCs w:val="28"/>
        </w:rPr>
        <w:t xml:space="preserve">3.2. Животные должны содержаться в специально приспособленных помещениях на территории земельного участка индивидуального жилого дома или личного подсобного хозяйства при условии соблюдения размещения помещений в соответствии с </w:t>
      </w:r>
      <w:hyperlink r:id="rId9" w:history="1">
        <w:r>
          <w:rPr>
            <w:rStyle w:val="a3"/>
            <w:rFonts w:ascii="Times New Roman" w:hAnsi="Times New Roman"/>
            <w:color w:val="auto"/>
            <w:szCs w:val="28"/>
            <w:u w:val="none"/>
          </w:rPr>
          <w:t>нормативами</w:t>
        </w:r>
      </w:hyperlink>
      <w:r>
        <w:rPr>
          <w:rFonts w:ascii="Times New Roman" w:hAnsi="Times New Roman"/>
          <w:color w:val="333333"/>
          <w:szCs w:val="28"/>
        </w:rPr>
        <w:t xml:space="preserve"> градостроительного проектирования</w:t>
      </w:r>
      <w:proofErr w:type="gramStart"/>
      <w:r>
        <w:rPr>
          <w:rFonts w:ascii="Times New Roman" w:hAnsi="Times New Roman"/>
          <w:color w:val="333333"/>
          <w:szCs w:val="28"/>
        </w:rPr>
        <w:t xml:space="preserve"> .</w:t>
      </w:r>
      <w:proofErr w:type="gramEnd"/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3.3. </w:t>
      </w:r>
      <w:proofErr w:type="gramStart"/>
      <w:r>
        <w:rPr>
          <w:rFonts w:ascii="Times New Roman" w:hAnsi="Times New Roman"/>
          <w:color w:val="333333"/>
          <w:szCs w:val="28"/>
        </w:rPr>
        <w:t>В целях защиты поверхностных, подземных вод и почв от загрязнения продуктами жизнедеятельности  животных, для соблюдения правил профилактики и борьбы с инфекционными болезнями животных, а также болезнями, общими для человека и животных, граждане обязаны обеспечить содержание животных и уход за ними, дезинсекцию и дератизацию мест содержания животных в соответствии с действующими ветеринарными и санитарно-гигиеническими правилами и нормами.</w:t>
      </w:r>
      <w:proofErr w:type="gramEnd"/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3.4. Владельцы животных имеют право: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получать от ветеринарной службы необходимую информацию о порядке содержания животных;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2) распоряжаться по своему усмотрению животными: приобретать, продавать, дарить, менять и т.д. с соблюдением порядка, предусмотренного гражданским законодательством и настоящими Правилами;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застраховать животных на случай гибели или вынужденного убоя в связи с болезнью.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3.5. Владельцы животных обязаны:</w:t>
      </w:r>
    </w:p>
    <w:p w:rsidR="00496740" w:rsidRPr="00496740" w:rsidRDefault="00496740" w:rsidP="00496740">
      <w:pPr>
        <w:suppressAutoHyphens w:val="0"/>
        <w:spacing w:before="100" w:beforeAutospacing="1" w:after="100" w:afterAutospacing="1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1) </w:t>
      </w:r>
      <w:r w:rsidRPr="00496740">
        <w:rPr>
          <w:szCs w:val="28"/>
          <w:lang w:eastAsia="ru-RU"/>
        </w:rPr>
        <w:t xml:space="preserve">Содержать </w:t>
      </w:r>
      <w:r w:rsidR="007D0992">
        <w:rPr>
          <w:szCs w:val="28"/>
          <w:lang w:eastAsia="ru-RU"/>
        </w:rPr>
        <w:t xml:space="preserve">сельскохозяйственных животных </w:t>
      </w:r>
      <w:r w:rsidRPr="00496740">
        <w:rPr>
          <w:szCs w:val="28"/>
          <w:lang w:eastAsia="ru-RU"/>
        </w:rPr>
        <w:t xml:space="preserve"> и птиц</w:t>
      </w:r>
      <w:r w:rsidR="007D0992">
        <w:rPr>
          <w:szCs w:val="28"/>
          <w:lang w:eastAsia="ru-RU"/>
        </w:rPr>
        <w:t xml:space="preserve"> разрешается в хозяйственных </w:t>
      </w:r>
      <w:r w:rsidRPr="00496740">
        <w:rPr>
          <w:szCs w:val="28"/>
          <w:lang w:eastAsia="ru-RU"/>
        </w:rPr>
        <w:t xml:space="preserve">строениях, удовлетворяющих санитарно-эпидемиологическим правилам, в соответствии с Санитарными правилами и </w:t>
      </w:r>
      <w:r w:rsidRPr="00496740">
        <w:rPr>
          <w:szCs w:val="28"/>
          <w:lang w:eastAsia="ru-RU"/>
        </w:rPr>
        <w:lastRenderedPageBreak/>
        <w:t xml:space="preserve">нормами </w:t>
      </w:r>
      <w:proofErr w:type="spellStart"/>
      <w:r w:rsidRPr="00496740">
        <w:rPr>
          <w:szCs w:val="28"/>
          <w:lang w:eastAsia="ru-RU"/>
        </w:rPr>
        <w:t>СанПин</w:t>
      </w:r>
      <w:proofErr w:type="spellEnd"/>
      <w:r w:rsidRPr="00496740">
        <w:rPr>
          <w:szCs w:val="28"/>
          <w:lang w:eastAsia="ru-RU"/>
        </w:rPr>
        <w:t xml:space="preserve"> 2.2.1/2.1.1.1200-03,</w:t>
      </w:r>
      <w:proofErr w:type="gramStart"/>
      <w:r w:rsidR="007D0992">
        <w:rPr>
          <w:szCs w:val="28"/>
          <w:lang w:eastAsia="ru-RU"/>
        </w:rPr>
        <w:t xml:space="preserve">согласно </w:t>
      </w:r>
      <w:r w:rsidRPr="00496740">
        <w:rPr>
          <w:szCs w:val="28"/>
          <w:lang w:eastAsia="ru-RU"/>
        </w:rPr>
        <w:t>п</w:t>
      </w:r>
      <w:r>
        <w:rPr>
          <w:szCs w:val="28"/>
          <w:lang w:eastAsia="ru-RU"/>
        </w:rPr>
        <w:t>риложени</w:t>
      </w:r>
      <w:r w:rsidR="007D0992">
        <w:rPr>
          <w:szCs w:val="28"/>
          <w:lang w:eastAsia="ru-RU"/>
        </w:rPr>
        <w:t>я</w:t>
      </w:r>
      <w:proofErr w:type="gramEnd"/>
      <w:r>
        <w:rPr>
          <w:szCs w:val="28"/>
          <w:lang w:eastAsia="ru-RU"/>
        </w:rPr>
        <w:t xml:space="preserve"> </w:t>
      </w:r>
      <w:r w:rsidRPr="00496740">
        <w:rPr>
          <w:szCs w:val="28"/>
          <w:lang w:eastAsia="ru-RU"/>
        </w:rPr>
        <w:t>7</w:t>
      </w:r>
      <w:r>
        <w:rPr>
          <w:szCs w:val="28"/>
          <w:lang w:eastAsia="ru-RU"/>
        </w:rPr>
        <w:t xml:space="preserve"> </w:t>
      </w:r>
      <w:r w:rsidRPr="00496740">
        <w:rPr>
          <w:szCs w:val="28"/>
          <w:lang w:eastAsia="ru-RU"/>
        </w:rPr>
        <w:t>в которых обозначены расстояния от помещений (сооружений) для содержания и разведения животных до объектов жилой застройки.</w:t>
      </w:r>
    </w:p>
    <w:tbl>
      <w:tblPr>
        <w:tblW w:w="858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96"/>
        <w:gridCol w:w="995"/>
        <w:gridCol w:w="1075"/>
        <w:gridCol w:w="912"/>
        <w:gridCol w:w="1207"/>
        <w:gridCol w:w="852"/>
        <w:gridCol w:w="1032"/>
        <w:gridCol w:w="1120"/>
      </w:tblGrid>
      <w:tr w:rsidR="00496740" w:rsidRPr="00496740" w:rsidTr="00FF40AE">
        <w:trPr>
          <w:tblCellSpacing w:w="15" w:type="dxa"/>
          <w:jc w:val="center"/>
        </w:trPr>
        <w:tc>
          <w:tcPr>
            <w:tcW w:w="1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Расстояние</w:t>
            </w:r>
          </w:p>
        </w:tc>
        <w:tc>
          <w:tcPr>
            <w:tcW w:w="714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Поголовье (шт.)</w:t>
            </w:r>
          </w:p>
        </w:tc>
      </w:tr>
      <w:tr w:rsidR="00496740" w:rsidRPr="00496740" w:rsidTr="00FF40AE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6740" w:rsidRPr="00496740" w:rsidRDefault="00496740" w:rsidP="00496740">
            <w:pPr>
              <w:suppressAutoHyphens w:val="0"/>
              <w:rPr>
                <w:sz w:val="24"/>
                <w:lang w:eastAsia="ar-SA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Свиньи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Коровы,</w:t>
            </w:r>
            <w:r w:rsidRPr="00496740">
              <w:rPr>
                <w:sz w:val="24"/>
                <w:lang w:eastAsia="ru-RU"/>
              </w:rPr>
              <w:br/>
            </w:r>
            <w:r w:rsidRPr="00496740">
              <w:rPr>
                <w:b/>
                <w:bCs/>
                <w:sz w:val="24"/>
                <w:lang w:eastAsia="ru-RU"/>
              </w:rPr>
              <w:t>бычки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Овцы, </w:t>
            </w:r>
            <w:r w:rsidRPr="00496740">
              <w:rPr>
                <w:sz w:val="24"/>
                <w:lang w:eastAsia="ru-RU"/>
              </w:rPr>
              <w:br/>
            </w:r>
            <w:r w:rsidRPr="00496740">
              <w:rPr>
                <w:b/>
                <w:bCs/>
                <w:sz w:val="24"/>
                <w:lang w:eastAsia="ru-RU"/>
              </w:rPr>
              <w:t>козы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Кролик</w:t>
            </w:r>
            <w:proofErr w:type="gramStart"/>
            <w:r w:rsidRPr="00496740">
              <w:rPr>
                <w:b/>
                <w:bCs/>
                <w:sz w:val="24"/>
                <w:lang w:eastAsia="ru-RU"/>
              </w:rPr>
              <w:t>и-</w:t>
            </w:r>
            <w:proofErr w:type="gramEnd"/>
            <w:r w:rsidRPr="00496740">
              <w:rPr>
                <w:sz w:val="24"/>
                <w:lang w:eastAsia="ru-RU"/>
              </w:rPr>
              <w:br/>
            </w:r>
            <w:r w:rsidRPr="00496740">
              <w:rPr>
                <w:b/>
                <w:bCs/>
                <w:sz w:val="24"/>
                <w:lang w:eastAsia="ru-RU"/>
              </w:rPr>
              <w:t>матки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Птица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Лошади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jc w:val="center"/>
              <w:rPr>
                <w:sz w:val="24"/>
                <w:lang w:eastAsia="ru-RU"/>
              </w:rPr>
            </w:pPr>
            <w:r w:rsidRPr="00496740">
              <w:rPr>
                <w:b/>
                <w:bCs/>
                <w:sz w:val="24"/>
                <w:lang w:eastAsia="ru-RU"/>
              </w:rPr>
              <w:t>Нутрии, </w:t>
            </w:r>
            <w:r w:rsidRPr="00496740">
              <w:rPr>
                <w:sz w:val="24"/>
                <w:lang w:eastAsia="ru-RU"/>
              </w:rPr>
              <w:br/>
            </w:r>
            <w:r w:rsidRPr="00496740">
              <w:rPr>
                <w:b/>
                <w:bCs/>
                <w:sz w:val="24"/>
                <w:lang w:eastAsia="ru-RU"/>
              </w:rPr>
              <w:t>песцы</w:t>
            </w:r>
          </w:p>
        </w:tc>
      </w:tr>
      <w:tr w:rsidR="00496740" w:rsidRPr="00496740" w:rsidTr="00FF40AE">
        <w:trPr>
          <w:tblCellSpacing w:w="15" w:type="dxa"/>
          <w:jc w:val="center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10 м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30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5</w:t>
            </w:r>
          </w:p>
        </w:tc>
      </w:tr>
      <w:tr w:rsidR="00496740" w:rsidRPr="00496740" w:rsidTr="00FF40AE">
        <w:trPr>
          <w:tblCellSpacing w:w="15" w:type="dxa"/>
          <w:jc w:val="center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20 м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8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8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20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45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8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8</w:t>
            </w:r>
          </w:p>
        </w:tc>
      </w:tr>
      <w:tr w:rsidR="00496740" w:rsidRPr="00496740" w:rsidTr="00FF40AE">
        <w:trPr>
          <w:tblCellSpacing w:w="15" w:type="dxa"/>
          <w:jc w:val="center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30 м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10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20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30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60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10</w:t>
            </w:r>
          </w:p>
        </w:tc>
      </w:tr>
      <w:tr w:rsidR="00496740" w:rsidRPr="00496740" w:rsidTr="00FF40AE">
        <w:trPr>
          <w:tblCellSpacing w:w="15" w:type="dxa"/>
          <w:jc w:val="center"/>
        </w:trPr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40 м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15</w:t>
            </w:r>
          </w:p>
        </w:tc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25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40</w:t>
            </w:r>
          </w:p>
        </w:tc>
        <w:tc>
          <w:tcPr>
            <w:tcW w:w="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75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15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96740" w:rsidRPr="00496740" w:rsidRDefault="00496740" w:rsidP="00496740">
            <w:pPr>
              <w:suppressAutoHyphens w:val="0"/>
              <w:spacing w:before="100" w:beforeAutospacing="1" w:after="100" w:afterAutospacing="1"/>
              <w:rPr>
                <w:szCs w:val="28"/>
                <w:lang w:eastAsia="ru-RU"/>
              </w:rPr>
            </w:pPr>
            <w:r w:rsidRPr="00496740">
              <w:rPr>
                <w:szCs w:val="28"/>
                <w:lang w:eastAsia="ru-RU"/>
              </w:rPr>
              <w:t>до 15</w:t>
            </w:r>
          </w:p>
        </w:tc>
      </w:tr>
    </w:tbl>
    <w:p w:rsidR="00496740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</w:t>
      </w:r>
      <w:r w:rsidR="00B40F1A">
        <w:rPr>
          <w:rFonts w:ascii="Times New Roman" w:hAnsi="Times New Roman"/>
          <w:color w:val="333333"/>
          <w:szCs w:val="28"/>
        </w:rPr>
        <w:t>) обеспечивать безопасность граждан и окружающей среды от негативного воздействия животных;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</w:t>
      </w:r>
      <w:r w:rsidR="00B40F1A">
        <w:rPr>
          <w:rFonts w:ascii="Times New Roman" w:hAnsi="Times New Roman"/>
          <w:color w:val="333333"/>
          <w:szCs w:val="28"/>
        </w:rPr>
        <w:t>) не допускать свободного выпаса и бродяжничества животных на территории Кринично-Лугского сельского поселения;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4</w:t>
      </w:r>
      <w:r w:rsidR="00B40F1A">
        <w:rPr>
          <w:rFonts w:ascii="Times New Roman" w:hAnsi="Times New Roman"/>
          <w:color w:val="333333"/>
          <w:szCs w:val="28"/>
        </w:rPr>
        <w:t>) гуманно обращаться с животными;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</w:t>
      </w:r>
      <w:r w:rsidR="00B40F1A">
        <w:rPr>
          <w:rFonts w:ascii="Times New Roman" w:hAnsi="Times New Roman"/>
          <w:color w:val="333333"/>
          <w:szCs w:val="28"/>
        </w:rPr>
        <w:t xml:space="preserve">) обеспечивать животных кормом и водой, </w:t>
      </w:r>
      <w:proofErr w:type="gramStart"/>
      <w:r w:rsidR="00B40F1A">
        <w:rPr>
          <w:rFonts w:ascii="Times New Roman" w:hAnsi="Times New Roman"/>
          <w:color w:val="333333"/>
          <w:szCs w:val="28"/>
        </w:rPr>
        <w:t>безопасными</w:t>
      </w:r>
      <w:proofErr w:type="gramEnd"/>
      <w:r w:rsidR="00B40F1A">
        <w:rPr>
          <w:rFonts w:ascii="Times New Roman" w:hAnsi="Times New Roman"/>
          <w:color w:val="333333"/>
          <w:szCs w:val="28"/>
        </w:rPr>
        <w:t xml:space="preserve"> для их здоровья, и в количестве, необходимом для нормального жизнеобеспечения животных с учетом их биологических особенностей;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6</w:t>
      </w:r>
      <w:r w:rsidR="00B40F1A">
        <w:rPr>
          <w:rFonts w:ascii="Times New Roman" w:hAnsi="Times New Roman"/>
          <w:color w:val="333333"/>
          <w:szCs w:val="28"/>
        </w:rPr>
        <w:t>) соблюдать санитарно-гигиенические и ветеринарно-санитарные правила содержания животных;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7</w:t>
      </w:r>
      <w:r w:rsidR="00B40F1A">
        <w:rPr>
          <w:rFonts w:ascii="Times New Roman" w:hAnsi="Times New Roman"/>
          <w:color w:val="333333"/>
          <w:szCs w:val="28"/>
        </w:rPr>
        <w:t>) выполнять предписания должностных лиц органов государственного санитарно-эпидемиологического и ветеринарного надзора;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8</w:t>
      </w:r>
      <w:r w:rsidR="00B40F1A">
        <w:rPr>
          <w:rFonts w:ascii="Times New Roman" w:hAnsi="Times New Roman"/>
          <w:color w:val="333333"/>
          <w:szCs w:val="28"/>
        </w:rPr>
        <w:t>) не допускать загрязнения окружающей среды отходами животноводства;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9</w:t>
      </w:r>
      <w:r w:rsidR="00B40F1A">
        <w:rPr>
          <w:rFonts w:ascii="Times New Roman" w:hAnsi="Times New Roman"/>
          <w:color w:val="333333"/>
          <w:szCs w:val="28"/>
        </w:rPr>
        <w:t>) в случае падежа доставлять трупы животных, абортированные и мертворожденные плоды в специально отведенные администрацией Кринично-Лугского сельского поселения по согласованию с государственным санитарно-эпидемиологическим и ветеринарным надзором места для их утилизации;</w:t>
      </w:r>
    </w:p>
    <w:p w:rsidR="00B40F1A" w:rsidRDefault="00496740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10</w:t>
      </w:r>
      <w:r w:rsidR="00B40F1A">
        <w:rPr>
          <w:rFonts w:ascii="Times New Roman" w:hAnsi="Times New Roman"/>
          <w:color w:val="333333"/>
          <w:szCs w:val="28"/>
        </w:rPr>
        <w:t>) соблюдать правила прогона и выпаса животных;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</w:t>
      </w:r>
      <w:r w:rsidR="00496740">
        <w:rPr>
          <w:rFonts w:ascii="Times New Roman" w:hAnsi="Times New Roman"/>
          <w:color w:val="333333"/>
          <w:szCs w:val="28"/>
        </w:rPr>
        <w:t>1</w:t>
      </w:r>
      <w:r>
        <w:rPr>
          <w:rFonts w:ascii="Times New Roman" w:hAnsi="Times New Roman"/>
          <w:color w:val="333333"/>
          <w:szCs w:val="28"/>
        </w:rPr>
        <w:t>) предоставлять животных для проведения плановых ветеринарно-профилактических и диагностических мероприятий по недопущению возникновения инфекционных заболеваний, в том числе и общих для человека и животных;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</w:t>
      </w:r>
      <w:r w:rsidR="00496740">
        <w:rPr>
          <w:rFonts w:ascii="Times New Roman" w:hAnsi="Times New Roman"/>
          <w:color w:val="333333"/>
          <w:szCs w:val="28"/>
        </w:rPr>
        <w:t>2</w:t>
      </w:r>
      <w:r>
        <w:rPr>
          <w:rFonts w:ascii="Times New Roman" w:hAnsi="Times New Roman"/>
          <w:color w:val="333333"/>
          <w:szCs w:val="28"/>
        </w:rPr>
        <w:t>) осуществлять уборку территорий, прилегающих к домовладениям и земельным участкам, от отходов жизнедеятельности животных, предупреждать появление вредных насекомых и неприятных запахов;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</w:t>
      </w:r>
      <w:r w:rsidR="00496740">
        <w:rPr>
          <w:rFonts w:ascii="Times New Roman" w:hAnsi="Times New Roman"/>
          <w:color w:val="333333"/>
          <w:szCs w:val="28"/>
        </w:rPr>
        <w:t>3</w:t>
      </w:r>
      <w:r>
        <w:rPr>
          <w:rFonts w:ascii="Times New Roman" w:hAnsi="Times New Roman"/>
          <w:color w:val="333333"/>
          <w:szCs w:val="28"/>
        </w:rPr>
        <w:t xml:space="preserve">) </w:t>
      </w:r>
      <w:proofErr w:type="spellStart"/>
      <w:r>
        <w:rPr>
          <w:rFonts w:ascii="Times New Roman" w:hAnsi="Times New Roman"/>
          <w:color w:val="333333"/>
          <w:szCs w:val="28"/>
        </w:rPr>
        <w:t>карантинировать</w:t>
      </w:r>
      <w:proofErr w:type="spellEnd"/>
      <w:r>
        <w:rPr>
          <w:rFonts w:ascii="Times New Roman" w:hAnsi="Times New Roman"/>
          <w:color w:val="333333"/>
          <w:szCs w:val="28"/>
        </w:rPr>
        <w:t xml:space="preserve"> вновь поступивших животных в течение 30 дней для проведения необходимых ветеринарных исследований и обработок;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</w:t>
      </w:r>
      <w:r w:rsidR="00496740">
        <w:rPr>
          <w:rFonts w:ascii="Times New Roman" w:hAnsi="Times New Roman"/>
          <w:color w:val="333333"/>
          <w:szCs w:val="28"/>
        </w:rPr>
        <w:t>4</w:t>
      </w:r>
      <w:r>
        <w:rPr>
          <w:rFonts w:ascii="Times New Roman" w:hAnsi="Times New Roman"/>
          <w:color w:val="333333"/>
          <w:szCs w:val="28"/>
        </w:rPr>
        <w:t>) следить за наличием и сохранностью номерного индивидуального знака животного;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</w:t>
      </w:r>
      <w:r w:rsidR="00496740">
        <w:rPr>
          <w:rFonts w:ascii="Times New Roman" w:hAnsi="Times New Roman"/>
          <w:color w:val="333333"/>
          <w:szCs w:val="28"/>
        </w:rPr>
        <w:t>5</w:t>
      </w:r>
      <w:r>
        <w:rPr>
          <w:rFonts w:ascii="Times New Roman" w:hAnsi="Times New Roman"/>
          <w:color w:val="333333"/>
          <w:szCs w:val="28"/>
        </w:rPr>
        <w:t xml:space="preserve">) содержать в надлежащем техническом и санитарном состоянии </w:t>
      </w:r>
      <w:r>
        <w:rPr>
          <w:rFonts w:ascii="Times New Roman" w:hAnsi="Times New Roman"/>
          <w:color w:val="333333"/>
          <w:szCs w:val="28"/>
        </w:rPr>
        <w:lastRenderedPageBreak/>
        <w:t>животноводческие помещения и сооружения для хранения кормов и переработки продуктов животноводства;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</w:t>
      </w:r>
      <w:r w:rsidR="00496740">
        <w:rPr>
          <w:rFonts w:ascii="Times New Roman" w:hAnsi="Times New Roman"/>
          <w:color w:val="333333"/>
          <w:szCs w:val="28"/>
        </w:rPr>
        <w:t>6</w:t>
      </w:r>
      <w:r>
        <w:rPr>
          <w:rFonts w:ascii="Times New Roman" w:hAnsi="Times New Roman"/>
          <w:color w:val="333333"/>
          <w:szCs w:val="28"/>
        </w:rPr>
        <w:t>) соблюдать установленные правила карантина при возникновении заразных заболеваний животных;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</w:t>
      </w:r>
      <w:r w:rsidR="00496740">
        <w:rPr>
          <w:rFonts w:ascii="Times New Roman" w:hAnsi="Times New Roman"/>
          <w:color w:val="333333"/>
          <w:szCs w:val="28"/>
        </w:rPr>
        <w:t>7</w:t>
      </w:r>
      <w:r>
        <w:rPr>
          <w:rFonts w:ascii="Times New Roman" w:hAnsi="Times New Roman"/>
          <w:color w:val="333333"/>
          <w:szCs w:val="28"/>
        </w:rPr>
        <w:t>) осуществлять торговлю животными в специально отведенных местах и при наличии соответствующих ветеринарных сопроводительных документов.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3.6. Убой животных осуществляется с соблюдением требований ветеринарного и санитарно-эпидемиологического законодательства.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3.7. В случае заболевания, гибели или вынужденного убоя животного владелец обязан незамедлительно обратиться в ветеринарную службу.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szCs w:val="28"/>
        </w:rPr>
      </w:pPr>
    </w:p>
    <w:p w:rsidR="00B40F1A" w:rsidRDefault="00B40F1A" w:rsidP="00B40F1A">
      <w:pPr>
        <w:pStyle w:val="Textbody"/>
        <w:ind w:firstLine="567"/>
        <w:jc w:val="center"/>
        <w:rPr>
          <w:rStyle w:val="StrongEmphasis"/>
          <w:color w:val="333333"/>
        </w:rPr>
      </w:pPr>
      <w:r>
        <w:rPr>
          <w:rFonts w:ascii="Times New Roman" w:hAnsi="Times New Roman"/>
          <w:color w:val="333333"/>
          <w:szCs w:val="28"/>
        </w:rPr>
        <w:t xml:space="preserve">Статья 4. </w:t>
      </w:r>
      <w:r>
        <w:rPr>
          <w:rStyle w:val="StrongEmphasis"/>
          <w:rFonts w:ascii="Times New Roman" w:hAnsi="Times New Roman"/>
          <w:b w:val="0"/>
          <w:color w:val="333333"/>
          <w:szCs w:val="28"/>
        </w:rPr>
        <w:t>Выпас и прогон животных</w:t>
      </w:r>
    </w:p>
    <w:p w:rsidR="00B40F1A" w:rsidRDefault="00B40F1A" w:rsidP="00B40F1A">
      <w:pPr>
        <w:pStyle w:val="Textbody"/>
        <w:ind w:firstLine="567"/>
        <w:jc w:val="center"/>
      </w:pPr>
    </w:p>
    <w:p w:rsidR="00B40F1A" w:rsidRDefault="00B40F1A" w:rsidP="00B40F1A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4.1. </w:t>
      </w:r>
      <w:proofErr w:type="gramStart"/>
      <w:r>
        <w:rPr>
          <w:rFonts w:ascii="Times New Roman" w:hAnsi="Times New Roman"/>
          <w:color w:val="333333"/>
          <w:szCs w:val="28"/>
        </w:rPr>
        <w:t>Выпас сельскохозяйственных животных (крупный и мелкий рогатый скот, лошади) на территории Кринично-Лугского сельского поселения осуществляется на определенных правовым актом администрации поселения огороженных или неогороженных пастбищах, на привязи или под надзором владельцев животных либо лиц, ими уполномоченных, с обязательным соблюдением норм нагрузки на пастбища.</w:t>
      </w:r>
      <w:proofErr w:type="gramEnd"/>
      <w:r>
        <w:rPr>
          <w:rFonts w:ascii="Times New Roman" w:hAnsi="Times New Roman"/>
          <w:color w:val="333333"/>
          <w:szCs w:val="28"/>
        </w:rPr>
        <w:t xml:space="preserve"> Выпас начинается весной не ранее 15 апреля и заканчивается 1 декабря.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>4.2. Владельцы животных обязаны: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сопровождать животных при прогоне на пастбище и с пастбища, не допуская порчи зеленых насаждений;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2) следить за санитарным состоянием пастбищ;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осуществлять прогон животных к месту выпаса по маршрутам, установленным правовым актом администрации Кринично-Лугского сельского поселения.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4.3. Владельцам животных запрещено: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прогонять животных по дорогам с твердым покрытием, а также по пешеходным дорожкам;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2) выпасать животных на территории сельских парков, скверов, улиц, в местах массового отдыха и купания людей, на </w:t>
      </w:r>
      <w:proofErr w:type="spellStart"/>
      <w:r>
        <w:rPr>
          <w:rFonts w:ascii="Times New Roman" w:hAnsi="Times New Roman"/>
          <w:color w:val="333333"/>
          <w:szCs w:val="28"/>
        </w:rPr>
        <w:t>внутридворовой</w:t>
      </w:r>
      <w:proofErr w:type="spellEnd"/>
      <w:r>
        <w:rPr>
          <w:rFonts w:ascii="Times New Roman" w:hAnsi="Times New Roman"/>
          <w:color w:val="333333"/>
          <w:szCs w:val="28"/>
        </w:rPr>
        <w:t xml:space="preserve"> территории многоэтажной застройки, на территориях, прилегающих к частным домовладениям;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выпасать животных в полосе отвода автомобильных дорог;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</w:p>
    <w:p w:rsidR="00B40F1A" w:rsidRDefault="00B40F1A" w:rsidP="00B40F1A">
      <w:pPr>
        <w:pStyle w:val="Textbody"/>
        <w:ind w:firstLine="567"/>
        <w:jc w:val="center"/>
        <w:rPr>
          <w:rStyle w:val="StrongEmphasis"/>
          <w:b w:val="0"/>
        </w:rPr>
      </w:pPr>
      <w:r>
        <w:rPr>
          <w:rFonts w:ascii="Times New Roman" w:hAnsi="Times New Roman"/>
          <w:color w:val="333333"/>
          <w:szCs w:val="28"/>
        </w:rPr>
        <w:t xml:space="preserve">Статья 5. </w:t>
      </w:r>
      <w:r>
        <w:rPr>
          <w:rStyle w:val="StrongEmphasis"/>
          <w:rFonts w:ascii="Times New Roman" w:hAnsi="Times New Roman"/>
          <w:b w:val="0"/>
          <w:color w:val="333333"/>
          <w:szCs w:val="28"/>
        </w:rPr>
        <w:t>Складирование и вывоз отходов жизнедеятельности животных</w:t>
      </w:r>
    </w:p>
    <w:p w:rsidR="00B40F1A" w:rsidRDefault="00B40F1A" w:rsidP="00B40F1A">
      <w:pPr>
        <w:pStyle w:val="Textbody"/>
        <w:ind w:firstLine="567"/>
        <w:jc w:val="center"/>
      </w:pP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5.1. К отходам жизнедеятельности животных относятся навоз, жидкие стоки, остатки кормов и подстилки (далее - отходы).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5.2. Вывоз отходов производится на специально отведенные земельные участки.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5.3. Владельцам животных разрешается складировать отходы на территории принадлежащих им земельных участков при соблюдении действующих санитарных норм и правил. Обезвреживание отходов </w:t>
      </w:r>
      <w:r>
        <w:rPr>
          <w:rFonts w:ascii="Times New Roman" w:hAnsi="Times New Roman"/>
          <w:color w:val="333333"/>
          <w:szCs w:val="28"/>
        </w:rPr>
        <w:lastRenderedPageBreak/>
        <w:t>осуществляется методом биотермического обеззараживания в специально отведенных местах в границах принадлежащего им земельного участка, исключающим распространение запахов и попадание навозных стоков в почву.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5.4. Отходы жизнедеятельности животных разрешается временно складировать на территории земельного участка, не далее 5 м от границ тыльной или боковой части двора с соответствующим ограждением, препятствующим загрязнению территории общего пользования, с последующим вывозом. Вывоз отходов осуществлять по мере необходимости, но не менее 2 раз в год: до 1 мая и до 1 ноября.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5.5. Владельцам животных запрещается: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1) складировать и хранить отходы животноводства на территории улиц, переулков, пл</w:t>
      </w:r>
      <w:r w:rsidR="007D0992">
        <w:rPr>
          <w:rFonts w:ascii="Times New Roman" w:hAnsi="Times New Roman"/>
          <w:color w:val="333333"/>
          <w:szCs w:val="28"/>
        </w:rPr>
        <w:t xml:space="preserve">ощадей, парков, в лесополосах, </w:t>
      </w:r>
      <w:r>
        <w:rPr>
          <w:rFonts w:ascii="Times New Roman" w:hAnsi="Times New Roman"/>
          <w:color w:val="333333"/>
          <w:szCs w:val="28"/>
        </w:rPr>
        <w:t>на пустырях</w:t>
      </w:r>
      <w:r w:rsidR="007D0992">
        <w:rPr>
          <w:rFonts w:ascii="Times New Roman" w:hAnsi="Times New Roman"/>
          <w:color w:val="333333"/>
          <w:szCs w:val="28"/>
        </w:rPr>
        <w:t xml:space="preserve">, а также на земельных </w:t>
      </w:r>
      <w:proofErr w:type="gramStart"/>
      <w:r w:rsidR="007D0992">
        <w:rPr>
          <w:rFonts w:ascii="Times New Roman" w:hAnsi="Times New Roman"/>
          <w:color w:val="333333"/>
          <w:szCs w:val="28"/>
        </w:rPr>
        <w:t>участках</w:t>
      </w:r>
      <w:proofErr w:type="gramEnd"/>
      <w:r w:rsidR="007D0992">
        <w:rPr>
          <w:rFonts w:ascii="Times New Roman" w:hAnsi="Times New Roman"/>
          <w:color w:val="333333"/>
          <w:szCs w:val="28"/>
        </w:rPr>
        <w:t xml:space="preserve"> не принадлежащих по праву собственности владельцам сельскохозяйственных животных и птиц в близи жилых домов</w:t>
      </w:r>
      <w:r>
        <w:rPr>
          <w:rFonts w:ascii="Times New Roman" w:hAnsi="Times New Roman"/>
          <w:color w:val="333333"/>
          <w:szCs w:val="28"/>
        </w:rPr>
        <w:t>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2) сжигать отходы, в том числе на территории частных домовладений;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3) складировать отходы животноводства в мусорные контейнеры для вывоза твердых бытовых отходов.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</w:p>
    <w:p w:rsidR="00B40F1A" w:rsidRDefault="00B40F1A" w:rsidP="00B40F1A">
      <w:pPr>
        <w:pStyle w:val="Textbody"/>
        <w:ind w:firstLine="567"/>
        <w:jc w:val="center"/>
        <w:rPr>
          <w:rStyle w:val="StrongEmphasis"/>
        </w:rPr>
      </w:pPr>
      <w:r>
        <w:rPr>
          <w:rFonts w:ascii="Times New Roman" w:hAnsi="Times New Roman"/>
          <w:color w:val="333333"/>
          <w:szCs w:val="28"/>
        </w:rPr>
        <w:t xml:space="preserve">Статья 6. </w:t>
      </w:r>
      <w:r>
        <w:rPr>
          <w:rStyle w:val="StrongEmphasis"/>
          <w:rFonts w:ascii="Times New Roman" w:hAnsi="Times New Roman"/>
          <w:b w:val="0"/>
          <w:color w:val="333333"/>
          <w:szCs w:val="28"/>
        </w:rPr>
        <w:t>Ответственность за нарушение настоящих Правил</w:t>
      </w:r>
    </w:p>
    <w:p w:rsidR="00B40F1A" w:rsidRDefault="00B40F1A" w:rsidP="00B40F1A">
      <w:pPr>
        <w:pStyle w:val="Textbody"/>
        <w:ind w:firstLine="567"/>
        <w:jc w:val="center"/>
      </w:pPr>
    </w:p>
    <w:p w:rsidR="00B40F1A" w:rsidRDefault="00B40F1A" w:rsidP="00B40F1A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 xml:space="preserve">6.1. </w:t>
      </w:r>
      <w:r>
        <w:rPr>
          <w:rFonts w:ascii="Times New Roman" w:hAnsi="Times New Roman" w:cs="Tinos"/>
          <w:color w:val="333333"/>
          <w:szCs w:val="28"/>
        </w:rPr>
        <w:t>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>6.2. Владельцы животных несут ответственность за их здоровье и содержание, а также за вред, причиненный принадлежащими им животными третьим лицам в соответствии с действующим законодательством.</w:t>
      </w:r>
    </w:p>
    <w:p w:rsidR="00B40F1A" w:rsidRDefault="00B40F1A" w:rsidP="00B40F1A">
      <w:pPr>
        <w:pStyle w:val="Textbody"/>
        <w:ind w:firstLine="567"/>
        <w:rPr>
          <w:rFonts w:ascii="Times New Roman" w:hAnsi="Times New Roman"/>
          <w:color w:val="333333"/>
          <w:szCs w:val="28"/>
        </w:rPr>
      </w:pPr>
      <w:r>
        <w:rPr>
          <w:rFonts w:ascii="Times New Roman" w:hAnsi="Times New Roman"/>
          <w:color w:val="333333"/>
          <w:szCs w:val="28"/>
        </w:rPr>
        <w:t>6.3. За жестокое обращение с животными владельцы несут ответственность, предусмотренную действующим законодательством.</w:t>
      </w:r>
    </w:p>
    <w:p w:rsidR="00B40F1A" w:rsidRDefault="00B40F1A" w:rsidP="00B40F1A">
      <w:pPr>
        <w:pStyle w:val="a6"/>
        <w:spacing w:after="0"/>
        <w:ind w:left="0" w:firstLine="567"/>
      </w:pPr>
    </w:p>
    <w:p w:rsidR="007F5F1C" w:rsidRDefault="007F5F1C"/>
    <w:sectPr w:rsidR="007F5F1C" w:rsidSect="00B40F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1A"/>
    <w:rsid w:val="00496740"/>
    <w:rsid w:val="007030BF"/>
    <w:rsid w:val="00775463"/>
    <w:rsid w:val="007D0992"/>
    <w:rsid w:val="007F5F1C"/>
    <w:rsid w:val="00965518"/>
    <w:rsid w:val="00B40F1A"/>
    <w:rsid w:val="00C13D9C"/>
    <w:rsid w:val="00C5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F1A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B40F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B40F1A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a6">
    <w:name w:val="Body Text Indent"/>
    <w:basedOn w:val="a"/>
    <w:link w:val="a7"/>
    <w:semiHidden/>
    <w:unhideWhenUsed/>
    <w:rsid w:val="00B40F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40F1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B40F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B40F1A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40F1A"/>
    <w:pPr>
      <w:jc w:val="both"/>
    </w:pPr>
  </w:style>
  <w:style w:type="character" w:customStyle="1" w:styleId="StrongEmphasis">
    <w:name w:val="Strong Emphasis"/>
    <w:rsid w:val="00B40F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5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46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F1A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B40F1A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B40F1A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paragraph" w:styleId="a6">
    <w:name w:val="Body Text Indent"/>
    <w:basedOn w:val="a"/>
    <w:link w:val="a7"/>
    <w:semiHidden/>
    <w:unhideWhenUsed/>
    <w:rsid w:val="00B40F1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40F1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Normal">
    <w:name w:val="ConsPlusNormal"/>
    <w:rsid w:val="00B40F1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B40F1A"/>
    <w:pPr>
      <w:widowControl w:val="0"/>
      <w:suppressAutoHyphens/>
      <w:autoSpaceDN w:val="0"/>
      <w:spacing w:after="0" w:line="240" w:lineRule="auto"/>
      <w:jc w:val="center"/>
    </w:pPr>
    <w:rPr>
      <w:rFonts w:ascii="PT Astra Serif" w:eastAsia="Source Han Sans CN Regular" w:hAnsi="PT Astra Serif" w:cs="Lohit Devanagari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B40F1A"/>
    <w:pPr>
      <w:jc w:val="both"/>
    </w:pPr>
  </w:style>
  <w:style w:type="character" w:customStyle="1" w:styleId="StrongEmphasis">
    <w:name w:val="Strong Emphasis"/>
    <w:rsid w:val="00B40F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54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46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247A8E29F9A8CF78DECDD0D9A630868B0DEC7DEB7FDB155976E7D2uEa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2247A8E29F9A8CF78DECDD0D9A630868A02E47AEE7FDB155976E7D2uEa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2247A8E29F9A8CF78DECDD0D9A630868304E277EE7FDB155976E7D2uEa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82247A8E29F9A8CF78DECDD0D9A630868B02EC77E37FDB155976E7D2uEa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247A8E29F9A8CF78C0C0C6B5F83A83885AE87EEA718E4D0D70B08DBD143859C63E2FEB1F96636A3D7EADuB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2432</Words>
  <Characters>13865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11</cp:revision>
  <cp:lastPrinted>2022-02-07T08:14:00Z</cp:lastPrinted>
  <dcterms:created xsi:type="dcterms:W3CDTF">2022-02-04T08:42:00Z</dcterms:created>
  <dcterms:modified xsi:type="dcterms:W3CDTF">2022-02-10T12:12:00Z</dcterms:modified>
</cp:coreProperties>
</file>