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КУЙБЫШЕВСКИЙ РАЙОН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«КРИНИЧНО-ЛУГСКОЕ  СЕЛЬСКОЕ ПОСЕЛЕНИЕ»</w:t>
      </w: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СОБРАНИЕ ДЕПУТАТОВ КРИНИЧНО-ЛУГСКОГО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40F1A" w:rsidRDefault="00B40F1A" w:rsidP="00B40F1A">
      <w:pPr>
        <w:shd w:val="clear" w:color="auto" w:fill="FFFFFF"/>
        <w:jc w:val="both"/>
        <w:rPr>
          <w:bCs/>
          <w:color w:val="000000"/>
          <w:spacing w:val="-3"/>
          <w:szCs w:val="28"/>
        </w:rPr>
      </w:pPr>
    </w:p>
    <w:p w:rsidR="00B40F1A" w:rsidRDefault="006407C0" w:rsidP="00B40F1A">
      <w:pPr>
        <w:shd w:val="clear" w:color="auto" w:fill="FFFFFF"/>
        <w:jc w:val="center"/>
        <w:rPr>
          <w:szCs w:val="28"/>
        </w:rPr>
      </w:pPr>
      <w:r>
        <w:rPr>
          <w:bCs/>
          <w:spacing w:val="-3"/>
          <w:szCs w:val="28"/>
        </w:rPr>
        <w:t>10.02.2022</w:t>
      </w:r>
      <w:r w:rsidR="00B40F1A">
        <w:rPr>
          <w:bCs/>
          <w:spacing w:val="-3"/>
          <w:szCs w:val="28"/>
        </w:rPr>
        <w:t xml:space="preserve">                   </w:t>
      </w:r>
      <w:proofErr w:type="spellStart"/>
      <w:r w:rsidR="00B40F1A">
        <w:rPr>
          <w:bCs/>
          <w:spacing w:val="-3"/>
          <w:szCs w:val="28"/>
        </w:rPr>
        <w:t>х</w:t>
      </w:r>
      <w:proofErr w:type="gramStart"/>
      <w:r w:rsidR="00B40F1A">
        <w:rPr>
          <w:bCs/>
          <w:spacing w:val="-3"/>
          <w:szCs w:val="28"/>
        </w:rPr>
        <w:t>.К</w:t>
      </w:r>
      <w:proofErr w:type="gramEnd"/>
      <w:r w:rsidR="00B40F1A">
        <w:rPr>
          <w:bCs/>
          <w:spacing w:val="-3"/>
          <w:szCs w:val="28"/>
        </w:rPr>
        <w:t>ринично-Лугский</w:t>
      </w:r>
      <w:proofErr w:type="spellEnd"/>
      <w:r w:rsidR="00B40F1A">
        <w:rPr>
          <w:bCs/>
          <w:spacing w:val="-3"/>
          <w:szCs w:val="28"/>
        </w:rPr>
        <w:t xml:space="preserve">                                № </w:t>
      </w:r>
      <w:r>
        <w:rPr>
          <w:bCs/>
          <w:spacing w:val="-3"/>
          <w:szCs w:val="28"/>
        </w:rPr>
        <w:t>31</w:t>
      </w:r>
      <w:r w:rsidR="00B40F1A">
        <w:rPr>
          <w:bCs/>
          <w:color w:val="000000"/>
          <w:spacing w:val="-3"/>
          <w:szCs w:val="28"/>
        </w:rPr>
        <w:t xml:space="preserve">                                                  </w:t>
      </w:r>
    </w:p>
    <w:p w:rsidR="00B40F1A" w:rsidRDefault="00B40F1A" w:rsidP="00B40F1A">
      <w:pPr>
        <w:rPr>
          <w:bCs/>
          <w:color w:val="000000"/>
          <w:spacing w:val="-3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40F1A" w:rsidTr="00B40F1A">
        <w:trPr>
          <w:trHeight w:val="865"/>
        </w:trPr>
        <w:tc>
          <w:tcPr>
            <w:tcW w:w="9540" w:type="dxa"/>
          </w:tcPr>
          <w:p w:rsidR="00B40F1A" w:rsidRDefault="00B40F1A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Об утверждении Правил содержания, выпаса и прогона сельскохозяйственных животных и птицы на территории Кринично-Лугского сельского поселения</w:t>
            </w:r>
          </w:p>
          <w:p w:rsidR="00B40F1A" w:rsidRDefault="00B40F1A">
            <w:pPr>
              <w:rPr>
                <w:color w:val="000000"/>
                <w:szCs w:val="28"/>
              </w:rPr>
            </w:pPr>
          </w:p>
        </w:tc>
      </w:tr>
    </w:tbl>
    <w:p w:rsidR="00B40F1A" w:rsidRDefault="00B40F1A" w:rsidP="00B40F1A">
      <w:pPr>
        <w:shd w:val="clear" w:color="auto" w:fill="FFFFFF"/>
        <w:tabs>
          <w:tab w:val="left" w:pos="930"/>
        </w:tabs>
        <w:autoSpaceDE w:val="0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Для  создания  наиболее  благоприятных  и  безопасных  условий  сосуществования сельскохозяйственных  животных, их владельцев и иных лиц, для поддержания надлежащей чистоты и порядка  в населенных  пунктах и  для предупреждения возникновения и распространения заболеваний,   общих   для   человека,  животных  и  птиц,   в соответствии с Земельным кодексом Российской Федерации, Законами Российской Федерации от 14.05.1993 № 4979-1 "О ветеринарии", от 30.03.1999 № 52-ФЗ "О санитарно-эпидемиологическом благополучии населения", Федеральным</w:t>
      </w:r>
      <w:proofErr w:type="gramEnd"/>
      <w:r>
        <w:rPr>
          <w:color w:val="000000"/>
          <w:szCs w:val="28"/>
        </w:rPr>
        <w:t xml:space="preserve"> законом от 06.10.2003 № 131-ФЗ "Об общих принципах организации местного самоуправления в Российской Федерации",  санитарными правилами СП 3.1.084-96, ветеринарными правилами ВП 13.3.4.1100-96 "Профилактика и борьба с заразными болезнями, общими для человека и животных. Общие положения",  Областным законом от 25.10.2002 №273-ЗС « Об административных правонарушениях», Устава  муниципального образования «Кринично-Лугского сельского поселение»</w:t>
      </w:r>
    </w:p>
    <w:p w:rsidR="00B40F1A" w:rsidRDefault="00B40F1A" w:rsidP="00B40F1A">
      <w:pPr>
        <w:rPr>
          <w:color w:val="000000"/>
          <w:szCs w:val="28"/>
        </w:rPr>
      </w:pPr>
    </w:p>
    <w:p w:rsidR="00B40F1A" w:rsidRDefault="00B40F1A" w:rsidP="00B40F1A">
      <w:pPr>
        <w:rPr>
          <w:szCs w:val="28"/>
        </w:rPr>
      </w:pPr>
      <w:r>
        <w:rPr>
          <w:color w:val="000000"/>
          <w:szCs w:val="28"/>
        </w:rPr>
        <w:t>РЕШИЛО:</w:t>
      </w:r>
    </w:p>
    <w:p w:rsidR="00B40F1A" w:rsidRDefault="00B40F1A" w:rsidP="00B40F1A">
      <w:pPr>
        <w:shd w:val="clear" w:color="auto" w:fill="FFFFFF"/>
        <w:tabs>
          <w:tab w:val="left" w:pos="570"/>
        </w:tabs>
        <w:autoSpaceDE w:val="0"/>
        <w:jc w:val="both"/>
        <w:rPr>
          <w:color w:val="000000"/>
          <w:szCs w:val="28"/>
        </w:rPr>
      </w:pPr>
    </w:p>
    <w:p w:rsidR="00B40F1A" w:rsidRDefault="00B40F1A" w:rsidP="00B40F1A">
      <w:pPr>
        <w:shd w:val="clear" w:color="auto" w:fill="FFFFFF"/>
        <w:tabs>
          <w:tab w:val="left" w:pos="570"/>
        </w:tabs>
        <w:autoSpaceDE w:val="0"/>
        <w:jc w:val="both"/>
        <w:rPr>
          <w:szCs w:val="28"/>
        </w:rPr>
      </w:pPr>
      <w:r>
        <w:rPr>
          <w:color w:val="000000"/>
          <w:szCs w:val="28"/>
        </w:rPr>
        <w:t>1. Утвердить Правила содержания, выпаса и прогона сельскохозяйственных животных и птицы на территории Кринично-Лугского  сельского поселения (проект Приложение).</w:t>
      </w:r>
    </w:p>
    <w:p w:rsidR="00B40F1A" w:rsidRDefault="00B40F1A" w:rsidP="00B40F1A">
      <w:pPr>
        <w:shd w:val="clear" w:color="auto" w:fill="FFFFFF"/>
        <w:autoSpaceDE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2. Решение Собрания депутатов Кринично-Лугского сельского поселения от 17.07.2019 № 168 «Об утверждении Правил содержания домашних животных, собак, кошек и птиц на территории муниципального образования  «Кринично-</w:t>
      </w:r>
      <w:proofErr w:type="spellStart"/>
      <w:r>
        <w:rPr>
          <w:color w:val="000000"/>
          <w:szCs w:val="28"/>
        </w:rPr>
        <w:t>Лугское</w:t>
      </w:r>
      <w:proofErr w:type="spellEnd"/>
      <w:r>
        <w:rPr>
          <w:color w:val="000000"/>
          <w:szCs w:val="28"/>
        </w:rPr>
        <w:t xml:space="preserve"> сельское поселение»» признать утратившим силу.</w:t>
      </w:r>
    </w:p>
    <w:p w:rsidR="00B40F1A" w:rsidRDefault="00B40F1A" w:rsidP="00B40F1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3. Настоящее решение вступает в силу со дня его официального обнародования.</w:t>
      </w:r>
    </w:p>
    <w:p w:rsidR="00B40F1A" w:rsidRDefault="00B40F1A" w:rsidP="00B40F1A">
      <w:pPr>
        <w:tabs>
          <w:tab w:val="left" w:pos="390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4. Контроль возложить на постоянную комиссию по местному самоуправлению и охране общественного порядка </w:t>
      </w:r>
      <w:proofErr w:type="spellStart"/>
      <w:r w:rsidR="00775463">
        <w:rPr>
          <w:color w:val="000000"/>
          <w:szCs w:val="28"/>
        </w:rPr>
        <w:t>Полухина</w:t>
      </w:r>
      <w:proofErr w:type="spellEnd"/>
      <w:r w:rsidR="00775463">
        <w:rPr>
          <w:color w:val="000000"/>
          <w:szCs w:val="28"/>
        </w:rPr>
        <w:t xml:space="preserve"> Н.В. </w:t>
      </w:r>
    </w:p>
    <w:p w:rsidR="00B40F1A" w:rsidRDefault="00B40F1A" w:rsidP="00B40F1A">
      <w:pPr>
        <w:shd w:val="clear" w:color="auto" w:fill="FFFFFF"/>
        <w:autoSpaceDE w:val="0"/>
        <w:ind w:left="1407"/>
        <w:jc w:val="both"/>
        <w:rPr>
          <w:szCs w:val="28"/>
        </w:rPr>
      </w:pPr>
    </w:p>
    <w:p w:rsidR="00B40F1A" w:rsidRDefault="00B40F1A" w:rsidP="00B40F1A">
      <w:pPr>
        <w:pStyle w:val="a4"/>
        <w:tabs>
          <w:tab w:val="left" w:pos="709"/>
        </w:tabs>
        <w:rPr>
          <w:color w:val="000000"/>
          <w:szCs w:val="28"/>
          <w:lang w:val="ru-RU"/>
        </w:rPr>
      </w:pPr>
    </w:p>
    <w:p w:rsidR="006407C0" w:rsidRPr="006407C0" w:rsidRDefault="006407C0" w:rsidP="006407C0">
      <w:pPr>
        <w:suppressAutoHyphens w:val="0"/>
        <w:rPr>
          <w:szCs w:val="28"/>
          <w:lang w:eastAsia="ru-RU"/>
        </w:rPr>
      </w:pPr>
      <w:r w:rsidRPr="006407C0">
        <w:rPr>
          <w:szCs w:val="28"/>
          <w:lang w:eastAsia="ru-RU"/>
        </w:rPr>
        <w:t>Заместитель председателя Собрания депутатов</w:t>
      </w:r>
    </w:p>
    <w:p w:rsidR="006407C0" w:rsidRPr="006407C0" w:rsidRDefault="006407C0" w:rsidP="006407C0">
      <w:pPr>
        <w:suppressAutoHyphens w:val="0"/>
        <w:rPr>
          <w:szCs w:val="28"/>
          <w:lang w:eastAsia="ru-RU"/>
        </w:rPr>
      </w:pPr>
      <w:r w:rsidRPr="006407C0">
        <w:rPr>
          <w:szCs w:val="28"/>
          <w:lang w:eastAsia="ru-RU"/>
        </w:rPr>
        <w:t xml:space="preserve">Кринично-Лугского сельского поселения                                  С.М. </w:t>
      </w:r>
      <w:proofErr w:type="spellStart"/>
      <w:r w:rsidRPr="006407C0">
        <w:rPr>
          <w:szCs w:val="28"/>
          <w:lang w:eastAsia="ru-RU"/>
        </w:rPr>
        <w:t>Сасунов</w:t>
      </w:r>
      <w:proofErr w:type="spellEnd"/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07C0" w:rsidRDefault="006407C0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Кринично-Лугского сельского поселения</w:t>
      </w:r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07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.02.2022 года № </w:t>
      </w:r>
      <w:r w:rsidR="006407C0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B40F1A" w:rsidRDefault="00B40F1A" w:rsidP="00B40F1A">
      <w:pPr>
        <w:pStyle w:val="Standard"/>
        <w:spacing w:line="360" w:lineRule="auto"/>
        <w:rPr>
          <w:rFonts w:ascii="Times New Roman" w:hAnsi="Times New Roman"/>
          <w:b/>
          <w:bCs/>
          <w:color w:val="333333"/>
          <w:szCs w:val="28"/>
        </w:rPr>
      </w:pPr>
    </w:p>
    <w:p w:rsidR="00B40F1A" w:rsidRDefault="00B40F1A" w:rsidP="00B40F1A">
      <w:pPr>
        <w:pStyle w:val="Standard"/>
        <w:ind w:firstLine="567"/>
        <w:rPr>
          <w:rFonts w:ascii="Times New Roman" w:hAnsi="Times New Roman"/>
          <w:bCs/>
          <w:color w:val="333333"/>
          <w:szCs w:val="28"/>
        </w:rPr>
      </w:pPr>
      <w:r>
        <w:rPr>
          <w:rFonts w:ascii="Times New Roman" w:hAnsi="Times New Roman"/>
          <w:bCs/>
          <w:color w:val="333333"/>
          <w:szCs w:val="28"/>
        </w:rPr>
        <w:t>Правила</w:t>
      </w:r>
    </w:p>
    <w:p w:rsidR="00B40F1A" w:rsidRDefault="00B40F1A" w:rsidP="00B40F1A">
      <w:pPr>
        <w:pStyle w:val="Standard"/>
        <w:ind w:firstLine="567"/>
        <w:rPr>
          <w:rFonts w:ascii="Times New Roman" w:hAnsi="Times New Roman"/>
          <w:bCs/>
          <w:color w:val="333333"/>
          <w:szCs w:val="28"/>
        </w:rPr>
      </w:pPr>
      <w:r>
        <w:rPr>
          <w:rFonts w:ascii="Times New Roman" w:hAnsi="Times New Roman"/>
          <w:bCs/>
          <w:color w:val="333333"/>
          <w:szCs w:val="28"/>
        </w:rPr>
        <w:t>содержания, выпаса и прогона сельскохозяйственных животных и птицы на территории Кринично-Лугского сельского поселения</w:t>
      </w:r>
    </w:p>
    <w:p w:rsidR="00B40F1A" w:rsidRDefault="00B40F1A" w:rsidP="00B40F1A">
      <w:pPr>
        <w:pStyle w:val="Standard"/>
        <w:ind w:firstLine="567"/>
        <w:rPr>
          <w:rFonts w:ascii="Times New Roman" w:hAnsi="Times New Roman"/>
          <w:b/>
          <w:bCs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>Статья 1</w:t>
      </w:r>
      <w:r>
        <w:rPr>
          <w:rFonts w:ascii="Times New Roman" w:hAnsi="Times New Roman"/>
          <w:b/>
          <w:color w:val="333333"/>
          <w:szCs w:val="28"/>
        </w:rPr>
        <w:t xml:space="preserve">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Общие положения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1. </w:t>
      </w:r>
      <w:proofErr w:type="gramStart"/>
      <w:r>
        <w:rPr>
          <w:rFonts w:ascii="Times New Roman" w:hAnsi="Times New Roman"/>
          <w:color w:val="333333"/>
          <w:szCs w:val="28"/>
        </w:rPr>
        <w:t xml:space="preserve">Настоящие Правила содержания, выпаса и прогона сельскохозяйственных животных и птицы на территории Кринично-Лугского сельского поселения (далее - Правила) разработаны в соответствии с Земельным </w:t>
      </w:r>
      <w:hyperlink r:id="rId5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>
        <w:rPr>
          <w:rFonts w:ascii="Times New Roman" w:hAnsi="Times New Roman"/>
          <w:color w:val="333333"/>
          <w:szCs w:val="28"/>
        </w:rPr>
        <w:t xml:space="preserve"> Российской Федерации, Законами Российской Федерации от 14.05.1993 </w:t>
      </w:r>
      <w:hyperlink r:id="rId6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№ 4979-1</w:t>
        </w:r>
      </w:hyperlink>
      <w:r>
        <w:rPr>
          <w:rFonts w:ascii="Times New Roman" w:hAnsi="Times New Roman"/>
          <w:color w:val="333333"/>
          <w:szCs w:val="28"/>
        </w:rPr>
        <w:t xml:space="preserve"> "О ветеринарии", от 30.03.1999 </w:t>
      </w:r>
      <w:hyperlink r:id="rId7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№ 52-ФЗ</w:t>
        </w:r>
      </w:hyperlink>
      <w:r>
        <w:rPr>
          <w:rFonts w:ascii="Times New Roman" w:hAnsi="Times New Roman"/>
          <w:color w:val="333333"/>
          <w:szCs w:val="28"/>
        </w:rPr>
        <w:t xml:space="preserve"> "О санитарно-эпидемиологическом благополучии населения",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333333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</w:t>
      </w:r>
      <w:proofErr w:type="gramEnd"/>
      <w:r>
        <w:rPr>
          <w:rFonts w:ascii="Times New Roman" w:hAnsi="Times New Roman"/>
          <w:color w:val="333333"/>
          <w:szCs w:val="28"/>
        </w:rPr>
        <w:t xml:space="preserve"> правилами ВП 13.3.4.1100-96 "Профилактика и борьба с заразными болезнями, общими для человека и животных. Общие положения".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 </w:t>
      </w:r>
      <w:proofErr w:type="gramStart"/>
      <w:r>
        <w:rPr>
          <w:rFonts w:ascii="Times New Roman" w:hAnsi="Times New Roman"/>
          <w:color w:val="333333"/>
          <w:szCs w:val="28"/>
        </w:rPr>
        <w:t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Кринично-Лугского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 В настоящих Правилах применяются следующие понятия и термины: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proofErr w:type="gramStart"/>
      <w:r>
        <w:rPr>
          <w:rFonts w:ascii="Times New Roman" w:hAnsi="Times New Roman"/>
          <w:color w:val="333333"/>
          <w:szCs w:val="28"/>
        </w:rPr>
        <w:t>1) сельскохозяйственные животные и птица - лошади,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владелец сельскохозяйственного животного - физическое лицо, обладающее в отношении животного правом собственности или иным вещным правом либо </w:t>
      </w:r>
    </w:p>
    <w:p w:rsidR="00B40F1A" w:rsidRDefault="00B40F1A" w:rsidP="00B40F1A">
      <w:pPr>
        <w:pStyle w:val="Textbody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фактически владеющее им, осуществляющее содержание животного;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безнадзорные животные –  животные, находящиеся на территории Кринично-Лугского сельского поселения, без сопровождающего лица.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>
        <w:rPr>
          <w:rFonts w:ascii="Times New Roman" w:hAnsi="Times New Roman"/>
          <w:color w:val="333333"/>
          <w:szCs w:val="28"/>
        </w:rPr>
        <w:lastRenderedPageBreak/>
        <w:t>биркования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Cs w:val="28"/>
        </w:rPr>
        <w:t>чипирования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или другим способом, позволяющим идентифицировать животных.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 xml:space="preserve">Статья 2.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Регистрация и учет животных и птицы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2.2. Учет лошадей, крупного и мелкого рогатого скота, свиней осуществляется путем регистрации присвоенных животным инвентарных номеров.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Кринично-Лугского сельского поселения путем внесения записи в </w:t>
      </w:r>
      <w:proofErr w:type="spellStart"/>
      <w:r>
        <w:rPr>
          <w:rFonts w:ascii="Times New Roman" w:hAnsi="Times New Roman"/>
          <w:color w:val="333333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книгу.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Владельцы племенного поголовья крупных животных (лошадей, </w:t>
      </w:r>
      <w:r>
        <w:rPr>
          <w:rFonts w:ascii="Times New Roman" w:hAnsi="Times New Roman"/>
          <w:color w:val="333333"/>
          <w:szCs w:val="28"/>
        </w:rPr>
        <w:lastRenderedPageBreak/>
        <w:t>крупного и мелкого рогатого скота, свиней) обязаны вести внутрихозяйственный учет животных.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</w:rPr>
      </w:pPr>
      <w:r>
        <w:rPr>
          <w:rFonts w:ascii="Times New Roman" w:hAnsi="Times New Roman"/>
          <w:color w:val="333333"/>
          <w:szCs w:val="28"/>
        </w:rPr>
        <w:t>Статья 3</w:t>
      </w:r>
      <w:r>
        <w:rPr>
          <w:rFonts w:ascii="Times New Roman" w:hAnsi="Times New Roman"/>
          <w:b/>
          <w:color w:val="333333"/>
          <w:szCs w:val="28"/>
        </w:rPr>
        <w:t>.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 xml:space="preserve"> Содержание сельскохозяйственных животных и птицы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B40F1A" w:rsidRDefault="00B40F1A" w:rsidP="00B40F1A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9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нормативами</w:t>
        </w:r>
      </w:hyperlink>
      <w:r>
        <w:rPr>
          <w:rFonts w:ascii="Times New Roman" w:hAnsi="Times New Roman"/>
          <w:color w:val="333333"/>
          <w:szCs w:val="28"/>
        </w:rPr>
        <w:t xml:space="preserve"> градостроительного проектирования</w:t>
      </w:r>
      <w:proofErr w:type="gramStart"/>
      <w:r>
        <w:rPr>
          <w:rFonts w:ascii="Times New Roman" w:hAnsi="Times New Roman"/>
          <w:color w:val="333333"/>
          <w:szCs w:val="28"/>
        </w:rPr>
        <w:t xml:space="preserve"> 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3.3. </w:t>
      </w:r>
      <w:proofErr w:type="gramStart"/>
      <w:r>
        <w:rPr>
          <w:rFonts w:ascii="Times New Roman" w:hAnsi="Times New Roman"/>
          <w:color w:val="333333"/>
          <w:szCs w:val="28"/>
        </w:rPr>
        <w:t>В целях защиты поверхностных, подземных вод и почв от загрязнения продуктами жизнедеятельности 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3.4. Владельцы животных имеют право: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получать от ветеринарной службы необходимую информацию о порядке содержания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застраховать животных на случай гибели или вынужденного убоя в связи с болезнью.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3.5. Владельцы животных обязаны:</w:t>
      </w:r>
    </w:p>
    <w:p w:rsidR="00496740" w:rsidRPr="00496740" w:rsidRDefault="00496740" w:rsidP="00496740">
      <w:pPr>
        <w:suppressAutoHyphens w:val="0"/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1) </w:t>
      </w:r>
      <w:r w:rsidRPr="00496740">
        <w:rPr>
          <w:szCs w:val="28"/>
          <w:lang w:eastAsia="ru-RU"/>
        </w:rPr>
        <w:t xml:space="preserve">Содержать </w:t>
      </w:r>
      <w:r w:rsidR="007D0992">
        <w:rPr>
          <w:szCs w:val="28"/>
          <w:lang w:eastAsia="ru-RU"/>
        </w:rPr>
        <w:t xml:space="preserve">сельскохозяйственных животных </w:t>
      </w:r>
      <w:r w:rsidRPr="00496740">
        <w:rPr>
          <w:szCs w:val="28"/>
          <w:lang w:eastAsia="ru-RU"/>
        </w:rPr>
        <w:t xml:space="preserve"> и птиц</w:t>
      </w:r>
      <w:r w:rsidR="007D0992">
        <w:rPr>
          <w:szCs w:val="28"/>
          <w:lang w:eastAsia="ru-RU"/>
        </w:rPr>
        <w:t xml:space="preserve"> разрешается в хозяйственных </w:t>
      </w:r>
      <w:r w:rsidRPr="00496740">
        <w:rPr>
          <w:szCs w:val="28"/>
          <w:lang w:eastAsia="ru-RU"/>
        </w:rPr>
        <w:t xml:space="preserve">строениях, удовлетворяющих санитарно-эпидемиологическим правилам, в соответствии с Санитарными правилами и </w:t>
      </w:r>
      <w:r w:rsidRPr="00496740">
        <w:rPr>
          <w:szCs w:val="28"/>
          <w:lang w:eastAsia="ru-RU"/>
        </w:rPr>
        <w:lastRenderedPageBreak/>
        <w:t xml:space="preserve">нормами </w:t>
      </w:r>
      <w:proofErr w:type="spellStart"/>
      <w:r w:rsidRPr="00496740">
        <w:rPr>
          <w:szCs w:val="28"/>
          <w:lang w:eastAsia="ru-RU"/>
        </w:rPr>
        <w:t>СанПин</w:t>
      </w:r>
      <w:proofErr w:type="spellEnd"/>
      <w:r w:rsidRPr="00496740">
        <w:rPr>
          <w:szCs w:val="28"/>
          <w:lang w:eastAsia="ru-RU"/>
        </w:rPr>
        <w:t xml:space="preserve"> 2.2.1/2.1.1.1200-03,</w:t>
      </w:r>
      <w:proofErr w:type="gramStart"/>
      <w:r w:rsidR="007D0992">
        <w:rPr>
          <w:szCs w:val="28"/>
          <w:lang w:eastAsia="ru-RU"/>
        </w:rPr>
        <w:t xml:space="preserve">согласно </w:t>
      </w:r>
      <w:r w:rsidRPr="00496740">
        <w:rPr>
          <w:szCs w:val="28"/>
          <w:lang w:eastAsia="ru-RU"/>
        </w:rPr>
        <w:t>п</w:t>
      </w:r>
      <w:r>
        <w:rPr>
          <w:szCs w:val="28"/>
          <w:lang w:eastAsia="ru-RU"/>
        </w:rPr>
        <w:t>риложени</w:t>
      </w:r>
      <w:r w:rsidR="007D0992">
        <w:rPr>
          <w:szCs w:val="28"/>
          <w:lang w:eastAsia="ru-RU"/>
        </w:rPr>
        <w:t>я</w:t>
      </w:r>
      <w:proofErr w:type="gramEnd"/>
      <w:r>
        <w:rPr>
          <w:szCs w:val="28"/>
          <w:lang w:eastAsia="ru-RU"/>
        </w:rPr>
        <w:t xml:space="preserve"> </w:t>
      </w:r>
      <w:r w:rsidRPr="00496740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</w:t>
      </w:r>
      <w:r w:rsidRPr="00496740">
        <w:rPr>
          <w:szCs w:val="28"/>
          <w:lang w:eastAsia="ru-RU"/>
        </w:rPr>
        <w:t>в которых обозначены расстояния от помещений (сооружений) для содержания и разведения животных до объектов жилой застройки.</w:t>
      </w:r>
    </w:p>
    <w:tbl>
      <w:tblPr>
        <w:tblW w:w="85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6"/>
        <w:gridCol w:w="995"/>
        <w:gridCol w:w="1075"/>
        <w:gridCol w:w="912"/>
        <w:gridCol w:w="1207"/>
        <w:gridCol w:w="852"/>
        <w:gridCol w:w="1032"/>
        <w:gridCol w:w="1120"/>
      </w:tblGrid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Расстояние</w:t>
            </w:r>
          </w:p>
        </w:tc>
        <w:tc>
          <w:tcPr>
            <w:tcW w:w="7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Поголовье (шт.)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740" w:rsidRPr="00496740" w:rsidRDefault="00496740" w:rsidP="00496740">
            <w:pPr>
              <w:suppressAutoHyphens w:val="0"/>
              <w:rPr>
                <w:sz w:val="24"/>
                <w:lang w:eastAsia="ar-SA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Свиньи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Коровы,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бычки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Овцы, 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козы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Кролик</w:t>
            </w:r>
            <w:proofErr w:type="gramStart"/>
            <w:r w:rsidRPr="00496740">
              <w:rPr>
                <w:b/>
                <w:bCs/>
                <w:sz w:val="24"/>
                <w:lang w:eastAsia="ru-RU"/>
              </w:rPr>
              <w:t>и-</w:t>
            </w:r>
            <w:proofErr w:type="gramEnd"/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матки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Птица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Лошади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Нутрии, 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песцы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10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20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45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30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60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40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75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</w:tr>
    </w:tbl>
    <w:p w:rsidR="00496740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</w:t>
      </w:r>
      <w:r w:rsidR="00B40F1A">
        <w:rPr>
          <w:rFonts w:ascii="Times New Roman" w:hAnsi="Times New Roman"/>
          <w:color w:val="333333"/>
          <w:szCs w:val="28"/>
        </w:rPr>
        <w:t>) обеспечивать безопасность граждан и окружающей среды от негативного воздействия животных;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</w:t>
      </w:r>
      <w:r w:rsidR="00B40F1A">
        <w:rPr>
          <w:rFonts w:ascii="Times New Roman" w:hAnsi="Times New Roman"/>
          <w:color w:val="333333"/>
          <w:szCs w:val="28"/>
        </w:rPr>
        <w:t>) не допускать свободного выпаса и бродяжничества животных на территории Кринично-Лугского сельского поселения;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</w:t>
      </w:r>
      <w:r w:rsidR="00B40F1A">
        <w:rPr>
          <w:rFonts w:ascii="Times New Roman" w:hAnsi="Times New Roman"/>
          <w:color w:val="333333"/>
          <w:szCs w:val="28"/>
        </w:rPr>
        <w:t>) гуманно обращаться с животными;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</w:t>
      </w:r>
      <w:r w:rsidR="00B40F1A">
        <w:rPr>
          <w:rFonts w:ascii="Times New Roman" w:hAnsi="Times New Roman"/>
          <w:color w:val="333333"/>
          <w:szCs w:val="28"/>
        </w:rPr>
        <w:t xml:space="preserve">) обеспечивать животных кормом и водой, </w:t>
      </w:r>
      <w:proofErr w:type="gramStart"/>
      <w:r w:rsidR="00B40F1A">
        <w:rPr>
          <w:rFonts w:ascii="Times New Roman" w:hAnsi="Times New Roman"/>
          <w:color w:val="333333"/>
          <w:szCs w:val="28"/>
        </w:rPr>
        <w:t>безопасными</w:t>
      </w:r>
      <w:proofErr w:type="gramEnd"/>
      <w:r w:rsidR="00B40F1A">
        <w:rPr>
          <w:rFonts w:ascii="Times New Roman" w:hAnsi="Times New Roman"/>
          <w:color w:val="333333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B40F1A">
        <w:rPr>
          <w:rFonts w:ascii="Times New Roman" w:hAnsi="Times New Roman"/>
          <w:color w:val="333333"/>
          <w:szCs w:val="28"/>
        </w:rPr>
        <w:t>) соблюдать санитарно-гигиенические и ветеринарно-санитарные правила содержания животных;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</w:t>
      </w:r>
      <w:r w:rsidR="00B40F1A">
        <w:rPr>
          <w:rFonts w:ascii="Times New Roman" w:hAnsi="Times New Roman"/>
          <w:color w:val="333333"/>
          <w:szCs w:val="28"/>
        </w:rPr>
        <w:t>) выполнять предписания должностных лиц органов государственного санитарно-эпидемиологического и ветеринарного надзора;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</w:t>
      </w:r>
      <w:r w:rsidR="00B40F1A">
        <w:rPr>
          <w:rFonts w:ascii="Times New Roman" w:hAnsi="Times New Roman"/>
          <w:color w:val="333333"/>
          <w:szCs w:val="28"/>
        </w:rPr>
        <w:t>) не допускать загрязнения окружающей среды отходами животноводства;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9</w:t>
      </w:r>
      <w:r w:rsidR="00B40F1A">
        <w:rPr>
          <w:rFonts w:ascii="Times New Roman" w:hAnsi="Times New Roman"/>
          <w:color w:val="333333"/>
          <w:szCs w:val="28"/>
        </w:rPr>
        <w:t>) в случае падежа доставлять трупы животных, абортированные и мертворожденные плоды в специально отведенные администрацией Кринично-Лугского сельского поселения по согласованию с государственным санитарно-эпидемиологическим и ветеринарным надзором места для их утилизации;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10</w:t>
      </w:r>
      <w:r w:rsidR="00B40F1A">
        <w:rPr>
          <w:rFonts w:ascii="Times New Roman" w:hAnsi="Times New Roman"/>
          <w:color w:val="333333"/>
          <w:szCs w:val="28"/>
        </w:rPr>
        <w:t>) соблюдать правила прогона и выпаса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1</w:t>
      </w:r>
      <w:r>
        <w:rPr>
          <w:rFonts w:ascii="Times New Roman" w:hAnsi="Times New Roman"/>
          <w:color w:val="333333"/>
          <w:szCs w:val="28"/>
        </w:rPr>
        <w:t>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2</w:t>
      </w:r>
      <w:r>
        <w:rPr>
          <w:rFonts w:ascii="Times New Roman" w:hAnsi="Times New Roman"/>
          <w:color w:val="333333"/>
          <w:szCs w:val="28"/>
        </w:rPr>
        <w:t>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3</w:t>
      </w:r>
      <w:r>
        <w:rPr>
          <w:rFonts w:ascii="Times New Roman" w:hAnsi="Times New Roman"/>
          <w:color w:val="333333"/>
          <w:szCs w:val="28"/>
        </w:rPr>
        <w:t xml:space="preserve">) </w:t>
      </w:r>
      <w:proofErr w:type="spellStart"/>
      <w:r>
        <w:rPr>
          <w:rFonts w:ascii="Times New Roman" w:hAnsi="Times New Roman"/>
          <w:color w:val="333333"/>
          <w:szCs w:val="28"/>
        </w:rPr>
        <w:t>карантинировать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4</w:t>
      </w:r>
      <w:r>
        <w:rPr>
          <w:rFonts w:ascii="Times New Roman" w:hAnsi="Times New Roman"/>
          <w:color w:val="333333"/>
          <w:szCs w:val="28"/>
        </w:rPr>
        <w:t>) следить за наличием и сохранностью номерного индивидуального знака животного;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5</w:t>
      </w:r>
      <w:r>
        <w:rPr>
          <w:rFonts w:ascii="Times New Roman" w:hAnsi="Times New Roman"/>
          <w:color w:val="333333"/>
          <w:szCs w:val="28"/>
        </w:rPr>
        <w:t xml:space="preserve">) содержать в надлежащем техническом и санитарном состоянии </w:t>
      </w:r>
      <w:r>
        <w:rPr>
          <w:rFonts w:ascii="Times New Roman" w:hAnsi="Times New Roman"/>
          <w:color w:val="333333"/>
          <w:szCs w:val="28"/>
        </w:rPr>
        <w:lastRenderedPageBreak/>
        <w:t>животноводческие помещения и сооружения для хранения кормов и переработки продуктов животноводства;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6</w:t>
      </w:r>
      <w:r>
        <w:rPr>
          <w:rFonts w:ascii="Times New Roman" w:hAnsi="Times New Roman"/>
          <w:color w:val="333333"/>
          <w:szCs w:val="28"/>
        </w:rPr>
        <w:t>) соблюдать установленные правила карантина при возникновении заразных заболеваний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7</w:t>
      </w:r>
      <w:r>
        <w:rPr>
          <w:rFonts w:ascii="Times New Roman" w:hAnsi="Times New Roman"/>
          <w:color w:val="333333"/>
          <w:szCs w:val="28"/>
        </w:rPr>
        <w:t>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 xml:space="preserve">Статья 4.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Выпас и прогон животных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4.1. </w:t>
      </w:r>
      <w:proofErr w:type="gramStart"/>
      <w:r>
        <w:rPr>
          <w:rFonts w:ascii="Times New Roman" w:hAnsi="Times New Roman"/>
          <w:color w:val="333333"/>
          <w:szCs w:val="28"/>
        </w:rPr>
        <w:t>Выпас сельскохозяйственных животных (крупный и мелкий рогатый скот, лошади) на территории Кринично-Лугского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>
        <w:rPr>
          <w:rFonts w:ascii="Times New Roman" w:hAnsi="Times New Roman"/>
          <w:color w:val="333333"/>
          <w:szCs w:val="28"/>
        </w:rPr>
        <w:t xml:space="preserve"> Выпас начинается весной не ранее 15 апреля и заканчивается 1 декабря.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4.2. Владельцы животных обязаны: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следить за санитарным состоянием пастбищ;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осуществлять прогон животных к месту выпаса по маршрутам, установленным правовым актом администрации Кринично-Лугского сельского поселения.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4.3. Владельцам животных запрещено: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прогонять животных по дорогам с твердым покрытием, а также по пешеходным дорожкам;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выпасать животных на территории сельских парков, скверов, улиц, в местах массового отдыха и купания людей, на </w:t>
      </w:r>
      <w:proofErr w:type="spellStart"/>
      <w:r>
        <w:rPr>
          <w:rFonts w:ascii="Times New Roman" w:hAnsi="Times New Roman"/>
          <w:color w:val="333333"/>
          <w:szCs w:val="28"/>
        </w:rPr>
        <w:t>внутридворовой</w:t>
      </w:r>
      <w:proofErr w:type="spellEnd"/>
      <w:r>
        <w:rPr>
          <w:rFonts w:ascii="Times New Roman" w:hAnsi="Times New Roman"/>
          <w:color w:val="333333"/>
          <w:szCs w:val="28"/>
        </w:rPr>
        <w:t xml:space="preserve"> территории многоэтажной застройки, на территориях, прилегающих к частным домовладениям;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выпасать животных в полосе отвода автомобильных дорог;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b w:val="0"/>
        </w:rPr>
      </w:pPr>
      <w:r>
        <w:rPr>
          <w:rFonts w:ascii="Times New Roman" w:hAnsi="Times New Roman"/>
          <w:color w:val="333333"/>
          <w:szCs w:val="28"/>
        </w:rPr>
        <w:t xml:space="preserve">Статья 5.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Складирование и вывоз отходов жизнедеятельности животных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5.2. Вывоз отходов производится на специально отведенные земельные участки.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</w:t>
      </w:r>
      <w:r>
        <w:rPr>
          <w:rFonts w:ascii="Times New Roman" w:hAnsi="Times New Roman"/>
          <w:color w:val="333333"/>
          <w:szCs w:val="28"/>
        </w:rPr>
        <w:lastRenderedPageBreak/>
        <w:t>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5.5. Владельцам животных запрещается: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складировать и хранить отходы животноводства на территории улиц, переулков, пл</w:t>
      </w:r>
      <w:r w:rsidR="007D0992">
        <w:rPr>
          <w:rFonts w:ascii="Times New Roman" w:hAnsi="Times New Roman"/>
          <w:color w:val="333333"/>
          <w:szCs w:val="28"/>
        </w:rPr>
        <w:t xml:space="preserve">ощадей, парков, в лесополосах, </w:t>
      </w:r>
      <w:r>
        <w:rPr>
          <w:rFonts w:ascii="Times New Roman" w:hAnsi="Times New Roman"/>
          <w:color w:val="333333"/>
          <w:szCs w:val="28"/>
        </w:rPr>
        <w:t>на пустырях</w:t>
      </w:r>
      <w:r w:rsidR="007D0992">
        <w:rPr>
          <w:rFonts w:ascii="Times New Roman" w:hAnsi="Times New Roman"/>
          <w:color w:val="333333"/>
          <w:szCs w:val="28"/>
        </w:rPr>
        <w:t xml:space="preserve">, а также на земельных </w:t>
      </w:r>
      <w:proofErr w:type="gramStart"/>
      <w:r w:rsidR="007D0992">
        <w:rPr>
          <w:rFonts w:ascii="Times New Roman" w:hAnsi="Times New Roman"/>
          <w:color w:val="333333"/>
          <w:szCs w:val="28"/>
        </w:rPr>
        <w:t>участках</w:t>
      </w:r>
      <w:proofErr w:type="gramEnd"/>
      <w:r w:rsidR="007D0992">
        <w:rPr>
          <w:rFonts w:ascii="Times New Roman" w:hAnsi="Times New Roman"/>
          <w:color w:val="333333"/>
          <w:szCs w:val="28"/>
        </w:rPr>
        <w:t xml:space="preserve"> не принадлежащих по праву собственности владельцам сельскохозяйственных животных и птиц в близи жилых домов</w:t>
      </w:r>
      <w:r>
        <w:rPr>
          <w:rFonts w:ascii="Times New Roman" w:hAnsi="Times New Roman"/>
          <w:color w:val="333333"/>
          <w:szCs w:val="28"/>
        </w:rPr>
        <w:t>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сжигать отходы, в том числе на территории частных домовладений;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</w:rPr>
      </w:pPr>
      <w:r>
        <w:rPr>
          <w:rFonts w:ascii="Times New Roman" w:hAnsi="Times New Roman"/>
          <w:color w:val="333333"/>
          <w:szCs w:val="28"/>
        </w:rPr>
        <w:t xml:space="preserve">Статья 6.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Ответственность за нарушение настоящих Правил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6.1. </w:t>
      </w:r>
      <w:r>
        <w:rPr>
          <w:rFonts w:ascii="Times New Roman" w:hAnsi="Times New Roman" w:cs="Tinos"/>
          <w:color w:val="333333"/>
          <w:szCs w:val="28"/>
        </w:rPr>
        <w:t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:rsidR="00B40F1A" w:rsidRDefault="00B40F1A" w:rsidP="00B40F1A">
      <w:pPr>
        <w:pStyle w:val="a6"/>
        <w:spacing w:after="0"/>
        <w:ind w:left="0" w:firstLine="567"/>
      </w:pPr>
    </w:p>
    <w:p w:rsidR="007F5F1C" w:rsidRDefault="007F5F1C"/>
    <w:sectPr w:rsidR="007F5F1C" w:rsidSect="00B40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A"/>
    <w:rsid w:val="00496740"/>
    <w:rsid w:val="006407C0"/>
    <w:rsid w:val="00775463"/>
    <w:rsid w:val="007D0992"/>
    <w:rsid w:val="007F5F1C"/>
    <w:rsid w:val="00965518"/>
    <w:rsid w:val="00B40F1A"/>
    <w:rsid w:val="00C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1A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B40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B40F1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B40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0F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40F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B40F1A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40F1A"/>
    <w:pPr>
      <w:jc w:val="both"/>
    </w:pPr>
  </w:style>
  <w:style w:type="character" w:customStyle="1" w:styleId="StrongEmphasis">
    <w:name w:val="Strong Emphasis"/>
    <w:rsid w:val="00B40F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1A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B40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B40F1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B40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0F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40F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B40F1A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40F1A"/>
    <w:pPr>
      <w:jc w:val="both"/>
    </w:pPr>
  </w:style>
  <w:style w:type="character" w:customStyle="1" w:styleId="StrongEmphasis">
    <w:name w:val="Strong Emphasis"/>
    <w:rsid w:val="00B40F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DEC7DEB7FDB155976E7D2uE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68A02E47AEE7FDB155976E7D2uE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68304E277EE7FDB155976E7D2uEa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82247A8E29F9A8CF78DECDD0D9A630868B02EC77E37FDB155976E7D2uEa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C0C0C6B5F83A83885AE87EEA718E4D0D70B08DBD143859C63E2FEB1F96636A3D7EADuB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СВЕТИК</cp:lastModifiedBy>
  <cp:revision>8</cp:revision>
  <cp:lastPrinted>2022-03-03T11:52:00Z</cp:lastPrinted>
  <dcterms:created xsi:type="dcterms:W3CDTF">2022-02-04T08:42:00Z</dcterms:created>
  <dcterms:modified xsi:type="dcterms:W3CDTF">2022-03-03T11:52:00Z</dcterms:modified>
</cp:coreProperties>
</file>