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C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D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E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МУНИЦИПАЛЬНОЕ ОБРАЗОВАНИЕ</w:t>
      </w:r>
    </w:p>
    <w:p w14:paraId="0F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«Кринично-Лугское сельское поселение»</w:t>
      </w:r>
    </w:p>
    <w:p w14:paraId="10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11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6"/>
        </w:rPr>
      </w:pPr>
      <w:r>
        <w:rPr>
          <w:rFonts w:ascii="Times New Roman" w:hAnsi="Times New Roman"/>
          <w:b w:val="0"/>
          <w:caps w:val="1"/>
          <w:sz w:val="26"/>
        </w:rPr>
        <w:t>СОБРАНИЕ ДЕПУТАТОВ Кринично-ЛугскоГО сельскоГО поселениЯ</w:t>
      </w:r>
    </w:p>
    <w:p w14:paraId="12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13000000">
      <w:pPr>
        <w:ind/>
        <w:jc w:val="center"/>
        <w:rPr>
          <w:caps w:val="1"/>
          <w:sz w:val="28"/>
        </w:rPr>
      </w:pPr>
    </w:p>
    <w:p w14:paraId="14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 xml:space="preserve">26.12.2024                         </w:t>
      </w:r>
      <w:r>
        <w:rPr>
          <w:sz w:val="28"/>
        </w:rPr>
        <w:t>х.Кринично-Лугский                                №  136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15000000">
      <w:pPr>
        <w:ind w:firstLine="540" w:left="0"/>
        <w:jc w:val="center"/>
        <w:rPr>
          <w:sz w:val="28"/>
        </w:rPr>
      </w:pPr>
    </w:p>
    <w:p w14:paraId="16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/>
        <w:jc w:val="center"/>
        <w:rPr>
          <w:sz w:val="28"/>
        </w:rPr>
      </w:pPr>
      <w:r>
        <w:rPr>
          <w:sz w:val="28"/>
        </w:rPr>
        <w:t>О бюджете Кринично-Луг</w:t>
      </w:r>
      <w:r>
        <w:rPr>
          <w:sz w:val="28"/>
        </w:rPr>
        <w:t>ского сельского поселения Куйбышевского района на 2025 год и плановый период 2026 и 2027 годов</w:t>
      </w:r>
    </w:p>
    <w:p w14:paraId="19000000">
      <w:pPr>
        <w:ind/>
        <w:jc w:val="both"/>
        <w:rPr>
          <w:sz w:val="28"/>
        </w:rPr>
      </w:pPr>
    </w:p>
    <w:p w14:paraId="1A000000">
      <w:pPr>
        <w:ind w:firstLine="850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 в Муниципальном образовании «Кринично-Лугскоге сельское поселение» Собрание депутатов Кринично-Лугского сельского по</w:t>
      </w:r>
      <w:r>
        <w:rPr>
          <w:sz w:val="28"/>
        </w:rPr>
        <w:t xml:space="preserve">селения  РЕШИЛО:       </w:t>
      </w:r>
    </w:p>
    <w:p w14:paraId="1B000000">
      <w:pPr>
        <w:ind/>
        <w:jc w:val="both"/>
        <w:rPr>
          <w:sz w:val="28"/>
        </w:rPr>
      </w:pPr>
    </w:p>
    <w:p w14:paraId="1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1. Основные характеристики бюджета Кринично-Лугского сельского поселения Куйбышевского района на 2025 год и на плановый период 2026 и 2027 годов.</w:t>
      </w:r>
    </w:p>
    <w:p w14:paraId="1D000000">
      <w:pPr>
        <w:ind w:firstLine="0" w:left="340"/>
        <w:rPr>
          <w:b w:val="1"/>
          <w:caps w:val="1"/>
          <w:sz w:val="28"/>
        </w:rPr>
      </w:pPr>
    </w:p>
    <w:p w14:paraId="1E000000">
      <w:pPr>
        <w:widowControl w:val="0"/>
        <w:numPr>
          <w:ilvl w:val="0"/>
          <w:numId w:val="1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2025 год, определенные </w:t>
      </w:r>
      <w:r>
        <w:rPr>
          <w:sz w:val="28"/>
        </w:rPr>
        <w:t>с учетом уровня инфляции, не превышающего 4,5 процента (декабрь 2025 года к декабрю 2024 года):</w:t>
      </w:r>
    </w:p>
    <w:p w14:paraId="1F000000">
      <w:pPr>
        <w:widowControl w:val="0"/>
        <w:tabs>
          <w:tab w:leader="none" w:pos="0" w:val="left"/>
        </w:tabs>
        <w:ind w:firstLine="851" w:left="0"/>
        <w:jc w:val="both"/>
        <w:rPr>
          <w:sz w:val="28"/>
        </w:rPr>
      </w:pPr>
    </w:p>
    <w:p w14:paraId="20000000">
      <w:pPr>
        <w:widowControl w:val="0"/>
        <w:numPr>
          <w:ilvl w:val="0"/>
          <w:numId w:val="2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32 696,1 тыс. рублей;</w:t>
      </w:r>
    </w:p>
    <w:p w14:paraId="21000000">
      <w:pPr>
        <w:numPr>
          <w:ilvl w:val="0"/>
          <w:numId w:val="2"/>
        </w:num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общий объем расходов бюджета поселения в сумме 32 696,1 тыс. рублей;</w:t>
      </w:r>
    </w:p>
    <w:p w14:paraId="22000000">
      <w:pPr>
        <w:widowControl w:val="0"/>
        <w:numPr>
          <w:ilvl w:val="0"/>
          <w:numId w:val="2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резервн</w:t>
      </w:r>
      <w:r>
        <w:rPr>
          <w:sz w:val="28"/>
        </w:rPr>
        <w:t>ый фонд Администрации Кринично-Лугского сельского поселения в сумме 59,3 тыс. рублей;</w:t>
      </w:r>
    </w:p>
    <w:p w14:paraId="23000000">
      <w:pPr>
        <w:widowControl w:val="0"/>
        <w:numPr>
          <w:ilvl w:val="0"/>
          <w:numId w:val="2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Кринично-Лугского сельского поселения Куйбышевского района на 1 января 2026 года в сумме 0,0 тыс. рублей, в том числе верх</w:t>
      </w:r>
      <w:r>
        <w:rPr>
          <w:sz w:val="28"/>
        </w:rPr>
        <w:t>ний предел долга по муниципальным гарантиям Кринично-Лугского сельского поселения Куйбышевского района в сумме 0,0 тыс. рублей, обязательства по бюджетным кредитам, привлеченным в бюджет поселения из областного, районного бюджетов в сумме 0,0 тыс. рублей и</w:t>
      </w:r>
      <w:r>
        <w:rPr>
          <w:sz w:val="28"/>
        </w:rPr>
        <w:t xml:space="preserve"> кредитам, полученным Кринично-Лугским сельским поселением Куйбышевского района от кредитных организаций, в сумме 0,0 тыс. рублей;</w:t>
      </w:r>
    </w:p>
    <w:p w14:paraId="24000000">
      <w:pPr>
        <w:widowControl w:val="0"/>
        <w:numPr>
          <w:ilvl w:val="0"/>
          <w:numId w:val="2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Кринично-Лугского сельского поселения Куйбышевского района в сумме 0,0 т</w:t>
      </w:r>
      <w:r>
        <w:rPr>
          <w:sz w:val="28"/>
        </w:rPr>
        <w:t>ыс. рублей.</w:t>
      </w:r>
    </w:p>
    <w:p w14:paraId="25000000">
      <w:pPr>
        <w:widowControl w:val="0"/>
        <w:numPr>
          <w:ilvl w:val="0"/>
          <w:numId w:val="2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прогнозируемый дефицит бюджета поселения в сумме 0,0 тыс. рублей. </w:t>
      </w:r>
    </w:p>
    <w:p w14:paraId="26000000">
      <w:pPr>
        <w:widowControl w:val="0"/>
        <w:ind w:firstLine="454" w:left="0"/>
        <w:jc w:val="both"/>
        <w:rPr>
          <w:sz w:val="28"/>
        </w:rPr>
      </w:pPr>
    </w:p>
    <w:p w14:paraId="27000000">
      <w:pPr>
        <w:ind w:firstLine="851" w:left="0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поселения на плановый период 2026 и 2027 годов, определенные с учетом уровня инфляции, не превышающего 4,0 процента (декабрь 2026 г</w:t>
      </w:r>
      <w:r>
        <w:rPr>
          <w:sz w:val="28"/>
        </w:rPr>
        <w:t>ода к декабрю 2025 года) и 4,0 процента (декабрь 2027 года к декабрю 2026 года) соответственно:</w:t>
      </w:r>
    </w:p>
    <w:p w14:paraId="28000000">
      <w:pPr>
        <w:ind w:firstLine="851" w:left="0"/>
        <w:jc w:val="both"/>
        <w:rPr>
          <w:sz w:val="28"/>
        </w:rPr>
      </w:pPr>
    </w:p>
    <w:p w14:paraId="2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поселения на 2026 год в сумме 28 652,4 тыс. рублей и на 2027 год в сумме  20 390,7 тыс. рублей;</w:t>
      </w:r>
    </w:p>
    <w:p w14:paraId="2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2) общий объем </w:t>
      </w:r>
      <w:r>
        <w:rPr>
          <w:sz w:val="28"/>
        </w:rPr>
        <w:t>расходов бюджета поселения на 2026 год в сумме 28 652,4 тыс. рублей, в том числе условно утвержденные расходы в сумме 705,1 тыс. рублей, и на 2027 год в сумме 20 390,7 тыс. рублей, в том числе условно утвержденные расходы в сумме 996,4 тыс. рублей;</w:t>
      </w:r>
    </w:p>
    <w:p w14:paraId="2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3) резе</w:t>
      </w:r>
      <w:r>
        <w:rPr>
          <w:sz w:val="28"/>
        </w:rPr>
        <w:t>рвный фонд Администрации Кринично-Лугского сельского поселения на 2026 год в сумме 0,0 тыс. рублей и на 2027 год в сумме 0,0 тыс. рублей;</w:t>
      </w:r>
    </w:p>
    <w:p w14:paraId="2C000000">
      <w:pPr>
        <w:widowControl w:val="0"/>
        <w:tabs>
          <w:tab w:leader="none" w:pos="700" w:val="left"/>
        </w:tabs>
        <w:ind w:firstLine="851" w:left="0"/>
        <w:jc w:val="both"/>
        <w:rPr>
          <w:sz w:val="28"/>
        </w:rPr>
      </w:pPr>
      <w:r>
        <w:rPr>
          <w:sz w:val="28"/>
        </w:rPr>
        <w:t>4) верхний предел муниципального внутреннего долга Кринично-Лугского сельского поселения Куйбышевского района на 1 янв</w:t>
      </w:r>
      <w:r>
        <w:rPr>
          <w:sz w:val="28"/>
        </w:rPr>
        <w:t>аря 2027 года в сумме 0,0 тыс. рублей, в том числе верхний предел долга по муниципальным гарантиям Кринично-Лугского сельского поселения Куйбышевского района в сумме 0,0 тыс. рублей, обязательства по бюджетным кредитам, привлеченным в бюджет поселения из о</w:t>
      </w:r>
      <w:r>
        <w:rPr>
          <w:sz w:val="28"/>
        </w:rPr>
        <w:t>бластного, районного бюджета в сумме 0,0 тыс. рублей и кредитам, полученным Кринично-Лугским сельским поселением Куйбышевского района от кредитных организаций, в сумме 0,0 тыс. рублей и верхний предел муниципального внутреннего долга Кринично-Лугского сель</w:t>
      </w:r>
      <w:r>
        <w:rPr>
          <w:sz w:val="28"/>
        </w:rPr>
        <w:t>ского поселения Куйбышевского района на 1 января 2028 года в сумме 0,0 тыс. рублей, в том числе верхний предел долга по муниципальным гарантиям Кринично-Лугского сельского поселения Куйбышевского района в сумме 0,0 тыс. рублей, обязательства по бюджетным к</w:t>
      </w:r>
      <w:r>
        <w:rPr>
          <w:sz w:val="28"/>
        </w:rPr>
        <w:t>редитам, привлеченным в бюджет поселения из областного, районного бюджета в сумме 0,0 тыс. рублей и кредитам, полученным Кринично-Лугским сельским поселением Куйбышевского района от кредитных организаций, в сумме 0,0 тыс. рублей;</w:t>
      </w:r>
    </w:p>
    <w:p w14:paraId="2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>объем расходов на обслу</w:t>
      </w:r>
      <w:r>
        <w:rPr>
          <w:sz w:val="28"/>
        </w:rPr>
        <w:t>живание муниципального долга Кринично-Лугского сельского поселения Куйбышевского района на 2026 год в сумме 0,0 тыс. рублей и на 2027 год в сумме 0,0 тыс. рублей;</w:t>
      </w: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6) прогнозируемый профицит бюджета поселения на 2026 год в сумме 0,0 тыс. рублей и на 2027 го</w:t>
      </w:r>
      <w:r>
        <w:rPr>
          <w:sz w:val="28"/>
        </w:rPr>
        <w:t xml:space="preserve">д в сумме 0,0  тыс. рублей. </w:t>
      </w:r>
    </w:p>
    <w:p w14:paraId="2F000000">
      <w:pPr>
        <w:widowControl w:val="0"/>
        <w:ind w:firstLine="454" w:left="0"/>
        <w:jc w:val="both"/>
        <w:rPr>
          <w:sz w:val="28"/>
        </w:rPr>
      </w:pP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 Учесть в бюджете поселения объем поступлений доходов на 2025 год и на плановый период 2026 и 2027 годов согласно приложению 1 к настоящему решению.</w:t>
      </w:r>
    </w:p>
    <w:p w14:paraId="3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4. Утвердить источники финансирования дефицита бюджета </w:t>
      </w:r>
      <w:r>
        <w:rPr>
          <w:sz w:val="28"/>
        </w:rPr>
        <w:t>поселения на 2025 го</w:t>
      </w:r>
      <w:r>
        <w:rPr>
          <w:sz w:val="28"/>
        </w:rPr>
        <w:t>д и на плановый период 2026 и 2027 годов,  согласно приложению 2 к настоящему решению.</w:t>
      </w:r>
    </w:p>
    <w:p w14:paraId="32000000">
      <w:pPr>
        <w:widowControl w:val="0"/>
        <w:ind w:firstLine="851" w:left="0"/>
        <w:jc w:val="both"/>
        <w:rPr>
          <w:sz w:val="28"/>
        </w:rPr>
      </w:pPr>
    </w:p>
    <w:p w14:paraId="3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2. Бюджетные ассигнования бюджета поселения на 2025 год и на плановый период 2026 и 2027 годов</w:t>
      </w:r>
    </w:p>
    <w:p w14:paraId="34000000">
      <w:pPr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35000000">
      <w:pPr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1. Утвердить общий объем бюджетных ассигнований на исполнение публ</w:t>
      </w:r>
      <w:r>
        <w:rPr>
          <w:sz w:val="28"/>
        </w:rPr>
        <w:t>ичных нормативных обязательств на 2025 год в сумме 155,6 тыс. рублей и на плановый период 2026 и 2027 годов в сумме 174,4 тыс. рублей и 194,1 тыс. рублей соответственно.</w:t>
      </w:r>
    </w:p>
    <w:p w14:paraId="3600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бюджетные ассигнования на осуществление расходов по обслуживанию долговых обязательств</w:t>
      </w:r>
      <w:r>
        <w:rPr>
          <w:sz w:val="28"/>
        </w:rPr>
        <w:t xml:space="preserve"> в 2025 году в сумме 0,0 тыс. рублей, в 2026 году в сумме 0,0 тыс. рублей и в 2027 году в сумме 0,0 тыс. рублей;</w:t>
      </w:r>
    </w:p>
    <w:p w14:paraId="3700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бюджетные ассигнования по источникам внутреннего финансирования дефицита бюджета поселения на погашение реструктурированной задолженности по бю</w:t>
      </w:r>
      <w:r>
        <w:rPr>
          <w:sz w:val="28"/>
        </w:rPr>
        <w:t>джетному кредиту в 2025 году в сумме 0,0 тыс. рублей, в 2026 году в сумме 0,0 тыс. рублей и в 2027 году в сумме 0,0 тыс. рублей тыс. рублей.</w:t>
      </w:r>
    </w:p>
    <w:p w14:paraId="38000000">
      <w:pPr>
        <w:ind w:firstLine="851" w:left="0"/>
        <w:jc w:val="both"/>
        <w:rPr>
          <w:sz w:val="28"/>
        </w:rPr>
      </w:pPr>
      <w:r>
        <w:rPr>
          <w:sz w:val="28"/>
        </w:rPr>
        <w:t>2. Утвердить распределение бюджетных ассигнований по разделам, подразделам, целевым статьям (муниципальным программ</w:t>
      </w:r>
      <w:r>
        <w:rPr>
          <w:sz w:val="28"/>
        </w:rPr>
        <w:t>ам Кринично-Лугского сельского поселения и непрограммным направлениям деятельности) группам и подгруппам видов расходов классификации расходов бюджета поселения на 2025 год на плановый период 2026 и 2027 годов, согласно приложению 3 к настоящему решению.</w:t>
      </w:r>
    </w:p>
    <w:p w14:paraId="3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 Утвердить ведомственную структуру расходов бюджета поселения на 2025 год и на плановый период 2026 и 2027 годов, согласно приложению 4 к настоящему решению.</w:t>
      </w: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4. Утвердить распределение бюджетных ассигнований по целевым статьям (муниципальным программам К</w:t>
      </w:r>
      <w:r>
        <w:rPr>
          <w:sz w:val="28"/>
        </w:rPr>
        <w:t>ринично-Лугского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поселения на 2025 год и на плановый период 2026 и 2027 годов, согласно приложению 5 к</w:t>
      </w:r>
      <w:r>
        <w:rPr>
          <w:sz w:val="28"/>
        </w:rPr>
        <w:t xml:space="preserve"> настоящему решению.</w:t>
      </w:r>
    </w:p>
    <w:p w14:paraId="3B000000">
      <w:pPr>
        <w:widowControl w:val="0"/>
        <w:ind w:firstLine="454" w:left="0"/>
        <w:jc w:val="both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Пункт 3. Особенности использования бюджетных ассигнований на обеспечение деятельности органа местного самоуправления </w:t>
      </w:r>
    </w:p>
    <w:p w14:paraId="3D000000">
      <w:pPr>
        <w:widowControl w:val="0"/>
        <w:ind w:firstLine="851" w:left="0"/>
        <w:jc w:val="both"/>
        <w:rPr>
          <w:sz w:val="28"/>
        </w:rPr>
      </w:pP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Установить, что размеры должностных окладов лиц, замещающих муниципальные должности Кринично-Лугского сельского </w:t>
      </w:r>
      <w:r>
        <w:rPr>
          <w:sz w:val="28"/>
        </w:rPr>
        <w:t xml:space="preserve">поселения, окладов денежного содержания по должностям муниципальной службы Кринично-Лугского сельского поселения, должностных окладов технического персонала и ставок заработной платы обслуживающего персонала органа местного самоуправления  индексируются с </w:t>
      </w:r>
      <w:r>
        <w:rPr>
          <w:sz w:val="28"/>
        </w:rPr>
        <w:t>1 октября 2025 года на 4,5 процента, с 1 октября 2026 года на 4,0 процента, с 1 октября 2027 года на 4,0 процента.</w:t>
      </w:r>
    </w:p>
    <w:p w14:paraId="3F000000">
      <w:pPr>
        <w:tabs>
          <w:tab w:leader="none" w:pos="851" w:val="left"/>
        </w:tabs>
        <w:spacing w:after="120"/>
        <w:ind w:firstLine="737" w:left="0"/>
        <w:jc w:val="both"/>
        <w:rPr>
          <w:sz w:val="28"/>
        </w:rPr>
      </w:pP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4.</w:t>
      </w:r>
      <w:r>
        <w:rPr>
          <w:b w:val="1"/>
          <w:sz w:val="28"/>
        </w:rPr>
        <w:t xml:space="preserve"> </w:t>
      </w:r>
      <w:r>
        <w:rPr>
          <w:sz w:val="28"/>
        </w:rPr>
        <w:t>Особенности использования бюджетных ассигнований на обеспечение деятельности муниципального учреждения</w:t>
      </w:r>
      <w:r>
        <w:rPr>
          <w:b w:val="1"/>
          <w:sz w:val="28"/>
        </w:rPr>
        <w:t xml:space="preserve"> </w:t>
      </w:r>
      <w:r>
        <w:rPr>
          <w:sz w:val="28"/>
        </w:rPr>
        <w:t>культуры Кринично-Лугского с</w:t>
      </w:r>
      <w:r>
        <w:rPr>
          <w:sz w:val="28"/>
        </w:rPr>
        <w:t>ельского поселения</w:t>
      </w:r>
      <w:r>
        <w:rPr>
          <w:b w:val="1"/>
          <w:sz w:val="28"/>
        </w:rPr>
        <w:t xml:space="preserve">       </w:t>
      </w:r>
    </w:p>
    <w:p w14:paraId="41000000">
      <w:pPr>
        <w:tabs>
          <w:tab w:leader="none" w:pos="851" w:val="left"/>
        </w:tabs>
        <w:ind w:firstLine="709" w:left="0"/>
        <w:jc w:val="both"/>
        <w:outlineLvl w:val="0"/>
        <w:rPr>
          <w:b w:val="1"/>
          <w:sz w:val="28"/>
        </w:rPr>
      </w:pPr>
    </w:p>
    <w:p w14:paraId="4200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муниципального учреждения культуры Кринично-Лугского сельского поселения индексируются с 1 октября 2025 года на 4</w:t>
      </w:r>
      <w:r>
        <w:rPr>
          <w:sz w:val="28"/>
        </w:rPr>
        <w:t>,5 процента, с 1 октября 2026 года на 4,0 процента, с 1 октября 2027 года на 4,0 процента.</w:t>
      </w:r>
    </w:p>
    <w:p w14:paraId="43000000">
      <w:pPr>
        <w:widowControl w:val="0"/>
        <w:ind w:firstLine="851" w:left="0"/>
        <w:jc w:val="both"/>
        <w:rPr>
          <w:sz w:val="28"/>
        </w:rPr>
      </w:pPr>
    </w:p>
    <w:p w14:paraId="44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Пункт 5. Межбюджетные трансферты предоставляемые бюджету Куйбышевского района из бюджета сельского поселения </w:t>
      </w:r>
    </w:p>
    <w:p w14:paraId="45000000">
      <w:pPr>
        <w:ind w:firstLine="851" w:left="0"/>
        <w:jc w:val="both"/>
        <w:rPr>
          <w:sz w:val="28"/>
        </w:rPr>
      </w:pPr>
    </w:p>
    <w:p w14:paraId="46000000">
      <w:pPr>
        <w:numPr>
          <w:ilvl w:val="0"/>
          <w:numId w:val="3"/>
        </w:numPr>
        <w:spacing w:line="228" w:lineRule="auto"/>
        <w:ind w:firstLine="567" w:left="0"/>
        <w:jc w:val="both"/>
        <w:rPr>
          <w:sz w:val="28"/>
        </w:rPr>
      </w:pPr>
      <w:r>
        <w:rPr>
          <w:sz w:val="28"/>
        </w:rPr>
        <w:t>Утвердить общий объем межбюджетных трансфертов, предо</w:t>
      </w:r>
      <w:r>
        <w:rPr>
          <w:sz w:val="28"/>
        </w:rPr>
        <w:t xml:space="preserve">ставляемых бюджету Куйбышевского района на 2025 год в сумме 181,1 тыс. рублей, на 2026 год в сумме 181,1 тыс. рублей и на 2027 год в сумме 181,1 тыс. рублей. </w:t>
      </w:r>
    </w:p>
    <w:p w14:paraId="47000000">
      <w:pPr>
        <w:numPr>
          <w:ilvl w:val="0"/>
          <w:numId w:val="3"/>
        </w:numPr>
        <w:spacing w:line="228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 Утвердить распределение межбюджетных трансфертов, предоставляемых бюджету Куйбышевского района и</w:t>
      </w:r>
      <w:r>
        <w:rPr>
          <w:sz w:val="28"/>
        </w:rPr>
        <w:t>з бюджета Кринично-Лугского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согласно приложению 6 к настоящему решению.</w:t>
      </w:r>
    </w:p>
    <w:p w14:paraId="48000000">
      <w:pPr>
        <w:widowControl w:val="0"/>
        <w:tabs>
          <w:tab w:leader="none" w:pos="846" w:val="left"/>
        </w:tabs>
        <w:spacing w:line="317" w:lineRule="exact"/>
        <w:ind w:firstLine="851" w:left="0" w:right="20"/>
        <w:jc w:val="both"/>
        <w:rPr>
          <w:sz w:val="28"/>
        </w:rPr>
      </w:pPr>
    </w:p>
    <w:p w14:paraId="49000000">
      <w:pPr>
        <w:widowControl w:val="0"/>
        <w:tabs>
          <w:tab w:leader="none" w:pos="846" w:val="left"/>
        </w:tabs>
        <w:spacing w:line="317" w:lineRule="exact"/>
        <w:ind w:firstLine="851" w:left="0" w:right="20"/>
        <w:jc w:val="both"/>
        <w:rPr>
          <w:sz w:val="28"/>
        </w:rPr>
      </w:pPr>
      <w:r>
        <w:rPr>
          <w:sz w:val="28"/>
        </w:rPr>
        <w:t>Пункт 6. Утвердить суммы субвенций, выделяемых из областного бюджета на финансирование расходов на 2025 год и плановый период 2026 и 2027 годов  согласно приложению 7 к настоящему решению.</w:t>
      </w:r>
    </w:p>
    <w:p w14:paraId="4A000000">
      <w:pPr>
        <w:ind w:firstLine="900" w:left="0"/>
        <w:jc w:val="both"/>
        <w:rPr>
          <w:sz w:val="28"/>
        </w:rPr>
      </w:pPr>
    </w:p>
    <w:p w14:paraId="4B000000">
      <w:pPr>
        <w:ind w:firstLine="851" w:left="0"/>
        <w:jc w:val="both"/>
        <w:rPr>
          <w:sz w:val="28"/>
        </w:rPr>
      </w:pPr>
      <w:r>
        <w:rPr>
          <w:sz w:val="28"/>
        </w:rPr>
        <w:t>Пункт 7. Утвердить распределение субсидий областного бюджета для с</w:t>
      </w:r>
      <w:r>
        <w:rPr>
          <w:sz w:val="28"/>
        </w:rPr>
        <w:t>офинансирования расходных обязательств, возникающих при выполнении полномочий органов местного самоуправления по вопросам местного значения на 2025 год и плановый период 2026 и 2027 годов согласно приложению  8 к настоящему  решению.</w:t>
      </w:r>
    </w:p>
    <w:p w14:paraId="4C000000">
      <w:pPr>
        <w:ind w:firstLine="851" w:left="0"/>
        <w:jc w:val="both"/>
        <w:rPr>
          <w:sz w:val="28"/>
        </w:rPr>
      </w:pPr>
    </w:p>
    <w:p w14:paraId="4D000000">
      <w:pPr>
        <w:widowControl w:val="0"/>
        <w:ind w:firstLine="851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Пункт 8. </w:t>
      </w:r>
      <w:r>
        <w:rPr>
          <w:sz w:val="28"/>
        </w:rPr>
        <w:t>Предоставление муниципальных гарантий</w:t>
      </w:r>
      <w:r>
        <w:rPr>
          <w:b w:val="1"/>
          <w:sz w:val="28"/>
        </w:rPr>
        <w:t xml:space="preserve"> </w:t>
      </w:r>
      <w:r>
        <w:rPr>
          <w:sz w:val="28"/>
        </w:rPr>
        <w:t>Кринично-Лугского сельского поселения</w:t>
      </w:r>
    </w:p>
    <w:p w14:paraId="4E000000">
      <w:pPr>
        <w:ind w:firstLine="851" w:left="0"/>
        <w:jc w:val="both"/>
        <w:rPr>
          <w:sz w:val="28"/>
        </w:rPr>
      </w:pPr>
    </w:p>
    <w:p w14:paraId="4F000000">
      <w:pPr>
        <w:ind w:firstLine="851" w:left="0"/>
        <w:jc w:val="both"/>
        <w:rPr>
          <w:sz w:val="28"/>
        </w:rPr>
      </w:pPr>
      <w:r>
        <w:rPr>
          <w:sz w:val="28"/>
        </w:rPr>
        <w:t>Утвердить Программы муниципальных гарантий Кринично-Лугского сельского поселения на 2025 год и на плановый период 2026 и 2027 годов согласно приложению 9 к настоящему решению.</w:t>
      </w:r>
    </w:p>
    <w:p w14:paraId="50000000">
      <w:pPr>
        <w:widowControl w:val="0"/>
        <w:ind w:firstLine="851" w:left="0"/>
        <w:jc w:val="both"/>
        <w:rPr>
          <w:sz w:val="28"/>
        </w:rPr>
      </w:pP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</w:t>
      </w:r>
      <w:r>
        <w:rPr>
          <w:sz w:val="28"/>
        </w:rPr>
        <w:t>нкт 9. Муниципальные внутренние заимствования Кринично-Лугского сельского поселения</w:t>
      </w:r>
    </w:p>
    <w:p w14:paraId="52000000">
      <w:pPr>
        <w:widowControl w:val="0"/>
        <w:ind w:firstLine="851" w:left="0"/>
        <w:jc w:val="both"/>
        <w:rPr>
          <w:sz w:val="28"/>
        </w:rPr>
      </w:pP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 Утвердить Программу муниципальных внутренних заимствований Кринично-Лугского сельского поселения на 2025 год и на плановый период 2026 и 2027 годов согласно приложению </w:t>
      </w:r>
      <w:r>
        <w:rPr>
          <w:sz w:val="28"/>
        </w:rPr>
        <w:t>10 к настоящему решению.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Администрация Кринично-Лугского сельского поселения вправе привлекать заемные средства в соответствии с Программой муниципальных внутренних заимствований Кринично-Лугского сельского поселения на 2025 год и на плановый период 202</w:t>
      </w:r>
      <w:r>
        <w:rPr>
          <w:sz w:val="28"/>
        </w:rPr>
        <w:t>6 и 2027 годов с учетом верхнего предела муниципального внутреннего долга Кринично-Лугского сельского поселения Куйбышевского района на 1 января 2026 года, на 1 января 2027 года и 1 января 2028 года.</w:t>
      </w:r>
    </w:p>
    <w:p w14:paraId="55000000">
      <w:pPr>
        <w:ind w:firstLine="851" w:left="0"/>
        <w:jc w:val="both"/>
        <w:rPr>
          <w:sz w:val="28"/>
        </w:rPr>
      </w:pP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10. Особенности исполнения бюджета поселения в 20</w:t>
      </w:r>
      <w:r>
        <w:rPr>
          <w:sz w:val="28"/>
        </w:rPr>
        <w:t>25 году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 Установить в соответствии с пунктом 6 статьи 42 к решению Собрания депутатов Кринично-Лугского сельского поселения от 11.12.2020 № 244«Об утверждении Положения о бюджетном процессе в муниципальном образовании Кринично-Лугское сельское поселение»</w:t>
      </w:r>
      <w:r>
        <w:rPr>
          <w:sz w:val="28"/>
        </w:rPr>
        <w:t>, что основанием для внесения в 2025 году изменений в показатели сводной бюджетной росписи бюджета поселения являются:</w:t>
      </w:r>
    </w:p>
    <w:p w14:paraId="58000000">
      <w:pPr>
        <w:widowControl w:val="0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в части неиспользованных бюджетных ассигнований резервного фонда Администрации Кринично-Лугского сельского поселения (резервного фонда Пр</w:t>
      </w:r>
      <w:r>
        <w:rPr>
          <w:sz w:val="28"/>
        </w:rPr>
        <w:t>авительства Ростовской области) выделенных в порядке, установленном Администрацией Кринично-Лугского сельского поселения, распоряжения Администрации Кринично-Лугского о сельского поселения, предусматривающие: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уменьшение объема ранее выделенных бюджетных ас</w:t>
      </w:r>
      <w:r>
        <w:rPr>
          <w:sz w:val="28"/>
        </w:rPr>
        <w:t>сигнований из резервного фонда Администрации Кринично-Лугского сельского поселения (резервного фонда Правительства Ростовской области) на сумму неиспользованных средств;</w:t>
      </w: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признание утратившими силу ранее принятых распоряжений Администрации Кринично-Лугского</w:t>
      </w:r>
      <w:r>
        <w:rPr>
          <w:sz w:val="28"/>
        </w:rPr>
        <w:t xml:space="preserve"> сельского поселения о выделении средств из резервного фонда Администрации Кринично-Лугского сельского поселения;</w:t>
      </w:r>
    </w:p>
    <w:p w14:paraId="5B000000">
      <w:pPr>
        <w:ind w:firstLine="851" w:left="0"/>
        <w:jc w:val="both"/>
        <w:rPr>
          <w:sz w:val="28"/>
        </w:rPr>
      </w:pPr>
      <w:r>
        <w:rPr>
          <w:sz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</w:t>
      </w:r>
      <w:r>
        <w:rPr>
          <w:sz w:val="28"/>
        </w:rPr>
        <w:t xml:space="preserve"> необходимостью детализации целевой статьи расходов классификации расходов бюджета Кринично-Лугского сельского поселения;</w:t>
      </w:r>
    </w:p>
    <w:p w14:paraId="5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3) перераспределение бюджетных ассигнований между разделами, подразделами, целевыми статьями и видами расходов классификации расходов </w:t>
      </w:r>
      <w:r>
        <w:rPr>
          <w:sz w:val="28"/>
        </w:rPr>
        <w:t>бюджета поселения в пределах общего объема бюджетных ассигнований, предусмотренных главному распорядителю средств бюджета поселения, на выполнение региональных проектов, направленных на реализацию федеральных проектов, входящих в состав национальных проект</w:t>
      </w:r>
      <w:r>
        <w:rPr>
          <w:sz w:val="28"/>
        </w:rPr>
        <w:t>ов, не противоречащее бюджетному законодательству;</w:t>
      </w:r>
    </w:p>
    <w:p w14:paraId="5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Кринично-Лугского сельского поселения в пределах общего объема </w:t>
      </w:r>
      <w:r>
        <w:rPr>
          <w:sz w:val="28"/>
        </w:rPr>
        <w:t>бюджетных ассигнований, предусмотренных главному распорядителю средств бюджета Кринично-Лугского сельского поселения, для софинансирования расходных обязательств в целях выполнения условий предоставления субсидий и иных межбюджетных трансфертов из областно</w:t>
      </w:r>
      <w:r>
        <w:rPr>
          <w:sz w:val="28"/>
        </w:rPr>
        <w:t>го бюджета, не противоречащее бюджетному законодательству.</w:t>
      </w:r>
    </w:p>
    <w:p w14:paraId="5E000000">
      <w:pPr>
        <w:ind w:firstLine="851" w:left="0"/>
        <w:jc w:val="both"/>
        <w:rPr>
          <w:sz w:val="28"/>
        </w:rPr>
      </w:pPr>
      <w:r>
        <w:rPr>
          <w:sz w:val="28"/>
        </w:rPr>
        <w:t>2. Установить, что в 2025 году в соответствии со статьями 220.2 и 242.26 Бюджетного кодекса Российской Федерации казначейскому сопровождению подлежат средства бюджета Кринично-Лугского сельского по</w:t>
      </w:r>
      <w:r>
        <w:rPr>
          <w:sz w:val="28"/>
        </w:rPr>
        <w:t>селения Куйбышевского района, предоставляемые в соответствии со статьей 80 Бюджетного кодекса Российской Федерации.</w:t>
      </w:r>
    </w:p>
    <w:p w14:paraId="5F000000">
      <w:pPr>
        <w:ind w:firstLine="720" w:left="0"/>
        <w:jc w:val="both"/>
        <w:rPr>
          <w:sz w:val="26"/>
          <w:shd w:fill="FFE779" w:val="clear"/>
        </w:rPr>
      </w:pPr>
    </w:p>
    <w:p w14:paraId="6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>в информационном бюллетене и на официальном сайте Администрации Кринично-Лугского сельского поселения.</w:t>
      </w:r>
    </w:p>
    <w:p w14:paraId="61000000">
      <w:pPr>
        <w:ind w:firstLine="851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 Данное решение вступает в силу с 1 января 2025 года.  </w:t>
      </w:r>
    </w:p>
    <w:p w14:paraId="62000000">
      <w:pPr>
        <w:ind w:firstLine="851" w:left="0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постоянную комиссию по бюджету, налогам и собственности (председатель постоянной комиссии Лавришко О.В.)</w:t>
      </w:r>
    </w:p>
    <w:p w14:paraId="63000000">
      <w:pPr>
        <w:ind/>
        <w:jc w:val="both"/>
        <w:rPr>
          <w:sz w:val="28"/>
        </w:rPr>
      </w:pPr>
    </w:p>
    <w:p w14:paraId="64000000">
      <w:pPr>
        <w:rPr>
          <w:sz w:val="28"/>
        </w:rPr>
      </w:pPr>
      <w:r>
        <w:rPr>
          <w:sz w:val="28"/>
        </w:rPr>
        <w:t xml:space="preserve">Заместитель председателя Собрания </w:t>
      </w:r>
      <w:r>
        <w:rPr>
          <w:sz w:val="28"/>
        </w:rPr>
        <w:t>депутатов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 xml:space="preserve">Кринично-Лугского сельского поселения                                       С.М. Сасунов </w:t>
      </w:r>
    </w:p>
    <w:p w14:paraId="66000000">
      <w:pPr>
        <w:sectPr>
          <w:footerReference r:id="rId2" w:type="default"/>
          <w:pgSz w:h="16848" w:orient="portrait" w:w="11908"/>
          <w:pgMar w:bottom="850" w:footer="709" w:gutter="0" w:header="709" w:left="1644" w:right="850" w:top="1134"/>
          <w:pgNumType w:start="1"/>
          <w:titlePg/>
        </w:sectPr>
      </w:pPr>
    </w:p>
    <w:tbl>
      <w:tblPr>
        <w:tblStyle w:val="Style_4"/>
        <w:tblInd w:type="dxa" w:w="108"/>
        <w:tblLayout w:type="fixed"/>
      </w:tblPr>
      <w:tblGrid>
        <w:gridCol w:w="7920"/>
        <w:gridCol w:w="6480"/>
      </w:tblGrid>
      <w:tr>
        <w:trPr>
          <w:trHeight w:hRule="atLeast" w:val="1079"/>
        </w:trPr>
        <w:tc>
          <w:tcPr>
            <w:tcW w:type="dxa" w:w="79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</w:pPr>
          </w:p>
        </w:tc>
        <w:tc>
          <w:tcPr>
            <w:tcW w:type="dxa" w:w="6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69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решению  Собрания депутатов  </w:t>
            </w:r>
          </w:p>
          <w:p w14:paraId="6A00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6B00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6C000000">
      <w:pPr>
        <w:widowControl w:val="0"/>
        <w:ind/>
        <w:jc w:val="both"/>
      </w:pPr>
    </w:p>
    <w:tbl>
      <w:tblPr>
        <w:tblStyle w:val="Style_4"/>
        <w:tblInd w:type="dxa" w:w="108"/>
        <w:tblLayout w:type="fixed"/>
      </w:tblPr>
      <w:tblGrid>
        <w:gridCol w:w="2953"/>
        <w:gridCol w:w="6577"/>
        <w:gridCol w:w="1601"/>
        <w:gridCol w:w="1680"/>
        <w:gridCol w:w="1591"/>
      </w:tblGrid>
      <w:tr>
        <w:trPr>
          <w:trHeight w:hRule="atLeast" w:val="375"/>
        </w:trPr>
        <w:tc>
          <w:tcPr>
            <w:tcW w:type="dxa" w:w="1440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widowControl w:val="0"/>
              <w:ind/>
              <w:jc w:val="center"/>
              <w:rPr>
                <w:b w:val="1"/>
              </w:rPr>
            </w:pPr>
            <w:r>
              <w:t>Объем поступлений доходов бюджета Кринично-Лугского сельского поселения</w:t>
            </w:r>
          </w:p>
          <w:p w14:paraId="6E000000">
            <w:pPr>
              <w:ind/>
              <w:jc w:val="center"/>
            </w:pPr>
            <w:r>
              <w:t>Куйбышевского района на 2025 год и на плановый период 2026 и 2027 годов</w:t>
            </w:r>
          </w:p>
        </w:tc>
      </w:tr>
      <w:tr>
        <w:trPr>
          <w:trHeight w:hRule="atLeast" w:val="356"/>
        </w:trPr>
        <w:tc>
          <w:tcPr>
            <w:tcW w:type="dxa" w:w="14402"/>
            <w:gridSpan w:val="5"/>
          </w:tcPr>
          <w:p w14:paraId="6F000000">
            <w:pPr>
              <w:ind/>
              <w:jc w:val="right"/>
            </w:pPr>
            <w:r>
              <w:t>тыс. рублей</w:t>
            </w:r>
          </w:p>
        </w:tc>
      </w:tr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0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1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2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300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75000000">
            <w:r>
              <w:t>1 00 00000 00 0000 000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76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77000000">
            <w:pPr>
              <w:ind/>
              <w:jc w:val="center"/>
            </w:pPr>
            <w:r>
              <w:t>19 750,7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78000000">
            <w:pPr>
              <w:ind/>
              <w:jc w:val="center"/>
            </w:pPr>
            <w:r>
              <w:t>19 608,5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</w:pPr>
            <w:r>
              <w:t>19 926,6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7A000000">
            <w:r>
              <w:t>1 01 00000 00 0000 000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7B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7C000000">
            <w:pPr>
              <w:ind/>
              <w:jc w:val="center"/>
            </w:pPr>
            <w:r>
              <w:t>3 109,6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7D000000">
            <w:pPr>
              <w:ind/>
              <w:jc w:val="center"/>
            </w:pPr>
            <w:r>
              <w:t>3 228,3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</w:pPr>
            <w:r>
              <w:t>3 362,5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7F000000">
            <w:r>
              <w:t>1 01 02000</w:t>
            </w:r>
            <w:r>
              <w:t xml:space="preserve">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80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81000000">
            <w:pPr>
              <w:ind/>
              <w:jc w:val="center"/>
            </w:pPr>
            <w:r>
              <w:t>3 109,6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82000000">
            <w:pPr>
              <w:ind/>
              <w:jc w:val="center"/>
            </w:pPr>
            <w:r>
              <w:t>3 228,3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</w:pPr>
            <w:r>
              <w:t>3 362,5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84000000">
            <w:r>
              <w:t>1 01 02010 01 0000 110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8500000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>
              <w:t>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</w:t>
            </w:r>
            <w:r>
              <w:t xml:space="preserve">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</w:t>
            </w:r>
            <w:r>
              <w:t>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86000000">
            <w:pPr>
              <w:ind/>
              <w:jc w:val="center"/>
            </w:pPr>
            <w:r>
              <w:t>3 109,6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87000000">
            <w:pPr>
              <w:ind/>
              <w:jc w:val="center"/>
            </w:pPr>
            <w:r>
              <w:t>3 228,3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</w:pPr>
            <w:r>
              <w:t>3 362,5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89000000">
            <w:r>
              <w:t>1 05 00000 00 0000 000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8A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</w:tcPr>
          <w:p w14:paraId="8B000000">
            <w:pPr>
              <w:ind/>
              <w:jc w:val="center"/>
            </w:pPr>
            <w:r>
              <w:t xml:space="preserve">3 881,8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8C000000">
            <w:pPr>
              <w:ind/>
              <w:jc w:val="center"/>
            </w:pPr>
            <w:r>
              <w:t>4 037,1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</w:pPr>
            <w:r>
              <w:t xml:space="preserve">4 198,6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8E000000">
            <w:r>
              <w:t>1 05 03000 01 0000 110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8F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</w:tcPr>
          <w:p w14:paraId="90000000">
            <w:pPr>
              <w:ind/>
              <w:jc w:val="center"/>
            </w:pPr>
            <w:r>
              <w:t xml:space="preserve">3 881,8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91000000">
            <w:pPr>
              <w:ind/>
              <w:jc w:val="center"/>
            </w:pPr>
            <w:r>
              <w:t>4 037,1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</w:pPr>
            <w:r>
              <w:t xml:space="preserve">4 198,6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3000000">
            <w:r>
              <w:t>1 05 03010 01 0000 110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94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</w:tcPr>
          <w:p w14:paraId="95000000">
            <w:pPr>
              <w:ind/>
              <w:jc w:val="center"/>
            </w:pPr>
            <w:r>
              <w:t xml:space="preserve">3 881,8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96000000">
            <w:pPr>
              <w:ind/>
              <w:jc w:val="center"/>
            </w:pPr>
            <w:r>
              <w:t>4 037,1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</w:pPr>
            <w:r>
              <w:t xml:space="preserve">4 198,6                                                                                                                     </w:t>
            </w:r>
            <w:r>
              <w:t xml:space="preserve">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8000000">
            <w:r>
              <w:t>1 06 00000 00 0000 000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99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9A000000">
            <w:pPr>
              <w:ind/>
              <w:jc w:val="center"/>
            </w:pPr>
            <w:r>
              <w:t>11 879,8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9B000000">
            <w:pPr>
              <w:ind/>
              <w:jc w:val="center"/>
            </w:pPr>
            <w:r>
              <w:t>11 779,8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</w:pPr>
            <w:r>
              <w:t>11 779,8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D000000">
            <w:r>
              <w:t>1 06 01000 00 0000 110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9E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9F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0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A2000000">
            <w:r>
              <w:t>1 06 01030 10 0000 110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A3000000">
            <w:r>
              <w:t xml:space="preserve">Налог на имущество физических лиц, </w:t>
            </w:r>
            <w: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A4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5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A7000000">
            <w:r>
              <w:t>1 06 06000 00 0000 110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A8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A9000000">
            <w:pPr>
              <w:ind/>
              <w:jc w:val="center"/>
            </w:pPr>
            <w:r>
              <w:t>11 471,1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A000000">
            <w:pPr>
              <w:ind/>
              <w:jc w:val="center"/>
            </w:pPr>
            <w:r>
              <w:t>11 371,1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</w:pPr>
            <w:r>
              <w:t>11 371,1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AC000000">
            <w:r>
              <w:t>1 06 06030 00 0000 110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AD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AE000000">
            <w:pPr>
              <w:ind/>
              <w:jc w:val="center"/>
            </w:pPr>
            <w:r>
              <w:t>1 473,3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F000000">
            <w:pPr>
              <w:ind/>
              <w:jc w:val="center"/>
            </w:pPr>
            <w:r>
              <w:t xml:space="preserve">1 </w:t>
            </w:r>
            <w:r>
              <w:t>473,3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</w:pPr>
            <w:r>
              <w:t>1 473,3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B1000000">
            <w:r>
              <w:t>1 06 06033 10 0000 110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B20000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B3000000">
            <w:pPr>
              <w:ind/>
              <w:jc w:val="center"/>
            </w:pPr>
            <w:r>
              <w:t>1 473,3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B4000000">
            <w:pPr>
              <w:ind/>
              <w:jc w:val="center"/>
            </w:pPr>
            <w:r>
              <w:t>1 473,3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</w:pPr>
            <w:r>
              <w:t>1 473,3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B6000000">
            <w:r>
              <w:t>1 06 06040 00 0000 110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B7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B8000000">
            <w:pPr>
              <w:ind/>
              <w:jc w:val="center"/>
            </w:pPr>
            <w:r>
              <w:t>9 997,8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B9000000">
            <w:pPr>
              <w:ind/>
              <w:jc w:val="center"/>
            </w:pPr>
            <w:r>
              <w:t>9 897,8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</w:pPr>
            <w:r>
              <w:t>9 897,8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BB000000">
            <w:r>
              <w:t xml:space="preserve">1 06 </w:t>
            </w:r>
            <w:r>
              <w:t>06043 10 0000 110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BC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BD000000">
            <w:pPr>
              <w:ind/>
              <w:jc w:val="center"/>
            </w:pPr>
            <w:r>
              <w:t>9 997,8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BE000000">
            <w:pPr>
              <w:ind/>
              <w:jc w:val="center"/>
            </w:pPr>
            <w:r>
              <w:t>9 897,8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</w:pPr>
            <w:r>
              <w:t>9 897,8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C0000000">
            <w:r>
              <w:t>1 08 00000 00 0000 000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C1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C2000000">
            <w:pPr>
              <w:ind/>
              <w:jc w:val="center"/>
            </w:pPr>
            <w:r>
              <w:t>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C3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C5000000">
            <w:r>
              <w:t>1 08 04000 01 0000 110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C6000000">
            <w:r>
              <w:t xml:space="preserve">Государственная </w:t>
            </w:r>
            <w:r>
              <w:t>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C7000000">
            <w:pPr>
              <w:ind/>
              <w:jc w:val="center"/>
            </w:pPr>
            <w:r>
              <w:t>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C8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CA000000">
            <w:r>
              <w:t>1 08 04020 01 0000 110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CB000000">
            <w:r>
              <w:t xml:space="preserve">Государственная пошлина за совершение нотариальных действий должностными лицами органов </w:t>
            </w:r>
            <w:r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t>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CD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CF000000">
            <w:r>
              <w:t>1 11 00000 00 0000 000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D0000000">
            <w:r>
              <w:t>ДОХОДЫ ОТ ИСПОЛЬЗОВАНИЯ ИМУЩЕСТВА, НАХОДЯЩЕГОСЯ В ГОСУДАРСТВЕННОЙ И МУНИЦИПАЛЬНОЙ</w:t>
            </w:r>
            <w:r>
              <w:t xml:space="preserve"> СОБСТВЕННОСТИ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D1000000">
            <w:pPr>
              <w:ind/>
              <w:jc w:val="center"/>
            </w:pPr>
            <w:r>
              <w:t>532,5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D2000000">
            <w:pPr>
              <w:ind/>
              <w:jc w:val="center"/>
            </w:pPr>
            <w:r>
              <w:t>553,8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</w:pPr>
            <w:r>
              <w:t>575,9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D4000000">
            <w:r>
              <w:rPr>
                <w:sz w:val="22"/>
              </w:rPr>
              <w:t>1 11 05000 00 0000 120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>
              <w:rPr>
                <w:sz w:val="20"/>
              </w:rP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D6000000">
            <w:pPr>
              <w:ind/>
              <w:jc w:val="center"/>
            </w:pPr>
            <w:r>
              <w:t>532,5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D7000000">
            <w:pPr>
              <w:ind/>
              <w:jc w:val="center"/>
            </w:pPr>
            <w:r>
              <w:t>553,8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</w:pPr>
            <w:r>
              <w:t>575,9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D9000000">
            <w:r>
              <w:rPr>
                <w:sz w:val="22"/>
              </w:rPr>
              <w:t>1 11 05020 00 0000 120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DA000000">
            <w:pPr>
              <w:rPr>
                <w:sz w:val="20"/>
              </w:rPr>
            </w:pPr>
            <w:r>
              <w:rPr>
                <w:sz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>
              <w:rPr>
                <w:sz w:val="20"/>
              </w:rPr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DB000000">
            <w:pPr>
              <w:ind/>
              <w:jc w:val="center"/>
            </w:pPr>
            <w:r>
              <w:rPr>
                <w:sz w:val="22"/>
              </w:rPr>
              <w:t>119,2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DC000000">
            <w:pPr>
              <w:ind/>
              <w:jc w:val="center"/>
            </w:pPr>
            <w:r>
              <w:rPr>
                <w:sz w:val="22"/>
              </w:rPr>
              <w:t>124,0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</w:pPr>
            <w:r>
              <w:rPr>
                <w:sz w:val="22"/>
              </w:rPr>
              <w:t>128,9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DE000000">
            <w:r>
              <w:rPr>
                <w:sz w:val="22"/>
              </w:rPr>
              <w:t>1 11 05025 10 0000 120</w:t>
            </w:r>
          </w:p>
          <w:p w14:paraId="DF000000"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E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</w:t>
            </w:r>
            <w:r>
              <w:rPr>
                <w:sz w:val="20"/>
              </w:rPr>
              <w:t>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E1000000">
            <w:pPr>
              <w:ind/>
              <w:jc w:val="center"/>
            </w:pPr>
            <w:r>
              <w:rPr>
                <w:sz w:val="22"/>
              </w:rPr>
              <w:t>119,2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E2000000">
            <w:pPr>
              <w:ind/>
              <w:jc w:val="center"/>
            </w:pPr>
            <w:r>
              <w:rPr>
                <w:sz w:val="22"/>
              </w:rPr>
              <w:t>124,0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</w:pPr>
            <w:r>
              <w:rPr>
                <w:sz w:val="22"/>
              </w:rPr>
              <w:t>128,9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E4000000">
            <w:r>
              <w:t xml:space="preserve">1 11 05030 </w:t>
            </w:r>
            <w:r>
              <w:t>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E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</w:t>
            </w:r>
            <w:r>
              <w:rPr>
                <w:sz w:val="20"/>
              </w:rPr>
              <w:t xml:space="preserve">ества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E6000000">
            <w:pPr>
              <w:ind/>
              <w:jc w:val="center"/>
            </w:pPr>
            <w:r>
              <w:rPr>
                <w:sz w:val="22"/>
              </w:rPr>
              <w:t>391,3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E7000000">
            <w:pPr>
              <w:ind/>
              <w:jc w:val="center"/>
            </w:pPr>
            <w:r>
              <w:rPr>
                <w:sz w:val="22"/>
              </w:rPr>
              <w:t>406,9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</w:pPr>
            <w:r>
              <w:rPr>
                <w:sz w:val="22"/>
              </w:rPr>
              <w:t>423,2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E9000000">
            <w:r>
              <w:t>1 11 05035 10 0000 120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EA000000">
            <w:pPr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</w:t>
            </w:r>
            <w:r>
              <w:rPr>
                <w:sz w:val="20"/>
              </w:rPr>
              <w:t>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EB000000">
            <w:pPr>
              <w:ind/>
              <w:jc w:val="center"/>
            </w:pPr>
            <w:r>
              <w:rPr>
                <w:sz w:val="22"/>
              </w:rPr>
              <w:t>391,3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EC000000">
            <w:pPr>
              <w:ind/>
              <w:jc w:val="center"/>
            </w:pPr>
            <w:r>
              <w:rPr>
                <w:sz w:val="22"/>
              </w:rPr>
              <w:t>406,9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</w:pPr>
            <w:r>
              <w:rPr>
                <w:sz w:val="22"/>
              </w:rPr>
              <w:t>423,2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EE000000">
            <w:r>
              <w:t>1 11 05070 00 0000 120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</w:tcPr>
          <w:p w14:paraId="EF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F0000000">
            <w:pPr>
              <w:ind/>
              <w:jc w:val="center"/>
            </w:pPr>
            <w:r>
              <w:t>22,0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F1000000">
            <w:pPr>
              <w:ind/>
              <w:jc w:val="center"/>
            </w:pPr>
            <w:r>
              <w:t>22,9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</w:pPr>
            <w:r>
              <w:t>23,8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F3000000">
            <w:r>
              <w:t>1 11 05075 10 0000 120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</w:tcPr>
          <w:p w14:paraId="F4000000">
            <w:pPr>
              <w:ind/>
              <w:jc w:val="both"/>
            </w:pPr>
            <w:r>
              <w:t>Доходы от</w:t>
            </w:r>
            <w:r>
              <w:t xml:space="preserve">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t>22,0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</w:pPr>
            <w:r>
              <w:t>22,9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ind/>
              <w:jc w:val="center"/>
            </w:pPr>
            <w:r>
              <w:t>23,8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r>
              <w:t>1 13 00000 00 0000 000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</w:pPr>
            <w:r>
              <w:t>87,8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r>
              <w:t>1 13 02000 00 0000 130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both"/>
            </w:pPr>
            <w:r>
              <w:t xml:space="preserve">Доходы от </w:t>
            </w:r>
            <w:r>
              <w:t xml:space="preserve">компенсации затрат государства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</w:pPr>
            <w:r>
              <w:t>87,8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r>
              <w:t>1 13 02065 10 0000 130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</w:pPr>
            <w:r>
              <w:t>87,8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r>
              <w:t>1 14 00000 00 0000 000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both"/>
            </w:pPr>
            <w:r>
              <w:t xml:space="preserve">ДОХОДЫ ОТ ПРОДАЖИ МАТЕРИАЛЬНЫХ И </w:t>
            </w:r>
            <w:r>
              <w:t>НЕМАТЕРИАЛЬНЫХ АКТИВОВ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</w:pPr>
            <w:r>
              <w:t>250,0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r>
              <w:t>1 14 13000 00 0000 000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both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</w:pPr>
            <w:r>
              <w:t>250,0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r>
              <w:t>1 14 13060 10 0000 410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/>
              <w:jc w:val="both"/>
            </w:pPr>
            <w:r>
              <w:t>Доходы от приватизации имущества, находящегося в собственности</w:t>
            </w:r>
            <w:r>
              <w:t xml:space="preserve"> сельских поселений, в части приватизации нефинансовых активов имущества казны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</w:pPr>
            <w:r>
              <w:t>250,0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16010000">
            <w:r>
              <w:t>1 16 00000 00 0000 000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1701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18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19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</w:pPr>
            <w:r>
              <w:t>0,9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1B010000">
            <w:r>
              <w:t>1 16 02000 02 0000 140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10000">
            <w:r>
              <w:t xml:space="preserve">Административные штрафы, установленные законами субъектов  </w:t>
            </w:r>
            <w:r>
              <w:t>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1D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1E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</w:pPr>
            <w:r>
              <w:t>0,9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20010000">
            <w:r>
              <w:t>1 16 02020 02 0000 140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21010000">
            <w:r>
              <w:t>Административные штрафы, установленные законами субъектов 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22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3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</w:pPr>
            <w:r>
              <w:t>0,9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25010000">
            <w:r>
              <w:t>2 00 00000 00 0000 000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2601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27010000">
            <w:pPr>
              <w:ind/>
              <w:jc w:val="center"/>
            </w:pPr>
            <w:r>
              <w:t>12 945,4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8010000">
            <w:pPr>
              <w:ind/>
              <w:jc w:val="center"/>
            </w:pPr>
            <w:r>
              <w:t>9 043,9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</w:pPr>
            <w:r>
              <w:t>464,1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2A010000">
            <w:r>
              <w:t>2 02 00000 00 0000 000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2B01000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2C010000">
            <w:pPr>
              <w:ind/>
              <w:jc w:val="center"/>
            </w:pPr>
            <w:r>
              <w:t>12 945,4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D010000">
            <w:pPr>
              <w:ind/>
              <w:jc w:val="center"/>
            </w:pPr>
            <w:r>
              <w:t>9 043,9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</w:pPr>
            <w:r>
              <w:t>464,1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2F010000">
            <w:r>
              <w:t>2 02 10000 00 0000 150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</w:tcPr>
          <w:p w14:paraId="30010000">
            <w:pPr>
              <w:ind/>
              <w:jc w:val="both"/>
            </w:pPr>
            <w:r>
              <w:t xml:space="preserve">Дотации бюджетам </w:t>
            </w:r>
            <w:r>
              <w:t>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31010000">
            <w:pPr>
              <w:ind/>
              <w:jc w:val="center"/>
            </w:pPr>
            <w:r>
              <w:t>12 306,5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32010000">
            <w:pPr>
              <w:ind/>
              <w:jc w:val="center"/>
            </w:pPr>
            <w:r>
              <w:t>8 595,5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r>
              <w:t>2 02 15002 00 0000 150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</w:pPr>
            <w:r>
              <w:t>1 405,8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r>
              <w:t>2 02 15002 10 0000 150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spacing w:after="120" w:before="120"/>
              <w:ind w:firstLine="0" w:left="120" w:right="120"/>
              <w:jc w:val="both"/>
            </w:pPr>
            <w:r>
              <w:t>Дотации бюджетам сельских поселений на поддержку мер по</w:t>
            </w:r>
            <w:r>
              <w:t xml:space="preserve">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</w:pPr>
            <w:r>
              <w:t>1 405,8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r>
              <w:t>2 02 16001 00 0000 150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40010000">
            <w:pPr>
              <w:ind/>
              <w:jc w:val="center"/>
            </w:pPr>
            <w:r>
              <w:t>11 129,4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41010000">
            <w:pPr>
              <w:ind/>
              <w:jc w:val="center"/>
            </w:pPr>
            <w:r>
              <w:t>8 595,5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r>
              <w:t>2 02 16001 10 0000 150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45010000">
            <w:pPr>
              <w:ind/>
              <w:jc w:val="center"/>
            </w:pPr>
            <w:r>
              <w:t>11 129,4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46010000">
            <w:pPr>
              <w:ind/>
              <w:jc w:val="center"/>
            </w:pPr>
            <w:r>
              <w:t>8 595,5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48010000">
            <w:r>
              <w:t>2 02 30000 00 0000 150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49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4A010000">
            <w:pPr>
              <w:ind/>
              <w:jc w:val="center"/>
            </w:pPr>
            <w:r>
              <w:t>410,2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4B010000">
            <w:pPr>
              <w:ind/>
              <w:jc w:val="center"/>
            </w:pPr>
            <w:r>
              <w:t>448,4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</w:pPr>
            <w:r>
              <w:t>463,9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4D010000">
            <w:r>
              <w:t>2 02 30024 00 0000 150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4E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4F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0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52010000">
            <w:r>
              <w:t>2 02 30024 10 0000 150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53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54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5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57010000">
            <w:r>
              <w:t>2 02</w:t>
            </w:r>
            <w:r>
              <w:t xml:space="preserve"> 35118 00 0000 150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58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59010000">
            <w:pPr>
              <w:ind/>
              <w:jc w:val="center"/>
            </w:pPr>
            <w:r>
              <w:t>410,0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A010000">
            <w:pPr>
              <w:ind/>
              <w:jc w:val="center"/>
            </w:pPr>
            <w:r>
              <w:t>448,2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</w:pPr>
            <w:r>
              <w:t>463,9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5C010000">
            <w:r>
              <w:t>2 02 35118 10 0000 150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10000">
            <w:pPr>
              <w:ind/>
              <w:jc w:val="both"/>
            </w:pPr>
            <w:r>
              <w:t>Субвенции бюджетам сельских поселений на осуществление</w:t>
            </w:r>
            <w:r>
              <w:t xml:space="preserve"> первичного воинского учета органами местного самоуправления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5E010000">
            <w:pPr>
              <w:ind/>
              <w:jc w:val="center"/>
            </w:pPr>
            <w:r>
              <w:t>410,0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F010000">
            <w:pPr>
              <w:ind/>
              <w:jc w:val="center"/>
            </w:pPr>
            <w:r>
              <w:t>448,2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</w:pPr>
            <w:r>
              <w:t>463,9</w:t>
            </w:r>
          </w:p>
        </w:tc>
      </w:tr>
      <w:tr>
        <w:trPr>
          <w:trHeight w:hRule="atLeast" w:val="200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1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2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32 696,1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28 652,4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</w:tbl>
    <w:p w14:paraId="66010000">
      <w:pPr>
        <w:widowControl w:val="0"/>
        <w:ind/>
        <w:jc w:val="both"/>
      </w:pPr>
    </w:p>
    <w:p w14:paraId="67010000">
      <w:pPr>
        <w:widowControl w:val="0"/>
        <w:ind/>
        <w:jc w:val="both"/>
      </w:pPr>
    </w:p>
    <w:p w14:paraId="68010000">
      <w:pPr>
        <w:widowControl w:val="0"/>
        <w:ind/>
        <w:jc w:val="both"/>
      </w:pPr>
    </w:p>
    <w:tbl>
      <w:tblPr>
        <w:tblStyle w:val="Style_4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6B01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6C01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6D01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6E010000">
      <w:pPr>
        <w:widowControl w:val="0"/>
        <w:ind/>
        <w:jc w:val="center"/>
      </w:pPr>
      <w:r>
        <w:t xml:space="preserve">Источники финансирования дефицита бюджета </w:t>
      </w:r>
    </w:p>
    <w:p w14:paraId="6F010000">
      <w:pPr>
        <w:widowControl w:val="0"/>
        <w:ind/>
        <w:jc w:val="right"/>
      </w:pPr>
      <w:r>
        <w:t>Кринично-Лугского сельского поселения Куйбышевского района на 2025 год на плановый период 2026 и 2027 годов                                                          (тыс. рублей)</w:t>
      </w:r>
    </w:p>
    <w:tbl>
      <w:tblPr>
        <w:tblStyle w:val="Style_4"/>
        <w:tblInd w:type="dxa" w:w="93"/>
        <w:tblLayout w:type="fixed"/>
      </w:tblPr>
      <w:tblGrid>
        <w:gridCol w:w="3600"/>
        <w:gridCol w:w="6555"/>
        <w:gridCol w:w="1467"/>
        <w:gridCol w:w="1434"/>
        <w:gridCol w:w="1434"/>
      </w:tblGrid>
      <w:tr>
        <w:trPr>
          <w:trHeight w:hRule="atLeast" w:val="421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  <w:r>
              <w:t xml:space="preserve">Код </w:t>
            </w:r>
            <w:r>
              <w:t>бюджетной классификации Российской Федерации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  <w:r>
              <w:t xml:space="preserve">2026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629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</w:pPr>
            <w:r>
              <w:t>01 00 00 00 00 0000 000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1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B010000">
            <w:pPr>
              <w:tabs>
                <w:tab w:leader="none" w:pos="552" w:val="left"/>
              </w:tabs>
              <w:ind/>
            </w:pPr>
            <w:r>
              <w:t xml:space="preserve">Изменение остатков средств на счетах по учету </w:t>
            </w:r>
            <w:r>
              <w:t>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0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t xml:space="preserve">Увеличение остатков средств бюджетов 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 xml:space="preserve"> 01 05 02 00 00 0000 500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 CYR" w:hAnsi="Times New Roman CYR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617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 xml:space="preserve"> 01 05 02 01 00 0000 510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 CYR" w:hAnsi="Times New Roman CYR"/>
              </w:rPr>
            </w:pPr>
            <w:r>
              <w:t xml:space="preserve">Увеличение </w:t>
            </w:r>
            <w:r>
              <w:t>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t xml:space="preserve"> 01 05 02 01 10 0000 510</w:t>
            </w:r>
          </w:p>
          <w:p w14:paraId="8F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t>01 05 00 00 00 0000 600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  <w:r>
              <w:t xml:space="preserve"> 01 05 02 00 00 0000 600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A010000">
            <w:pPr>
              <w:pStyle w:val="Style_5"/>
              <w:ind w:firstLine="0" w:left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</w:pPr>
            <w:r>
              <w:t xml:space="preserve"> 01 05 02 01 00 0000 610</w:t>
            </w:r>
          </w:p>
          <w:p w14:paraId="9F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46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</w:pPr>
            <w:r>
              <w:t xml:space="preserve"> 01 05 02 01 10 0000 610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32 696,1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</w:tbl>
    <w:p w14:paraId="A9010000"/>
    <w:p w14:paraId="AA010000"/>
    <w:p w14:paraId="AB010000">
      <w:pPr>
        <w:sectPr>
          <w:footerReference r:id="rId3" w:type="default"/>
          <w:pgSz w:h="11908" w:orient="landscape" w:w="16848"/>
          <w:pgMar w:bottom="1644" w:footer="709" w:gutter="0" w:header="709" w:left="1134" w:right="851" w:top="851"/>
        </w:sectPr>
      </w:pPr>
    </w:p>
    <w:tbl>
      <w:tblPr>
        <w:tblStyle w:val="Style_4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AE01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AF01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B001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</w:t>
            </w:r>
            <w:r>
              <w:rPr>
                <w:sz w:val="26"/>
              </w:rPr>
              <w:t>26.12.2024 года № 136</w:t>
            </w:r>
          </w:p>
        </w:tc>
      </w:tr>
    </w:tbl>
    <w:p w14:paraId="B1010000">
      <w:pPr>
        <w:ind/>
        <w:jc w:val="center"/>
      </w:pPr>
    </w:p>
    <w:p w14:paraId="B2010000">
      <w:pPr>
        <w:ind/>
        <w:jc w:val="center"/>
      </w:pPr>
      <w:r>
        <w:t>Р</w:t>
      </w:r>
      <w:r>
        <w:rPr>
          <w:sz w:val="28"/>
        </w:rPr>
        <w:t>аспределение бюджетных ассигнований по разделам, подразделам, целевым статьям  (муниципальным программам Кринично-Лугского сельского поселения и непрограммным направлениям деятельности) группам и подгруппам видов расходов классифик</w:t>
      </w:r>
      <w:r>
        <w:rPr>
          <w:sz w:val="28"/>
        </w:rPr>
        <w:t>ации расходов бюджета поселения на 2025 год на плановый период 2026 и 2027 годов</w:t>
      </w:r>
    </w:p>
    <w:p w14:paraId="B301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(тыс.руб)</w:t>
      </w:r>
    </w:p>
    <w:p w14:paraId="B4010000">
      <w:pPr>
        <w:widowControl w:val="0"/>
        <w:ind/>
        <w:jc w:val="right"/>
        <w:rPr>
          <w:sz w:val="22"/>
        </w:rPr>
      </w:pPr>
    </w:p>
    <w:tbl>
      <w:tblPr>
        <w:tblStyle w:val="Style_4"/>
        <w:tblInd w:type="dxa" w:w="93"/>
        <w:tblLayout w:type="fixed"/>
      </w:tblPr>
      <w:tblGrid>
        <w:gridCol w:w="5544"/>
        <w:gridCol w:w="1134"/>
        <w:gridCol w:w="709"/>
        <w:gridCol w:w="1596"/>
        <w:gridCol w:w="1239"/>
        <w:gridCol w:w="1701"/>
        <w:gridCol w:w="1275"/>
        <w:gridCol w:w="1134"/>
      </w:tblGrid>
      <w:tr>
        <w:trPr>
          <w:trHeight w:hRule="atLeast" w:val="300"/>
        </w:trPr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Рз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</w:t>
            </w:r>
          </w:p>
        </w:tc>
        <w:tc>
          <w:tcPr>
            <w:tcW w:type="dxa" w:w="1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ЦСР</w:t>
            </w:r>
          </w:p>
        </w:tc>
        <w:tc>
          <w:tcPr>
            <w:tcW w:type="dxa" w:w="1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 год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2027 год</w:t>
            </w:r>
          </w:p>
        </w:tc>
      </w:tr>
      <w:tr>
        <w:trPr>
          <w:trHeight w:hRule="atLeast" w:val="300"/>
        </w:trPr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BD010000">
      <w:pPr>
        <w:widowControl w:val="0"/>
        <w:ind/>
        <w:jc w:val="right"/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633"/>
        <w:gridCol w:w="1125"/>
        <w:gridCol w:w="735"/>
        <w:gridCol w:w="1695"/>
        <w:gridCol w:w="1110"/>
        <w:gridCol w:w="1646"/>
        <w:gridCol w:w="1420"/>
        <w:gridCol w:w="1104"/>
      </w:tblGrid>
      <w:tr>
        <w:trPr>
          <w:trHeight w:hRule="atLeast" w:val="423"/>
        </w:trPr>
        <w:tc>
          <w:tcPr>
            <w:tcW w:type="dxa" w:w="5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120" w:before="15"/>
              <w:ind w:right="15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11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12 984,8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14 297,3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13 550,6</w:t>
            </w:r>
          </w:p>
        </w:tc>
      </w:tr>
      <w:tr>
        <w:trPr>
          <w:trHeight w:hRule="atLeast" w:val="112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120" w:before="15"/>
              <w:ind w:right="15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t>муниципальных образований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120"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120"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120"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120"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120"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120"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120"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126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before="15"/>
              <w:ind w:right="15"/>
            </w:pPr>
            <w:r>
              <w:t>Расходы на выплаты по оплате труда работников органа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before="15"/>
              <w:ind w:firstLine="0" w:left="15" w:right="15"/>
            </w:pPr>
            <w:r>
              <w:t>99.9.00.00110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before="15"/>
              <w:ind w:firstLine="0" w:left="15" w:right="15"/>
            </w:pPr>
            <w:r>
              <w:t>1.2.0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before="15"/>
              <w:ind w:firstLine="0" w:left="15" w:right="15"/>
              <w:jc w:val="right"/>
            </w:pPr>
            <w:r>
              <w:t>249,6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before="15"/>
              <w:ind w:firstLine="0" w:left="15" w:right="15"/>
              <w:jc w:val="right"/>
            </w:pPr>
            <w:r>
              <w:t>270,6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126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before="15"/>
              <w:ind w:right="15"/>
            </w:pPr>
            <w:r>
              <w:t>Расходы на обеспечение функций органа местного самоуправления</w:t>
            </w:r>
            <w: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before="15"/>
              <w:ind w:firstLine="0" w:left="15" w:right="15"/>
            </w:pPr>
            <w:r>
              <w:t>99.9.00.00190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13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before="15"/>
              <w:ind w:right="15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t>администраций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before="15"/>
              <w:ind w:firstLine="0" w:left="15" w:right="15"/>
              <w:jc w:val="right"/>
            </w:pPr>
            <w:r>
              <w:t>12 177,3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before="15"/>
              <w:ind w:firstLine="0" w:left="15" w:right="15"/>
              <w:jc w:val="right"/>
            </w:pPr>
            <w:r>
              <w:t>11 698,3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before="15"/>
              <w:ind w:firstLine="0" w:left="15" w:right="15"/>
              <w:jc w:val="right"/>
            </w:pPr>
            <w:r>
              <w:t>12 059,2</w:t>
            </w:r>
          </w:p>
        </w:tc>
      </w:tr>
      <w:tr>
        <w:trPr>
          <w:trHeight w:hRule="atLeast" w:val="155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before="15"/>
              <w:ind w:firstLine="0" w:left="15" w:right="15"/>
            </w:pPr>
            <w:r>
              <w:t>10.0.00.00000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before="15"/>
              <w:ind w:right="15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before="15"/>
              <w:ind w:firstLine="0" w:left="15" w:right="15"/>
            </w:pPr>
            <w:r>
              <w:t>10.4.01.00000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26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before="15"/>
              <w:ind w:right="15"/>
            </w:pPr>
            <w:r>
              <w:t xml:space="preserve">Мероприятия по обеспечению пожарной безопасности (Иные закупки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before="15"/>
              <w:ind w:firstLine="0" w:left="15" w:right="15"/>
            </w:pPr>
            <w:r>
              <w:t>10.4.01.02120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73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before="15"/>
              <w:ind w:firstLine="0" w:left="15" w:right="15"/>
              <w:jc w:val="right"/>
            </w:pPr>
            <w:r>
              <w:t>12 131,0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before="15"/>
              <w:ind w:firstLine="0" w:left="15" w:right="15"/>
              <w:jc w:val="right"/>
            </w:pPr>
            <w:r>
              <w:t>11 688,1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before="15"/>
              <w:ind w:firstLine="0" w:left="15" w:right="15"/>
              <w:jc w:val="right"/>
            </w:pPr>
            <w:r>
              <w:t>12 049,0</w:t>
            </w:r>
          </w:p>
        </w:tc>
      </w:tr>
      <w:tr>
        <w:trPr>
          <w:trHeight w:hRule="atLeast" w:val="109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before="15"/>
              <w:ind w:right="15"/>
            </w:pPr>
            <w:r>
              <w:t xml:space="preserve">Комплекс процессных мероприятий «Обеспечение </w:t>
            </w:r>
            <w:r>
              <w:t>деятельности Администрации Кринично-Лугского сельского поселения и организация бюджетного процесса»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before="15"/>
              <w:ind w:firstLine="0" w:left="15" w:right="15"/>
            </w:pPr>
            <w:r>
              <w:t>21.4.02.00000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before="15"/>
              <w:ind w:firstLine="0" w:left="15" w:right="15"/>
              <w:jc w:val="right"/>
            </w:pPr>
            <w:r>
              <w:t>12 131,0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before="15"/>
              <w:ind w:firstLine="0" w:left="15" w:right="15"/>
              <w:jc w:val="right"/>
            </w:pPr>
            <w:r>
              <w:t>11 688,1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before="15"/>
              <w:ind w:firstLine="0" w:left="15" w:right="15"/>
              <w:jc w:val="right"/>
            </w:pPr>
            <w:r>
              <w:t>12 049,0</w:t>
            </w:r>
          </w:p>
        </w:tc>
      </w:tr>
      <w:tr>
        <w:trPr>
          <w:trHeight w:hRule="atLeast" w:val="1191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before="15"/>
              <w:ind w:right="15"/>
            </w:pPr>
            <w:r>
              <w:t>Расходы на выплаты по оплате труда работников органа местного самоуправления (Расходы на выплаты персоналу</w:t>
            </w:r>
            <w:r>
              <w:t xml:space="preserve"> государственных (муниципальных) органов)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before="15"/>
              <w:ind w:firstLine="0" w:left="15" w:right="15"/>
            </w:pPr>
            <w:r>
              <w:t>21.4.02.00110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before="15"/>
              <w:ind w:firstLine="0" w:left="15" w:right="15"/>
            </w:pPr>
            <w:r>
              <w:t>1.2.0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before="15"/>
              <w:ind w:firstLine="0" w:left="15" w:right="15"/>
              <w:jc w:val="right"/>
            </w:pPr>
            <w:r>
              <w:t>10 617,2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before="15"/>
              <w:ind w:firstLine="0" w:left="15" w:right="15"/>
              <w:jc w:val="right"/>
            </w:pPr>
            <w:r>
              <w:t>10 929,5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before="15"/>
              <w:ind w:firstLine="0" w:left="15" w:right="15"/>
              <w:jc w:val="right"/>
            </w:pPr>
            <w:r>
              <w:t>11 264,7</w:t>
            </w:r>
          </w:p>
        </w:tc>
      </w:tr>
      <w:tr>
        <w:trPr>
          <w:trHeight w:hRule="atLeast" w:val="1062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before="15"/>
              <w:ind w:right="15"/>
            </w:pPr>
            <w:r>
              <w:t>Расходы на обеспечение функций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before="15"/>
              <w:ind w:firstLine="0" w:left="15" w:right="15"/>
            </w:pPr>
            <w:r>
              <w:t>21.4.02.00190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before="15"/>
              <w:ind w:firstLine="0" w:left="15" w:right="15"/>
              <w:jc w:val="right"/>
            </w:pPr>
            <w:r>
              <w:t>1 300,5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before="15"/>
              <w:ind w:firstLine="0" w:left="15" w:right="15"/>
              <w:jc w:val="right"/>
            </w:pPr>
            <w:r>
              <w:t>568,4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before="15"/>
              <w:ind w:firstLine="0" w:left="15" w:right="15"/>
              <w:jc w:val="right"/>
            </w:pPr>
            <w:r>
              <w:t>594,1</w:t>
            </w:r>
          </w:p>
        </w:tc>
      </w:tr>
      <w:tr>
        <w:trPr>
          <w:trHeight w:hRule="atLeast" w:val="1077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before="15"/>
              <w:ind w:right="15"/>
            </w:pPr>
            <w:r>
              <w:t>Расходы по диспансеризации муниципальных служащих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before="15"/>
              <w:ind w:firstLine="0" w:left="15" w:right="15"/>
            </w:pPr>
            <w:r>
              <w:t>21.4.02.01100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before="15"/>
              <w:ind w:firstLine="0" w:left="15" w:right="15"/>
              <w:jc w:val="right"/>
            </w:pPr>
            <w:r>
              <w:t>23,1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before="15"/>
              <w:ind w:right="15"/>
            </w:pPr>
            <w:r>
              <w:t xml:space="preserve">Реализация направления </w:t>
            </w:r>
            <w:r>
              <w:t>расходов (Уплата налогов, сборов и иных платежей)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before="15"/>
              <w:ind w:firstLine="0" w:left="15" w:right="15"/>
            </w:pPr>
            <w:r>
              <w:t>21.4.02.88880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before="15"/>
              <w:ind w:firstLine="0" w:left="15" w:right="15"/>
            </w:pPr>
            <w:r>
              <w:t>8.5.0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240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before="15"/>
              <w:ind w:right="15"/>
            </w:pPr>
            <w: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</w:t>
            </w:r>
            <w:r>
              <w:t>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before="15"/>
              <w:ind w:firstLine="0" w:left="15" w:right="15"/>
            </w:pPr>
            <w:r>
              <w:t>99.9.00.72390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42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before="15"/>
              <w:ind w:right="15"/>
            </w:pPr>
            <w:r>
              <w:t>Обеспечение проведения выборов и референдумов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06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before="15"/>
              <w:ind w:right="15"/>
            </w:pPr>
            <w:r>
              <w:t>Расходы на подготовку и проведение выборов депутатов</w:t>
            </w:r>
            <w:r>
              <w:t xml:space="preserve"> Собрания депутатов Кринично-Лугского сельского поселения (Специальные расходы)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before="15"/>
              <w:ind w:firstLine="0" w:left="15" w:right="15"/>
            </w:pPr>
            <w:r>
              <w:t>99.9.00.81070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before="15"/>
              <w:ind w:firstLine="0" w:left="15" w:right="15"/>
            </w:pPr>
            <w:r>
              <w:t>8.8.0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before="15"/>
              <w:ind w:right="15"/>
            </w:pPr>
            <w:r>
              <w:t>Резервные фонды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512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before="15"/>
              <w:ind w:right="15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before="15"/>
              <w:ind w:firstLine="0" w:left="15" w:right="15"/>
            </w:pPr>
            <w:r>
              <w:t>99.1.00.00000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8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before="15"/>
              <w:ind w:right="15"/>
            </w:pPr>
            <w:r>
              <w:t>Резервный фонд Администрации Кринично-Лугского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before="15"/>
              <w:ind w:firstLine="0" w:left="15" w:right="15"/>
            </w:pPr>
            <w:r>
              <w:t>99.1.00.80100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before="15"/>
              <w:ind w:firstLine="0" w:left="15" w:right="15"/>
            </w:pPr>
            <w:r>
              <w:t>8.7.0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before="15"/>
              <w:ind w:right="15"/>
            </w:pPr>
            <w:r>
              <w:t>Другие общегосударственные вопросы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before="15"/>
              <w:ind w:firstLine="0" w:left="15" w:right="15"/>
              <w:jc w:val="right"/>
            </w:pPr>
            <w:r>
              <w:t>491,1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before="15"/>
              <w:ind w:firstLine="0" w:left="15" w:right="15"/>
              <w:jc w:val="right"/>
            </w:pPr>
            <w:r>
              <w:t>923,1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before="15"/>
              <w:ind w:firstLine="0" w:left="15" w:right="15"/>
              <w:jc w:val="right"/>
            </w:pPr>
            <w:r>
              <w:t>1 210,0</w:t>
            </w:r>
          </w:p>
        </w:tc>
      </w:tr>
      <w:tr>
        <w:trPr>
          <w:trHeight w:hRule="atLeast" w:val="90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before="15"/>
              <w:ind w:firstLine="0" w:left="15" w:right="15"/>
            </w:pPr>
            <w:r>
              <w:t>09.0.00.00000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before="15"/>
              <w:ind w:right="15"/>
            </w:pPr>
            <w:r>
              <w:t>Комплекс процессных мероприятий «Профилактика экстремизма и терроризма»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before="15"/>
              <w:ind w:firstLine="0" w:left="15" w:right="15"/>
            </w:pPr>
            <w:r>
              <w:t>09.4.01.00000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29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before="15"/>
              <w:ind w:right="15"/>
            </w:pPr>
            <w:r>
              <w:t xml:space="preserve">Расходы на мероприятия по усилению антитеррористической защищённости объектов социального назначения (Иные закупки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before="15"/>
              <w:ind w:firstLine="0" w:left="15" w:right="15"/>
            </w:pPr>
            <w:r>
              <w:t>09.4.01.02100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73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«Информационное общество»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before="15"/>
              <w:ind w:firstLine="0" w:left="15" w:right="15"/>
            </w:pPr>
            <w:r>
              <w:t>15.0.00.00000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before="15"/>
              <w:ind w:right="15"/>
            </w:pPr>
            <w:r>
              <w:t>Комплекс процессных мероприятий</w:t>
            </w:r>
            <w:r>
              <w:t xml:space="preserve"> «Развитие цифровых технологий»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before="15"/>
              <w:ind w:firstLine="0" w:left="15" w:right="15"/>
            </w:pPr>
            <w:r>
              <w:t>15.4.01.00000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1383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before="15"/>
              <w:ind w:right="15"/>
            </w:pPr>
            <w:r>
              <w:t>Создание и развитие информационной и телекоммуникационной инфраструктуры, защита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before="15"/>
              <w:ind w:firstLine="0" w:left="15" w:right="15"/>
            </w:pPr>
            <w:r>
              <w:t>15.4.01.02190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633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1174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before="15"/>
              <w:ind w:right="15"/>
            </w:pPr>
            <w:r>
              <w:t xml:space="preserve">Комплекс процессных мероприятий «Обеспечение деятельности Администрации Кринично-Лугского </w:t>
            </w:r>
            <w:r>
              <w:t>сельского поселения и организация бюджетного процесса»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before="15"/>
              <w:ind w:firstLine="0" w:left="15" w:right="15"/>
            </w:pPr>
            <w:r>
              <w:t>21.4.02.00000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before="15"/>
              <w:ind w:right="15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before="15"/>
              <w:ind w:firstLine="0" w:left="15" w:right="15"/>
            </w:pPr>
            <w:r>
              <w:t>21.4.02.88880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before="15"/>
              <w:ind w:firstLine="0" w:left="15" w:right="15"/>
            </w:pPr>
            <w:r>
              <w:t>8.5.0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before="15"/>
              <w:ind w:right="15"/>
            </w:pPr>
            <w:r>
              <w:t xml:space="preserve">Непрограммые расходы органа местного самоуправления </w:t>
            </w:r>
            <w:r>
              <w:t>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before="15"/>
              <w:ind w:firstLine="0" w:left="15" w:right="15"/>
              <w:jc w:val="right"/>
            </w:pPr>
            <w:r>
              <w:t>241,1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before="15"/>
              <w:ind w:firstLine="0" w:left="15" w:right="15"/>
              <w:jc w:val="right"/>
            </w:pPr>
            <w:r>
              <w:t>905,2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before="15"/>
              <w:ind w:firstLine="0" w:left="15" w:right="15"/>
              <w:jc w:val="right"/>
            </w:pPr>
            <w:r>
              <w:t>1 196,5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before="15"/>
              <w:ind w:firstLine="0" w:left="15" w:right="15"/>
              <w:jc w:val="right"/>
            </w:pPr>
            <w:r>
              <w:t>241,1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before="15"/>
              <w:ind w:firstLine="0" w:left="15" w:right="15"/>
              <w:jc w:val="right"/>
            </w:pPr>
            <w:r>
              <w:t>905,2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before="15"/>
              <w:ind w:firstLine="0" w:left="15" w:right="15"/>
              <w:jc w:val="right"/>
            </w:pPr>
            <w:r>
              <w:t>1 196,5</w:t>
            </w:r>
          </w:p>
        </w:tc>
      </w:tr>
      <w:tr>
        <w:trPr>
          <w:trHeight w:hRule="atLeast" w:val="160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before="15"/>
              <w:ind w:right="15"/>
            </w:pPr>
            <w:r>
              <w:t xml:space="preserve">Оценка муниципального имущества, признание прав и регулирование отношений по муниципальной </w:t>
            </w:r>
            <w:r>
              <w:t>собственности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before="15"/>
              <w:ind w:firstLine="0" w:left="15" w:right="15"/>
            </w:pPr>
            <w:r>
              <w:t>99.9.00.02390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8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before="15"/>
              <w:ind w:right="15"/>
            </w:pPr>
            <w:r>
              <w:t xml:space="preserve">Иные межбюджетные трансферты передаваемые другим бюджетам бюджетной </w:t>
            </w:r>
            <w:r>
              <w:t>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before="15"/>
              <w:ind w:firstLine="0" w:left="15" w:right="15"/>
            </w:pPr>
            <w:r>
              <w:t>99.9.00.03010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before="15"/>
              <w:ind w:firstLine="0" w:left="15" w:right="15"/>
            </w:pPr>
            <w:r>
              <w:t>5.4.0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before="15"/>
              <w:ind w:right="15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before="15"/>
              <w:ind w:firstLine="0" w:left="15" w:right="15"/>
            </w:pPr>
            <w:r>
              <w:t>99.9.00.81090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before="15"/>
              <w:ind w:firstLine="0" w:left="15" w:right="15"/>
            </w:pPr>
            <w:r>
              <w:t>8.8.0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before="15"/>
              <w:ind w:firstLine="0" w:left="15" w:right="15"/>
              <w:jc w:val="right"/>
            </w:pPr>
            <w:r>
              <w:t>705,1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before="15"/>
              <w:ind w:firstLine="0" w:left="15" w:right="15"/>
              <w:jc w:val="right"/>
            </w:pPr>
            <w:r>
              <w:t>996,4</w:t>
            </w:r>
          </w:p>
        </w:tc>
      </w:tr>
      <w:tr>
        <w:trPr>
          <w:trHeight w:hRule="atLeast" w:val="91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before="15"/>
              <w:ind w:right="15"/>
            </w:pPr>
            <w:r>
              <w:t xml:space="preserve">Реализация направления </w:t>
            </w:r>
            <w:r>
              <w:t>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before="15"/>
              <w:ind w:firstLine="0" w:left="15" w:right="15"/>
            </w:pPr>
            <w:r>
              <w:t>99.9.00.88880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before="15"/>
              <w:ind w:firstLine="0" w:left="15" w:right="15"/>
              <w:jc w:val="right"/>
            </w:pPr>
            <w:r>
              <w:t>31,0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before="15"/>
              <w:ind w:right="15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before="15"/>
              <w:ind w:firstLine="0" w:left="15" w:right="15"/>
            </w:pPr>
            <w:r>
              <w:t>99.9.00.88880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before="15"/>
              <w:ind w:firstLine="0" w:left="15" w:right="15"/>
            </w:pPr>
            <w:r>
              <w:t>8.5.0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410,8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448,2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463,9</w:t>
            </w:r>
          </w:p>
        </w:tc>
      </w:tr>
      <w:tr>
        <w:trPr>
          <w:trHeight w:hRule="atLeast" w:val="381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before="15"/>
              <w:ind w:right="15"/>
            </w:pPr>
            <w:r>
              <w:t>Мобилизационная и вневойсковая подготовка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before="15"/>
              <w:ind w:right="15"/>
            </w:pPr>
            <w:r>
              <w:t>Иные</w:t>
            </w:r>
            <w:r>
              <w:t xml:space="preserve">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251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before="15"/>
              <w:ind w:right="15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</w:t>
            </w:r>
            <w:r>
              <w:t>(муниципальных) органов)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before="15"/>
              <w:ind w:firstLine="0" w:left="15" w:right="15"/>
            </w:pPr>
            <w:r>
              <w:t>99.9.00.51180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before="15"/>
              <w:ind w:firstLine="0" w:left="15" w:right="15"/>
            </w:pPr>
            <w:r>
              <w:t>1.2.0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before="15"/>
              <w:ind w:right="15"/>
            </w:pPr>
            <w: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t>безопасность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347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before="15"/>
              <w:ind w:firstLine="0" w:left="15" w:right="15"/>
            </w:pPr>
            <w:r>
              <w:t>10.0.00.00000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before="15"/>
              <w:ind w:right="15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before="15"/>
              <w:ind w:firstLine="0" w:left="15" w:right="15"/>
            </w:pPr>
            <w:r>
              <w:t>10.4.01.00000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06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before="15"/>
              <w:ind w:right="15"/>
            </w:pPr>
            <w: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before="15"/>
              <w:ind w:firstLine="0" w:left="15" w:right="15"/>
            </w:pPr>
            <w:r>
              <w:t>10.4.01.02120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5,6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before="15"/>
              <w:ind w:right="15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36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712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before="15"/>
              <w:ind w:right="15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before="15"/>
              <w:ind w:firstLine="0" w:left="15" w:right="15"/>
            </w:pPr>
            <w:r>
              <w:t>99.9.00.02390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2 404,1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1 296,0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1 346,9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before="15"/>
              <w:ind w:right="15"/>
            </w:pPr>
            <w:r>
              <w:t>Коммунальное хозяйство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1094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before="15"/>
              <w:ind w:right="15"/>
            </w:pPr>
            <w:r>
              <w:t xml:space="preserve">Муниципальная программа </w:t>
            </w:r>
            <w:r>
              <w:t>Кринично-Лугского сельского поселения «Обеспечение 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before="15"/>
              <w:ind w:firstLine="0" w:left="15" w:right="15"/>
            </w:pPr>
            <w:r>
              <w:t>07.0.00.00000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120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before="15"/>
              <w:ind w:right="15"/>
            </w:pPr>
            <w:r>
              <w:t xml:space="preserve">Комплекс процессных мероприятий «Создание условий для обеспечение </w:t>
            </w:r>
            <w:r>
              <w:t>качественными коммунальными услугами населения Кринично-Лугского сельского 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before="15"/>
              <w:ind w:firstLine="0" w:left="15" w:right="15"/>
            </w:pPr>
            <w:r>
              <w:t>07.4.01.00000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896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right="15"/>
            </w:pPr>
            <w:r>
              <w:t>Содержание и ремонт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</w:pPr>
            <w:r>
              <w:t>07.4.01.02040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right="15"/>
            </w:pPr>
            <w:r>
              <w:t>Благоустройство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right"/>
            </w:pPr>
            <w:r>
              <w:t>2 390,7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right"/>
            </w:pPr>
            <w:r>
              <w:t>1 282,6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right"/>
            </w:pPr>
            <w:r>
              <w:t>1 333,5</w:t>
            </w:r>
          </w:p>
        </w:tc>
      </w:tr>
      <w:tr>
        <w:trPr>
          <w:trHeight w:hRule="atLeast" w:val="122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right="15"/>
            </w:pPr>
            <w:r>
              <w:t xml:space="preserve">Муниципальная программа Кринично-Лугского сельского поселения «Обеспечение качественными жилищно-коммунальными услугами населения Кринично-Лугского сельского </w:t>
            </w:r>
            <w:r>
              <w:t>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before="15"/>
              <w:ind w:firstLine="0" w:left="15" w:right="15"/>
            </w:pPr>
            <w:r>
              <w:t>07.0.00.00000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841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before="15"/>
              <w:ind w:right="15"/>
            </w:pPr>
            <w:r>
              <w:t>Комплекс процессных мероприятий «Содержание объектов благоустройства Кринично-Лугского сельского 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before="15"/>
              <w:ind w:firstLine="0" w:left="15" w:right="15"/>
            </w:pPr>
            <w:r>
              <w:t>07.4.02.00000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140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before="15"/>
              <w:ind w:right="15"/>
            </w:pPr>
            <w:r>
              <w:t xml:space="preserve">Расходы на реализацию мероприятий по </w:t>
            </w:r>
            <w:r>
              <w:t>содержанию памятников и кладбищ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before="15"/>
              <w:ind w:firstLine="0" w:left="15" w:right="15"/>
            </w:pPr>
            <w:r>
              <w:t>07.4.02.02050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before="15"/>
              <w:ind w:firstLine="0" w:left="15" w:right="15"/>
              <w:jc w:val="right"/>
            </w:pPr>
            <w:r>
              <w:t>339,4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64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before="15"/>
              <w:ind w:right="15"/>
            </w:pPr>
            <w:r>
              <w:t>Расходы на реализацию мероприятий по благоустройству и</w:t>
            </w:r>
            <w:r>
              <w:t xml:space="preserve"> содержанию зеленых насаждений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before="15"/>
              <w:ind w:firstLine="0" w:left="15" w:right="15"/>
            </w:pPr>
            <w:r>
              <w:t>07.4.02.02060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before="15"/>
              <w:ind w:firstLine="0" w:left="15" w:right="15"/>
              <w:jc w:val="right"/>
            </w:pPr>
            <w:r>
              <w:t>467,6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822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before="15"/>
              <w:ind w:right="15"/>
            </w:pPr>
            <w:r>
              <w:t xml:space="preserve">Расходы на реализацию мероприятий по ремонту, </w:t>
            </w:r>
            <w:r>
              <w:t>содержанию и оплате за электроэнергию уличного освещения населенных пунктов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before="15"/>
              <w:ind w:firstLine="0" w:left="15" w:right="15"/>
            </w:pPr>
            <w:r>
              <w:t>07.4.02.02070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before="15"/>
              <w:ind w:firstLine="0" w:left="15" w:right="15"/>
              <w:jc w:val="right"/>
            </w:pPr>
            <w:r>
              <w:t>1 522,7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«Энергоэффективность и развитие энергетики»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before="15"/>
              <w:ind w:firstLine="0" w:left="15" w:right="15"/>
            </w:pPr>
            <w:r>
              <w:t>18.0.00.00000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before="15"/>
              <w:ind w:right="15"/>
            </w:pPr>
            <w: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before="15"/>
              <w:ind w:firstLine="0" w:left="15" w:right="15"/>
            </w:pPr>
            <w:r>
              <w:t>18.4.01.00000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542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before="15"/>
              <w:ind w:right="15"/>
            </w:pPr>
            <w:r>
              <w:t>Мероприятия по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before="15"/>
              <w:ind w:firstLine="0" w:left="15" w:right="15"/>
            </w:pPr>
            <w:r>
              <w:t>18.4.01.02240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2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«Формирование современной городской среды на территории Кринично-Лугского сельского 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before="15"/>
              <w:ind w:firstLine="0" w:left="15" w:right="15"/>
            </w:pPr>
            <w:r>
              <w:t>22.0.00.00000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61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before="15"/>
              <w:ind w:right="15"/>
            </w:pPr>
            <w:r>
              <w:t xml:space="preserve">Комплекс процессных </w:t>
            </w:r>
            <w:r>
              <w:t>мероприятий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before="15"/>
              <w:ind w:firstLine="0" w:left="15" w:right="15"/>
            </w:pPr>
            <w:r>
              <w:t>22.4.01.00000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683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before="15"/>
              <w:ind w:right="15"/>
            </w:pPr>
            <w:r>
              <w:t xml:space="preserve">Расходы по обеспечению мероприятий по формированию современной городской среды в части благоустройства общественных территорий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before="15"/>
              <w:ind w:firstLine="0" w:left="15" w:right="15"/>
            </w:pPr>
            <w:r>
              <w:t>22.4.01.02300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1254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before="15"/>
              <w:ind w:right="15"/>
            </w:pPr>
            <w:r>
              <w:t>Иные межбюджетные трансферты передаваемые другим 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before="15"/>
              <w:ind w:firstLine="0" w:left="15" w:right="15"/>
            </w:pPr>
            <w:r>
              <w:t>99.9.00.03010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before="15"/>
              <w:ind w:firstLine="0" w:left="15" w:right="15"/>
            </w:pPr>
            <w:r>
              <w:t>5.4.0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ОХРАНА ОКРУЖАЮЩЕЙ СРЕДЫ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14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before="15"/>
              <w:ind w:right="15"/>
            </w:pPr>
            <w:r>
              <w:t>Сбор, удаление отходов и очистка сточных вод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2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before="15"/>
              <w:ind w:firstLine="0" w:left="15" w:right="15"/>
            </w:pPr>
            <w:r>
              <w:t>12.0.00.00000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before="15"/>
              <w:ind w:right="15"/>
            </w:pPr>
            <w:r>
              <w:t>Комплекс процессных мероприятий «Охрана окружающей среды в Кринично-Лугском сельском поселении»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before="15"/>
              <w:ind w:firstLine="0" w:left="15" w:right="15"/>
            </w:pPr>
            <w:r>
              <w:t>12.4.01.00000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0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before="15"/>
              <w:ind w:right="15"/>
            </w:pPr>
            <w:r>
              <w:t xml:space="preserve">Комплексные услуги по обращению с ртутьсодержащими отходами (Иные закупки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before="15"/>
              <w:ind w:firstLine="0" w:left="15" w:right="15"/>
            </w:pPr>
            <w:r>
              <w:t>12.4.01.02280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3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before="15"/>
              <w:ind w:right="15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71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before="15"/>
              <w:ind w:right="15"/>
            </w:pPr>
            <w:r>
              <w:t xml:space="preserve">Муниципальная программа </w:t>
            </w:r>
            <w:r>
              <w:t>Кринично-Лугского сельского поселения «Муниципальная политика»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before="15"/>
              <w:ind w:right="15"/>
            </w:pPr>
            <w:r>
              <w:t>Комплекс процессных мероприятий «Развитие муниципальной службы»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before="15"/>
              <w:ind w:firstLine="0" w:left="15" w:right="15"/>
            </w:pPr>
            <w:r>
              <w:t>21.4.01.00000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577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before="15"/>
              <w:ind w:right="15"/>
            </w:pPr>
            <w:r>
              <w:t xml:space="preserve">Развитие системы подготовки кадров для муниципальной </w:t>
            </w:r>
            <w:r>
              <w:t>службы,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before="15"/>
              <w:ind w:firstLine="0" w:left="15" w:right="15"/>
            </w:pPr>
            <w:r>
              <w:t>21.4.01.01030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КУЛЬТУРА, КИНЕМАТОГРАФИЯ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16 624,1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 xml:space="preserve">12 </w:t>
            </w:r>
            <w:r>
              <w:rPr>
                <w:b w:val="1"/>
              </w:rPr>
              <w:t>420,9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4 825,2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before="15"/>
              <w:ind w:right="15"/>
            </w:pPr>
            <w:r>
              <w:t>Культура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0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before="15"/>
              <w:ind w:right="15"/>
            </w:pPr>
            <w:r>
              <w:t>Муниципальная программа "Развитие культуры и туризма"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before="15"/>
              <w:ind w:firstLine="0" w:left="15" w:right="15"/>
            </w:pPr>
            <w:r>
              <w:t>11.0.00.00000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16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before="15"/>
              <w:ind w:right="15"/>
            </w:pPr>
            <w:r>
              <w:t>Комплекс процессных мероприятий «Создание условий для развитие культуры»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before="15"/>
              <w:ind w:firstLine="0" w:left="15" w:right="15"/>
            </w:pPr>
            <w:r>
              <w:t>11.4.01.00000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94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before="15"/>
              <w:ind w:right="15"/>
            </w:pPr>
            <w:r>
              <w:t>расходы на обеспечение деятельности (оказание услуг) муниципального учреждения поселения (Субсидии бюджетным учреждениям)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before="15"/>
              <w:ind w:firstLine="0" w:left="15" w:right="15"/>
            </w:pPr>
            <w:r>
              <w:t>11.4.01.00590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before="15"/>
              <w:ind w:firstLine="0" w:left="15" w:right="15"/>
            </w:pPr>
            <w:r>
              <w:t>6.1.0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155,6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174,4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194,1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before="15"/>
              <w:ind w:right="15"/>
            </w:pPr>
            <w:r>
              <w:t>Пенсионное обеспечение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79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«Социальная поддержка граждан»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spacing w:before="15"/>
              <w:ind w:firstLine="0" w:left="15" w:right="15"/>
            </w:pPr>
            <w:r>
              <w:t>04.0.00.00000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646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spacing w:before="15"/>
              <w:ind w:right="15"/>
            </w:pPr>
            <w:r>
              <w:t xml:space="preserve">Комплекс процессных мероприятий «Социальная поддержка отдельных </w:t>
            </w:r>
            <w:r>
              <w:t>категорий граждан»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before="15"/>
              <w:ind w:firstLine="0" w:left="15" w:right="15"/>
            </w:pPr>
            <w:r>
              <w:t>04.4.01.00000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97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spacing w:before="15"/>
              <w:ind w:right="15"/>
            </w:pPr>
            <w:r>
              <w:t>Расходы на выплату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spacing w:before="15"/>
              <w:ind w:firstLine="0" w:left="15" w:right="15"/>
            </w:pPr>
            <w:r>
              <w:t>04.4.01.01090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before="15"/>
              <w:ind w:firstLine="0" w:left="15" w:right="15"/>
            </w:pPr>
            <w:r>
              <w:t>3.1.0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630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spacing w:before="15"/>
              <w:ind w:right="15"/>
            </w:pPr>
            <w:r>
              <w:t>Другие вопросы в области физической культуры и спорта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«Развитие физической культуры и спорта»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spacing w:before="15"/>
              <w:ind w:firstLine="0" w:left="15" w:right="15"/>
            </w:pPr>
            <w:r>
              <w:t>13.0.00.00000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39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spacing w:before="15"/>
              <w:ind w:right="15"/>
            </w:pPr>
            <w:r>
              <w:t xml:space="preserve">Комплекс процессных </w:t>
            </w:r>
            <w:r>
              <w:t>мероприятий «Развитие физической культуры и массового спорта Кринично-Лугского сельского поселения»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spacing w:before="15"/>
              <w:ind w:firstLine="0" w:left="15" w:right="15"/>
            </w:pPr>
            <w:r>
              <w:t>13.4.01.00000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368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before="15"/>
              <w:ind w:right="15"/>
            </w:pPr>
            <w:r>
              <w:t xml:space="preserve">Расходы на физическое воспитание, обеспечение организации и проведения физкультурных и спортивных мероприятий (Иные </w:t>
            </w:r>
            <w:r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spacing w:before="15"/>
              <w:ind w:firstLine="0" w:left="15" w:right="15"/>
            </w:pPr>
            <w:r>
              <w:t>13.4.01.02180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56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32 696,1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28 652,4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20 390,7</w:t>
            </w:r>
          </w:p>
        </w:tc>
      </w:tr>
    </w:tbl>
    <w:p w14:paraId="06050000">
      <w:pPr>
        <w:widowControl w:val="0"/>
        <w:ind/>
        <w:jc w:val="right"/>
        <w:rPr>
          <w:sz w:val="22"/>
        </w:rPr>
      </w:pPr>
    </w:p>
    <w:p w14:paraId="07050000">
      <w:pPr>
        <w:widowControl w:val="0"/>
        <w:ind/>
        <w:jc w:val="right"/>
        <w:rPr>
          <w:sz w:val="22"/>
        </w:rPr>
      </w:pPr>
    </w:p>
    <w:p w14:paraId="08050000">
      <w:pPr>
        <w:widowControl w:val="0"/>
        <w:ind/>
        <w:jc w:val="right"/>
        <w:rPr>
          <w:sz w:val="22"/>
        </w:rPr>
      </w:pPr>
    </w:p>
    <w:p w14:paraId="09050000">
      <w:pPr>
        <w:widowControl w:val="0"/>
        <w:ind/>
        <w:jc w:val="right"/>
        <w:rPr>
          <w:sz w:val="22"/>
        </w:rPr>
      </w:pPr>
    </w:p>
    <w:p w14:paraId="0A050000">
      <w:pPr>
        <w:widowControl w:val="0"/>
        <w:ind/>
        <w:jc w:val="right"/>
        <w:rPr>
          <w:sz w:val="22"/>
        </w:rPr>
      </w:pPr>
    </w:p>
    <w:p w14:paraId="0B050000">
      <w:pPr>
        <w:widowControl w:val="0"/>
        <w:ind/>
        <w:jc w:val="right"/>
        <w:rPr>
          <w:sz w:val="22"/>
        </w:rPr>
      </w:pPr>
    </w:p>
    <w:p w14:paraId="0C050000">
      <w:pPr>
        <w:widowControl w:val="0"/>
        <w:ind/>
        <w:jc w:val="right"/>
        <w:rPr>
          <w:sz w:val="22"/>
        </w:rPr>
      </w:pPr>
    </w:p>
    <w:p w14:paraId="0D050000">
      <w:pPr>
        <w:widowControl w:val="0"/>
        <w:ind/>
        <w:jc w:val="right"/>
        <w:rPr>
          <w:sz w:val="22"/>
        </w:rPr>
      </w:pPr>
    </w:p>
    <w:p w14:paraId="0E050000">
      <w:pPr>
        <w:widowControl w:val="0"/>
        <w:ind/>
        <w:jc w:val="right"/>
        <w:rPr>
          <w:sz w:val="22"/>
        </w:rPr>
      </w:pPr>
    </w:p>
    <w:p w14:paraId="0F050000">
      <w:pPr>
        <w:widowControl w:val="0"/>
        <w:ind/>
        <w:jc w:val="right"/>
        <w:rPr>
          <w:sz w:val="22"/>
        </w:rPr>
      </w:pPr>
    </w:p>
    <w:p w14:paraId="10050000">
      <w:pPr>
        <w:widowControl w:val="0"/>
        <w:ind/>
        <w:jc w:val="center"/>
      </w:pPr>
    </w:p>
    <w:p w14:paraId="11050000">
      <w:pPr>
        <w:widowControl w:val="0"/>
        <w:ind/>
        <w:jc w:val="center"/>
      </w:pPr>
    </w:p>
    <w:p w14:paraId="12050000">
      <w:pPr>
        <w:widowControl w:val="0"/>
        <w:ind/>
        <w:jc w:val="center"/>
      </w:pPr>
    </w:p>
    <w:p w14:paraId="13050000">
      <w:pPr>
        <w:widowControl w:val="0"/>
        <w:ind/>
        <w:jc w:val="center"/>
      </w:pPr>
    </w:p>
    <w:p w14:paraId="14050000">
      <w:pPr>
        <w:widowControl w:val="0"/>
        <w:ind/>
        <w:jc w:val="center"/>
      </w:pPr>
    </w:p>
    <w:p w14:paraId="15050000">
      <w:pPr>
        <w:widowControl w:val="0"/>
        <w:ind/>
        <w:jc w:val="center"/>
      </w:pPr>
    </w:p>
    <w:p w14:paraId="16050000">
      <w:pPr>
        <w:widowControl w:val="0"/>
        <w:ind/>
        <w:jc w:val="center"/>
      </w:pPr>
    </w:p>
    <w:tbl>
      <w:tblPr>
        <w:tblStyle w:val="Style_4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1905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1A05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1B05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1C050000">
      <w:pPr>
        <w:widowControl w:val="0"/>
        <w:ind/>
        <w:jc w:val="center"/>
      </w:pPr>
    </w:p>
    <w:p w14:paraId="1D050000">
      <w:pPr>
        <w:widowControl w:val="0"/>
        <w:ind/>
        <w:jc w:val="center"/>
      </w:pPr>
      <w:r>
        <w:t xml:space="preserve">Ведомственная структура расходов бюджета Кринично-Лугского сельского поселения Куйбышевского района </w:t>
      </w:r>
    </w:p>
    <w:p w14:paraId="1E050000">
      <w:pPr>
        <w:widowControl w:val="0"/>
        <w:ind/>
        <w:jc w:val="center"/>
      </w:pPr>
      <w:r>
        <w:t>на 2025 год и на плановый период 2026 и 2027 годов</w:t>
      </w:r>
    </w:p>
    <w:p w14:paraId="1F050000">
      <w:pPr>
        <w:widowControl w:val="0"/>
        <w:ind/>
        <w:jc w:val="right"/>
        <w:rPr>
          <w:sz w:val="22"/>
        </w:rPr>
      </w:pPr>
      <w:r>
        <w:rPr>
          <w:sz w:val="22"/>
        </w:rPr>
        <w:t>(тыс.руб)</w:t>
      </w:r>
    </w:p>
    <w:p w14:paraId="20050000">
      <w:pPr>
        <w:widowControl w:val="0"/>
        <w:ind/>
        <w:jc w:val="right"/>
        <w:rPr>
          <w:sz w:val="22"/>
        </w:rPr>
      </w:pPr>
    </w:p>
    <w:tbl>
      <w:tblPr>
        <w:tblStyle w:val="Style_4"/>
        <w:tblInd w:type="dxa" w:w="93"/>
        <w:tblLayout w:type="fixed"/>
      </w:tblPr>
      <w:tblGrid>
        <w:gridCol w:w="5827"/>
        <w:gridCol w:w="765"/>
        <w:gridCol w:w="700"/>
        <w:gridCol w:w="700"/>
        <w:gridCol w:w="1720"/>
        <w:gridCol w:w="820"/>
        <w:gridCol w:w="1300"/>
        <w:gridCol w:w="1400"/>
        <w:gridCol w:w="1320"/>
      </w:tblGrid>
      <w:tr>
        <w:trPr>
          <w:trHeight w:hRule="atLeast" w:val="300"/>
        </w:trPr>
        <w:tc>
          <w:tcPr>
            <w:tcW w:type="dxa" w:w="5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Мин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Рз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ЦСР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</w:t>
            </w:r>
          </w:p>
        </w:tc>
        <w:tc>
          <w:tcPr>
            <w:tcW w:type="dxa" w:w="13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  <w:tc>
          <w:tcPr>
            <w:tcW w:type="dxa" w:w="1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2026 </w:t>
            </w:r>
            <w:r>
              <w:rPr>
                <w:b w:val="1"/>
              </w:rPr>
              <w:t>год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2027 год</w:t>
            </w:r>
          </w:p>
        </w:tc>
      </w:tr>
      <w:tr>
        <w:trPr>
          <w:trHeight w:hRule="atLeast" w:val="300"/>
        </w:trPr>
        <w:tc>
          <w:tcPr>
            <w:tcW w:type="dxa" w:w="5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2A050000">
      <w:pPr>
        <w:widowControl w:val="0"/>
        <w:ind/>
        <w:jc w:val="right"/>
        <w:rPr>
          <w:sz w:val="22"/>
        </w:rPr>
      </w:pPr>
    </w:p>
    <w:p w14:paraId="2B050000">
      <w:pPr>
        <w:widowControl w:val="0"/>
        <w:ind/>
        <w:jc w:val="right"/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903"/>
        <w:gridCol w:w="853"/>
        <w:gridCol w:w="648"/>
        <w:gridCol w:w="630"/>
        <w:gridCol w:w="1725"/>
        <w:gridCol w:w="900"/>
        <w:gridCol w:w="1275"/>
        <w:gridCol w:w="1410"/>
        <w:gridCol w:w="1305"/>
      </w:tblGrid>
      <w:tr>
        <w:trPr>
          <w:trHeight w:hRule="atLeast" w:val="698"/>
        </w:trPr>
        <w:tc>
          <w:tcPr>
            <w:tcW w:type="dxa" w:w="5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АДМИНИСТРАЦИЯ КРИНИЧНО-ЛУГСКОГО СЕЛЬСКОГО ПОСЕЛЕНИЯ</w:t>
            </w: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32 439,0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28 374,3</w:t>
            </w:r>
          </w:p>
        </w:tc>
        <w:tc>
          <w:tcPr>
            <w:tcW w:type="dxa" w:w="13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20 109,3</w:t>
            </w:r>
          </w:p>
        </w:tc>
      </w:tr>
      <w:tr>
        <w:trPr>
          <w:trHeight w:hRule="atLeast" w:val="45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12 727,7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14 019,2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13 269,2</w:t>
            </w:r>
          </w:p>
        </w:tc>
      </w:tr>
      <w:tr>
        <w:trPr>
          <w:trHeight w:hRule="atLeast" w:val="118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 xml:space="preserve">Функционирование Правительства Российской Федерации, </w:t>
            </w:r>
            <w:r>
              <w:rPr>
                <w:b w:val="1"/>
              </w:rPr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12 177,3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11 698,3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12 059,2</w:t>
            </w:r>
          </w:p>
        </w:tc>
      </w:tr>
      <w:tr>
        <w:trPr>
          <w:trHeight w:hRule="atLeast" w:val="1341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«Защита населения и территории от чрезвычайных ситуаций, обеспечение</w:t>
            </w:r>
            <w:r>
              <w:t xml:space="preserve"> пожарной безопасности и безопасности людей на водных объектах»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spacing w:before="15"/>
              <w:ind w:firstLine="0" w:left="15" w:right="15"/>
            </w:pPr>
            <w:r>
              <w:t>10.0.00.00000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before="15"/>
              <w:ind w:firstLine="0" w:left="15" w:right="15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before="15"/>
              <w:ind w:firstLine="0" w:left="15" w:right="15"/>
            </w:pPr>
            <w:r>
              <w:t>10.4.01.00000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027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Мероприятия по обеспечению пожарной безопасности </w:t>
            </w:r>
            <w:r>
              <w:rPr>
                <w:i w:val="1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10.4.01.02120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46,1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</w:tr>
      <w:tr>
        <w:trPr>
          <w:trHeight w:hRule="atLeast" w:val="52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before="15"/>
              <w:ind w:firstLine="0" w:left="15" w:right="15"/>
              <w:jc w:val="right"/>
            </w:pPr>
            <w:r>
              <w:t xml:space="preserve">12 </w:t>
            </w:r>
            <w:r>
              <w:t>131,0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before="15"/>
              <w:ind w:firstLine="0" w:left="15" w:right="15"/>
              <w:jc w:val="right"/>
            </w:pPr>
            <w:r>
              <w:t>11 688,1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before="15"/>
              <w:ind w:firstLine="0" w:left="15" w:right="15"/>
              <w:jc w:val="right"/>
            </w:pPr>
            <w:r>
              <w:t>12 049,0</w:t>
            </w:r>
          </w:p>
        </w:tc>
      </w:tr>
      <w:tr>
        <w:trPr>
          <w:trHeight w:hRule="atLeast" w:val="115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spacing w:before="15"/>
              <w:ind w:firstLine="0" w:left="15" w:right="15"/>
            </w:pPr>
            <w:r>
              <w:t>Комплекс процессных мероприятий «Обеспечение деятельности Администрации Кринично-Лугского сельского поселения и организация бюджетного процесса»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before="15"/>
              <w:ind w:firstLine="0" w:left="15" w:right="15"/>
            </w:pPr>
            <w:r>
              <w:t>21.4.02.00000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spacing w:before="15"/>
              <w:ind w:firstLine="0" w:left="15" w:right="15"/>
              <w:jc w:val="right"/>
            </w:pPr>
            <w:r>
              <w:t>12 131,0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before="15"/>
              <w:ind w:firstLine="0" w:left="15" w:right="15"/>
              <w:jc w:val="right"/>
            </w:pPr>
            <w:r>
              <w:t>11 688,1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before="15"/>
              <w:ind w:firstLine="0" w:left="15" w:right="15"/>
              <w:jc w:val="right"/>
            </w:pPr>
            <w:r>
              <w:t>12 049,0</w:t>
            </w:r>
          </w:p>
        </w:tc>
      </w:tr>
      <w:tr>
        <w:trPr>
          <w:trHeight w:hRule="atLeast" w:val="1102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Расходы на выплаты по оплате </w:t>
            </w:r>
            <w:r>
              <w:rPr>
                <w:i w:val="1"/>
              </w:rPr>
              <w:t>труда работников органа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21.4.02.00110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1.2.0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10 617,2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10 929,5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11 264,7</w:t>
            </w:r>
          </w:p>
        </w:tc>
      </w:tr>
      <w:tr>
        <w:trPr>
          <w:trHeight w:hRule="atLeast" w:val="112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Расходы на обеспечение функций органа местного самоуправления (Иные закупки </w:t>
            </w:r>
            <w:r>
              <w:rPr>
                <w:i w:val="1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21.4.02.00190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1 300,5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568,4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594,1</w:t>
            </w:r>
          </w:p>
        </w:tc>
      </w:tr>
      <w:tr>
        <w:trPr>
          <w:trHeight w:hRule="atLeast" w:val="1099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по диспансеризации муниципальных служащих поселения (Иные закупки товаров, работ и услуг для обеспечения государственных</w:t>
            </w:r>
            <w:r>
              <w:rPr>
                <w:i w:val="1"/>
              </w:rPr>
              <w:t xml:space="preserve">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21.4.02.01100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23,1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58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21.4.02.88880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8.5.0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190,2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190,2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190,2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spacing w:before="15"/>
              <w:ind w:firstLine="0" w:left="15" w:right="15"/>
            </w:pPr>
            <w:r>
              <w:t xml:space="preserve">Непрограммые расходы органа местного самоуправления </w:t>
            </w:r>
            <w:r>
              <w:t>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spacing w:before="15"/>
              <w:ind w:firstLine="0" w:left="15" w:right="15"/>
            </w:pPr>
            <w:r>
              <w:t>Иные 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248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Субвенции на осуществление полномочий по определению в соответствии с частью 1 статьи 11.2 Областного закона </w:t>
            </w:r>
            <w:r>
              <w:rPr>
                <w:i w:val="1"/>
              </w:rPr>
              <w:t>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</w:t>
            </w:r>
            <w:r>
              <w:rPr>
                <w:i w:val="1"/>
              </w:rPr>
              <w:t>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99.9.00.72390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0,2</w:t>
            </w:r>
          </w:p>
        </w:tc>
      </w:tr>
      <w:tr>
        <w:trPr>
          <w:trHeight w:hRule="atLeast" w:val="28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Обеспечение проведения выборов и референдумов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1 397,8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spacing w:before="15"/>
              <w:ind w:firstLine="0" w:left="15"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spacing w:before="15"/>
              <w:ind w:firstLine="0" w:left="15" w:right="15"/>
            </w:pPr>
            <w:r>
              <w:t>Иные 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5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на подготовку и проведение выборов депутатов Собрания депутатов Кринично-Лугского сельского поселения (Специальные расходы)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99.9.00.81070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8.8.0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1 397,8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59,3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spacing w:before="15"/>
              <w:ind w:firstLine="0" w:left="15"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spacing w:before="15"/>
              <w:ind w:firstLine="0" w:left="15" w:right="15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spacing w:before="15"/>
              <w:ind w:firstLine="0" w:left="15" w:right="15"/>
            </w:pPr>
            <w:r>
              <w:t>99.1.00.00000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5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Резервный фонд Администрации Кринично-Лугского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99.1.00.80100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8.7.0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59,3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491,1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923,1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1 210,0</w:t>
            </w:r>
          </w:p>
        </w:tc>
      </w:tr>
      <w:tr>
        <w:trPr>
          <w:trHeight w:hRule="atLeast" w:val="95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spacing w:before="15"/>
              <w:ind w:firstLine="0" w:left="15" w:right="15"/>
            </w:pPr>
            <w:r>
              <w:t>09.0.00.00000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6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72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spacing w:before="15"/>
              <w:ind w:firstLine="0" w:left="15" w:right="15"/>
            </w:pPr>
            <w:r>
              <w:t>Комплекс процессных мероприятий «Профилактика экстремизма и терроризма»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spacing w:before="15"/>
              <w:ind w:firstLine="0" w:left="15" w:right="15"/>
            </w:pPr>
            <w:r>
              <w:t>09.4.01.00000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26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на мероприятия по усилению антитеррористической защищённости объектов социального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09.4.01.02100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6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«Информационное общество»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spacing w:before="15"/>
              <w:ind w:firstLine="0" w:left="15" w:right="15"/>
            </w:pPr>
            <w:r>
              <w:t>15.0.00.00000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spacing w:before="15"/>
              <w:ind w:firstLine="0" w:left="15" w:right="15"/>
            </w:pPr>
            <w:r>
              <w:t>Комплекс процессных мероприятий «Развитие цифровых технологий»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spacing w:before="15"/>
              <w:ind w:firstLine="0" w:left="15" w:right="15"/>
            </w:pPr>
            <w:r>
              <w:t>15.4.01.00000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130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Создание и </w:t>
            </w:r>
            <w:r>
              <w:rPr>
                <w:i w:val="1"/>
              </w:rPr>
              <w:t>развитие информационной и телекоммуникационной инфраструктуры, защита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15.4.01.02190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242,1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5,6</w:t>
            </w:r>
          </w:p>
        </w:tc>
      </w:tr>
      <w:tr>
        <w:trPr>
          <w:trHeight w:hRule="atLeast" w:val="58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before="15"/>
              <w:ind w:firstLine="0" w:left="15" w:right="15"/>
            </w:pPr>
            <w:r>
              <w:t xml:space="preserve">Муниципальная программа </w:t>
            </w:r>
            <w:r>
              <w:t>Кринично-Лугского сельского поселения «Муниципальная политика»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120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spacing w:before="15"/>
              <w:ind w:firstLine="0" w:left="15" w:right="15"/>
            </w:pPr>
            <w:r>
              <w:t>Комплекс процессных мероприятий «Обеспечение деятельности Администрации Кринично-Лугского сельского поселения и организация бюджетного процесса»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spacing w:before="15"/>
              <w:ind w:firstLine="0" w:left="15" w:right="15"/>
            </w:pPr>
            <w:r>
              <w:t>21.4.02.00000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6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562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21.4.02.88880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8.5.0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5,9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5,9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60000">
            <w:pPr>
              <w:spacing w:before="15"/>
              <w:ind w:firstLine="0" w:left="15"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6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spacing w:before="15"/>
              <w:ind w:firstLine="0" w:left="15" w:right="15"/>
              <w:jc w:val="right"/>
            </w:pPr>
            <w:r>
              <w:t>241,1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60000">
            <w:pPr>
              <w:spacing w:before="15"/>
              <w:ind w:firstLine="0" w:left="15" w:right="15"/>
              <w:jc w:val="right"/>
            </w:pPr>
            <w:r>
              <w:t>905,2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spacing w:before="15"/>
              <w:ind w:firstLine="0" w:left="15" w:right="15"/>
              <w:jc w:val="right"/>
            </w:pPr>
            <w:r>
              <w:t>1 196,5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spacing w:before="15"/>
              <w:ind w:firstLine="0" w:left="15" w:right="15"/>
            </w:pPr>
            <w:r>
              <w:t>Иные 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6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6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60000">
            <w:pPr>
              <w:spacing w:before="15"/>
              <w:ind w:firstLine="0" w:left="15" w:right="15"/>
              <w:jc w:val="right"/>
            </w:pPr>
            <w:r>
              <w:t>241,1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spacing w:before="15"/>
              <w:ind w:firstLine="0" w:left="15" w:right="15"/>
              <w:jc w:val="right"/>
            </w:pPr>
            <w:r>
              <w:t>905,2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60000">
            <w:pPr>
              <w:spacing w:before="15"/>
              <w:ind w:firstLine="0" w:left="15" w:right="15"/>
              <w:jc w:val="right"/>
            </w:pPr>
            <w:r>
              <w:t>1 196,5</w:t>
            </w:r>
          </w:p>
        </w:tc>
      </w:tr>
      <w:tr>
        <w:trPr>
          <w:trHeight w:hRule="atLeast" w:val="162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</w:t>
            </w:r>
            <w:r>
              <w:rPr>
                <w:i w:val="1"/>
              </w:rP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99.9.00.02390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118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Иные межбюджетные трансферты передаваемые другим бюджетам бюджетной системы Российской Федерации за счет </w:t>
            </w:r>
            <w:r>
              <w:rPr>
                <w:i w:val="1"/>
              </w:rPr>
              <w:t>средств бюджета поселения (Иные межбюджетные трансферты)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99.9.00.03010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5.4.0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180,1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180,1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180,1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Условно утвержденные расходы (Специальные расходы)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99.9.00.81090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8.8.0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705,1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996,4</w:t>
            </w:r>
          </w:p>
        </w:tc>
      </w:tr>
      <w:tr>
        <w:trPr>
          <w:trHeight w:hRule="atLeast" w:val="89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Реализация направления расходов (Иные закупки </w:t>
            </w:r>
            <w:r>
              <w:rPr>
                <w:i w:val="1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99.9.00.88880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31,0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64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99.9.00.88880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8.5.0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 xml:space="preserve">НАЦИОНАЛЬНАЯ </w:t>
            </w:r>
            <w:r>
              <w:rPr>
                <w:b w:val="1"/>
              </w:rPr>
              <w:t>ОБОРОНА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410,8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448,2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463,9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Мобилизационная и вневойсковая подготовка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410,8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448,2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463,9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60000">
            <w:pPr>
              <w:spacing w:before="15"/>
              <w:ind w:firstLine="0" w:left="15"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6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6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6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6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6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6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60000">
            <w:pPr>
              <w:spacing w:before="15"/>
              <w:ind w:firstLine="0" w:left="15" w:right="15"/>
            </w:pPr>
            <w:r>
              <w:t xml:space="preserve">Иные </w:t>
            </w:r>
            <w:r>
              <w:t>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6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6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48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</w:t>
            </w:r>
            <w:r>
              <w:rPr>
                <w:i w:val="1"/>
              </w:rPr>
              <w:t>(муниципальных) органов)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99.9.00.51180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1.2.0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410,8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448,2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463,9</w:t>
            </w:r>
          </w:p>
        </w:tc>
      </w:tr>
      <w:tr>
        <w:trPr>
          <w:trHeight w:hRule="atLeast" w:val="54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1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 w:val="1"/>
              </w:rPr>
              <w:t>пожарная безопасность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33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6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spacing w:before="15"/>
              <w:ind w:firstLine="0" w:left="15" w:right="15"/>
            </w:pPr>
            <w:r>
              <w:t>10.0.00.00000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spacing w:before="15"/>
              <w:ind w:firstLine="0" w:left="15" w:right="15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spacing w:before="15"/>
              <w:ind w:firstLine="0" w:left="15" w:right="15"/>
            </w:pPr>
            <w:r>
              <w:t>10.4.01.00000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6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1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Мероприятия по обеспечению пожарной безопасности (Иные закупки товаров, работ и услуг для обеспечения государственных </w:t>
            </w:r>
            <w:r>
              <w:rPr>
                <w:i w:val="1"/>
              </w:rPr>
              <w:t>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10.4.01.02120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30,0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6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5,6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экономики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5,6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70000">
            <w:pPr>
              <w:spacing w:before="15"/>
              <w:ind w:firstLine="0" w:left="15" w:right="15"/>
            </w:pPr>
            <w:r>
              <w:t xml:space="preserve">Непрограммые расходы органа местного самоуправления </w:t>
            </w:r>
            <w:r>
              <w:t>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70000">
            <w:pPr>
              <w:spacing w:before="15"/>
              <w:ind w:firstLine="0" w:left="15" w:right="15"/>
            </w:pPr>
            <w:r>
              <w:t>Иные 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7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7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337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rPr>
                <w:i w:val="1"/>
              </w:rPr>
              <w:t>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99.9.00.02390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2 404,1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1 296,0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1 346,9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 xml:space="preserve">Коммунальное </w:t>
            </w:r>
            <w:r>
              <w:rPr>
                <w:b w:val="1"/>
              </w:rPr>
              <w:t>хозяйство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13,4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13,4</w:t>
            </w:r>
          </w:p>
        </w:tc>
      </w:tr>
      <w:tr>
        <w:trPr>
          <w:trHeight w:hRule="atLeast" w:val="92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7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«Обеспечение 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spacing w:before="15"/>
              <w:ind w:firstLine="0" w:left="15" w:right="15"/>
            </w:pPr>
            <w:r>
              <w:t>07.0.00.00000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1112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</w:pPr>
            <w:r>
              <w:t>Комплекс процессных мероприятий «Создание условий для обеспечение качественными коммунальными услугами населения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spacing w:before="15"/>
              <w:ind w:firstLine="0" w:left="15" w:right="15"/>
            </w:pPr>
            <w:r>
              <w:t>07.4.01.00000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7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7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102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Содержание и ремонт газового хозяйства (Иные закупки товаров, </w:t>
            </w:r>
            <w:r>
              <w:rPr>
                <w:i w:val="1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07.4.01.02040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13,4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13,4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13,4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2 390,7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1 282,6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1 333,5</w:t>
            </w:r>
          </w:p>
        </w:tc>
      </w:tr>
      <w:tr>
        <w:trPr>
          <w:trHeight w:hRule="atLeast" w:val="128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70000">
            <w:pPr>
              <w:spacing w:before="15"/>
              <w:ind w:firstLine="0" w:left="15" w:right="15"/>
            </w:pPr>
            <w:r>
              <w:t xml:space="preserve">Муниципальная программа Кринично-Лугского сельского поселения «Обеспечение </w:t>
            </w:r>
            <w:r>
              <w:t>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70000">
            <w:pPr>
              <w:spacing w:before="15"/>
              <w:ind w:firstLine="0" w:left="15" w:right="15"/>
            </w:pPr>
            <w:r>
              <w:t>07.0.00.00000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96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70000">
            <w:pPr>
              <w:spacing w:before="15"/>
              <w:ind w:firstLine="0" w:left="15" w:right="15"/>
            </w:pPr>
            <w:r>
              <w:t>Комплекс процессных мероприятий «Содержание объектов благоустройства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spacing w:before="15"/>
              <w:ind w:firstLine="0" w:left="15" w:right="15"/>
            </w:pPr>
            <w:r>
              <w:t>07.4.02.00000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7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1159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на реализацию мероприятий по содержанию памятников и кладбищ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07.4.02.02050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339,4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124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на реализацию мероприятий по благоустройству и содержанию зеленых насаждений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07.4.02.02060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467,6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118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Расходы на реализацию мероприятий по ремонту, содержанию и оплате за электроэнергию уличного освещения населенных пунктов Кринично-Лугского сельского поселения (Иные закупки товаров, работ и услуг для обеспечения </w:t>
            </w:r>
            <w:r>
              <w:rPr>
                <w:i w:val="1"/>
              </w:rPr>
              <w:t>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07.4.02.02070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1 522,7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1 271,6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1 322,5</w:t>
            </w:r>
          </w:p>
        </w:tc>
      </w:tr>
      <w:tr>
        <w:trPr>
          <w:trHeight w:hRule="atLeast" w:val="69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7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«Энергоэффективность и развитие энергетики»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spacing w:before="15"/>
              <w:ind w:firstLine="0" w:left="15" w:right="15"/>
            </w:pPr>
            <w:r>
              <w:t>18.0.00.00000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spacing w:before="15"/>
              <w:ind w:firstLine="0" w:left="15" w:right="15"/>
            </w:pPr>
            <w:r>
              <w:t xml:space="preserve">Комплекс </w:t>
            </w:r>
            <w:r>
              <w:t>процессных мероприятий «Энергосбережение и повышение энергетической эффективности»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spacing w:before="15"/>
              <w:ind w:firstLine="0" w:left="15" w:right="15"/>
            </w:pPr>
            <w:r>
              <w:t>18.4.01.00000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42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>
              <w:rPr>
                <w:i w:val="1"/>
              </w:rPr>
              <w:t>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18.4.01.02240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</w:tr>
      <w:tr>
        <w:trPr>
          <w:trHeight w:hRule="atLeast" w:val="1311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70000">
            <w:pPr>
              <w:spacing w:before="15"/>
              <w:ind w:firstLine="0" w:left="15" w:right="15"/>
            </w:pPr>
            <w:r>
              <w:t xml:space="preserve">Муниципальная программа Кринично-Лугского сельского поселения «Формирование современной городской </w:t>
            </w:r>
            <w:r>
              <w:t>среды на территории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spacing w:before="15"/>
              <w:ind w:firstLine="0" w:left="15" w:right="15"/>
            </w:pPr>
            <w:r>
              <w:t>22.0.00.00000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4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spacing w:before="15"/>
              <w:ind w:firstLine="0" w:left="15" w:right="15"/>
            </w:pPr>
            <w:r>
              <w:t>Комплекс процессных мероприятий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spacing w:before="15"/>
              <w:ind w:firstLine="0" w:left="15" w:right="15"/>
            </w:pPr>
            <w:r>
              <w:t>22.4.01.00000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3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по обеспечению мероприятий по формированию современной городской среды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22.4.01.02300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50,0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spacing w:before="15"/>
              <w:ind w:firstLine="0" w:left="15"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7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7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spacing w:before="15"/>
              <w:ind w:firstLine="0" w:left="15" w:right="15"/>
            </w:pPr>
            <w:r>
              <w:t>Иные 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1209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Иные межбюджетные трансферты передаваемые другим </w:t>
            </w:r>
            <w:r>
              <w:rPr>
                <w:i w:val="1"/>
              </w:rPr>
              <w:t>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99.9.00.03010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5.4.0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ОХРАНА ОКРУЖАЮЩЕЙ СРЕДЫ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5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Сбор, удаление отходов и очистка сточных вод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931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spacing w:before="15"/>
              <w:ind w:firstLine="0" w:left="15" w:right="15"/>
            </w:pPr>
            <w:r>
              <w:t>12.0.00.00000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70000">
            <w:pPr>
              <w:spacing w:before="15"/>
              <w:ind w:firstLine="0" w:left="15" w:right="15"/>
            </w:pPr>
            <w:r>
              <w:t xml:space="preserve">Комплекс процессных мероприятий «Охрана окружающей среды в </w:t>
            </w:r>
            <w:r>
              <w:t>Кринично-Лугском сельском поселении»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7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spacing w:before="15"/>
              <w:ind w:firstLine="0" w:left="15" w:right="15"/>
            </w:pPr>
            <w:r>
              <w:t>12.4.01.00000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2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12.4.01.02280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46,7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7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92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17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spacing w:before="15"/>
              <w:ind w:firstLine="0" w:left="15" w:right="15"/>
            </w:pPr>
            <w:r>
              <w:t>Комплекс процессных мероприятий «Развитие муниципальной службы»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spacing w:before="15"/>
              <w:ind w:firstLine="0" w:left="15" w:right="15"/>
            </w:pPr>
            <w:r>
              <w:t>21.4.01.00000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6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Развитие системы подготовки кадров для муниципальной службы, дополнительного профессионального образования муниципальных </w:t>
            </w:r>
            <w:r>
              <w:rPr>
                <w:i w:val="1"/>
              </w:rPr>
              <w:t>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21.4.01.01030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КУЛЬТУРА, КИНЕМАТОГРАФИЯ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16 624,1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12 420,9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4 825,2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16 624,1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12 420,9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 xml:space="preserve">4 </w:t>
            </w:r>
            <w:r>
              <w:rPr>
                <w:b w:val="1"/>
              </w:rPr>
              <w:t>825,2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80000">
            <w:pPr>
              <w:spacing w:before="15"/>
              <w:ind w:firstLine="0" w:left="15" w:right="15"/>
            </w:pPr>
            <w:r>
              <w:t>Муниципальная программа "Развитие культуры и туризма"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spacing w:before="15"/>
              <w:ind w:firstLine="0" w:left="15" w:right="15"/>
            </w:pPr>
            <w:r>
              <w:t>11.0.00.00000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8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8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8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57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80000">
            <w:pPr>
              <w:spacing w:before="15"/>
              <w:ind w:firstLine="0" w:left="15" w:right="15"/>
            </w:pPr>
            <w:r>
              <w:t>Комплекс процессных мероприятий «Создание условий для развитие культуры»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8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8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80000">
            <w:pPr>
              <w:spacing w:before="15"/>
              <w:ind w:firstLine="0" w:left="15" w:right="15"/>
            </w:pPr>
            <w:r>
              <w:t>11.4.01.00000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8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8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8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расходы на </w:t>
            </w:r>
            <w:r>
              <w:rPr>
                <w:i w:val="1"/>
              </w:rPr>
              <w:t>обеспечение деятельности (оказание услуг) муниципального учреждения поселения (Субсидии бюджетным учреждениям)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11.4.01.00590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6.1.0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16 624,1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12 420,9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4 825,2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155,6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174,4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194,1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155,6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174,4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194,1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8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«Социальная поддержка граждан»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8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80000">
            <w:pPr>
              <w:spacing w:before="15"/>
              <w:ind w:firstLine="0" w:left="15" w:right="15"/>
            </w:pPr>
            <w:r>
              <w:t>04.0.00.00000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8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8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8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80000">
            <w:pPr>
              <w:spacing w:before="15"/>
              <w:ind w:firstLine="0" w:left="15" w:right="15"/>
            </w:pPr>
            <w: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8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8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80000">
            <w:pPr>
              <w:spacing w:before="15"/>
              <w:ind w:firstLine="0" w:left="15" w:right="15"/>
            </w:pPr>
            <w:r>
              <w:t>04.4.01.00000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8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8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8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85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на выплату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04.4.01.01090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3.1.0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155,6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174,4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194,1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630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Другие вопросы в области физической культуры и спорта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94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80000">
            <w:pPr>
              <w:spacing w:before="15"/>
              <w:ind w:firstLine="0" w:left="15" w:right="15"/>
            </w:pPr>
            <w:r>
              <w:t>Муниципальная программа Кринично-Лугского сельского поселения «Развитие физической культуры и спорта»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8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8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80000">
            <w:pPr>
              <w:spacing w:before="15"/>
              <w:ind w:firstLine="0" w:left="15" w:right="15"/>
            </w:pPr>
            <w:r>
              <w:t>13.0.00.00000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8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8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8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856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80000">
            <w:pPr>
              <w:spacing w:before="15"/>
              <w:ind w:firstLine="0" w:left="15" w:right="15"/>
            </w:pPr>
            <w:r>
              <w:t xml:space="preserve">Комплекс процессных </w:t>
            </w:r>
            <w:r>
              <w:t>мероприятий «Развитие физической культуры и массового спорта Кринично-Лугского сельского поселения»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spacing w:before="15"/>
              <w:ind w:firstLine="0" w:left="15" w:right="15"/>
            </w:pPr>
            <w: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8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8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80000">
            <w:pPr>
              <w:spacing w:before="15"/>
              <w:ind w:firstLine="0" w:left="15" w:right="15"/>
            </w:pPr>
            <w:r>
              <w:t>13.4.01.00000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8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8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8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52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Расходы на физическое воспитание, обеспечение организации и проведения физкультурных и спортивных мероприятий </w:t>
            </w:r>
            <w:r>
              <w:rPr>
                <w:i w:val="1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951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13.4.01.02180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10,0</w:t>
            </w:r>
          </w:p>
        </w:tc>
      </w:tr>
      <w:tr>
        <w:trPr>
          <w:trHeight w:hRule="atLeast" w:val="67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СОБРАНИЕ ДЕПУТАТОВ 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257,1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278,1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281,4</w:t>
            </w:r>
          </w:p>
        </w:tc>
      </w:tr>
      <w:tr>
        <w:trPr>
          <w:trHeight w:hRule="atLeast" w:val="37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257,1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278,1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281,4</w:t>
            </w:r>
          </w:p>
        </w:tc>
      </w:tr>
      <w:tr>
        <w:trPr>
          <w:trHeight w:hRule="atLeast" w:val="1053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257,1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278,1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281,4</w:t>
            </w:r>
          </w:p>
        </w:tc>
      </w:tr>
      <w:tr>
        <w:trPr>
          <w:trHeight w:hRule="atLeast" w:val="777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80000">
            <w:pPr>
              <w:spacing w:before="15"/>
              <w:ind w:firstLine="0" w:left="15" w:right="15"/>
            </w:pPr>
            <w:r>
              <w:t xml:space="preserve">Непрограммые расходы органа местного самоуправления </w:t>
            </w:r>
            <w:r>
              <w:t>Кринично-Лугского сельского поселения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80000">
            <w:pPr>
              <w:spacing w:before="15"/>
              <w:ind w:firstLine="0" w:left="15" w:right="15"/>
            </w:pPr>
            <w: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8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8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8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80000">
            <w:pPr>
              <w:spacing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80000">
            <w:pPr>
              <w:spacing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8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80000">
            <w:pPr>
              <w:spacing w:before="15"/>
              <w:ind w:firstLine="0" w:left="15" w:right="15"/>
            </w:pPr>
            <w:r>
              <w:t>Иные непрограммные мероприятия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spacing w:before="15"/>
              <w:ind w:firstLine="0" w:left="15" w:right="15"/>
            </w:pPr>
            <w: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8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8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8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8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80000">
            <w:pPr>
              <w:spacing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80000">
            <w:pPr>
              <w:spacing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8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1038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 xml:space="preserve">Расходы на выплаты по оплате труда работников органа местного самоуправления (Расходы на выплаты </w:t>
            </w:r>
            <w:r>
              <w:rPr>
                <w:i w:val="1"/>
              </w:rPr>
              <w:t>персоналу государственных (муниципальных) органов)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99.9.00.00110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1.2.0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249,6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270,6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281,4</w:t>
            </w:r>
          </w:p>
        </w:tc>
      </w:tr>
      <w:tr>
        <w:trPr>
          <w:trHeight w:hRule="atLeast" w:val="1164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Расходы на обеспечение функций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952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99.9.00.00190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80000">
            <w:pPr>
              <w:spacing w:before="15"/>
              <w:ind w:firstLine="0" w:left="15" w:right="15"/>
              <w:rPr>
                <w:i w:val="1"/>
              </w:rPr>
            </w:pPr>
            <w:r>
              <w:rPr>
                <w:i w:val="1"/>
              </w:rPr>
              <w:t>2.4.0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7,5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7,5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80000">
            <w:pPr>
              <w:spacing w:before="15"/>
              <w:ind w:firstLine="0" w:left="15" w:right="15"/>
              <w:jc w:val="right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59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8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32 696,1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28 652,4</w:t>
            </w:r>
          </w:p>
        </w:tc>
        <w:tc>
          <w:tcPr>
            <w:tcW w:type="dxa" w:w="13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8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20 390,7</w:t>
            </w:r>
          </w:p>
        </w:tc>
      </w:tr>
    </w:tbl>
    <w:p w14:paraId="F8080000">
      <w:pPr>
        <w:widowControl w:val="0"/>
        <w:ind/>
        <w:jc w:val="right"/>
        <w:rPr>
          <w:sz w:val="22"/>
        </w:rPr>
      </w:pPr>
    </w:p>
    <w:p w14:paraId="F9080000">
      <w:pPr>
        <w:widowControl w:val="0"/>
        <w:ind/>
        <w:jc w:val="right"/>
        <w:rPr>
          <w:sz w:val="22"/>
        </w:rPr>
      </w:pPr>
    </w:p>
    <w:p w14:paraId="FA080000">
      <w:pPr>
        <w:pStyle w:val="Style_6"/>
        <w:rPr>
          <w:rFonts w:ascii="Times New Roman" w:hAnsi="Times New Roman"/>
          <w:sz w:val="24"/>
        </w:rPr>
      </w:pPr>
    </w:p>
    <w:p w14:paraId="FB080000">
      <w:pPr>
        <w:pStyle w:val="Style_6"/>
        <w:rPr>
          <w:rFonts w:ascii="Times New Roman" w:hAnsi="Times New Roman"/>
          <w:sz w:val="24"/>
        </w:rPr>
      </w:pPr>
    </w:p>
    <w:p w14:paraId="FC080000">
      <w:pPr>
        <w:pStyle w:val="Style_6"/>
        <w:rPr>
          <w:rFonts w:ascii="Times New Roman" w:hAnsi="Times New Roman"/>
          <w:sz w:val="24"/>
        </w:rPr>
      </w:pPr>
    </w:p>
    <w:p w14:paraId="FD080000">
      <w:pPr>
        <w:pStyle w:val="Style_6"/>
        <w:rPr>
          <w:rFonts w:ascii="Times New Roman" w:hAnsi="Times New Roman"/>
          <w:sz w:val="24"/>
        </w:rPr>
      </w:pPr>
    </w:p>
    <w:p w14:paraId="FE080000">
      <w:pPr>
        <w:pStyle w:val="Style_6"/>
        <w:rPr>
          <w:rFonts w:ascii="Times New Roman" w:hAnsi="Times New Roman"/>
          <w:sz w:val="24"/>
        </w:rPr>
      </w:pPr>
    </w:p>
    <w:p w14:paraId="FF080000">
      <w:pPr>
        <w:pStyle w:val="Style_6"/>
        <w:rPr>
          <w:rFonts w:ascii="Times New Roman" w:hAnsi="Times New Roman"/>
          <w:sz w:val="24"/>
        </w:rPr>
      </w:pPr>
    </w:p>
    <w:p w14:paraId="00090000">
      <w:pPr>
        <w:pStyle w:val="Style_6"/>
        <w:rPr>
          <w:rFonts w:ascii="Times New Roman" w:hAnsi="Times New Roman"/>
          <w:sz w:val="24"/>
        </w:rPr>
      </w:pPr>
    </w:p>
    <w:p w14:paraId="0109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04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0509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0609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07090000">
      <w:pPr>
        <w:pStyle w:val="Style_6"/>
        <w:rPr>
          <w:rFonts w:ascii="Times New Roman" w:hAnsi="Times New Roman"/>
          <w:sz w:val="24"/>
        </w:rPr>
      </w:pPr>
    </w:p>
    <w:p w14:paraId="08090000">
      <w:pPr>
        <w:pStyle w:val="Style_6"/>
        <w:rPr>
          <w:rFonts w:ascii="Times New Roman" w:hAnsi="Times New Roman"/>
          <w:sz w:val="24"/>
        </w:rPr>
      </w:pPr>
    </w:p>
    <w:p w14:paraId="0909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бюджетных ассигнований по целевым статьям (муниципальным программам Кринично-Лугского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</w:t>
      </w:r>
      <w:r>
        <w:rPr>
          <w:rFonts w:ascii="Times New Roman" w:hAnsi="Times New Roman"/>
          <w:sz w:val="24"/>
        </w:rPr>
        <w:t xml:space="preserve"> 2025 год и на плановый период 2026 и 2027 годов </w:t>
      </w:r>
    </w:p>
    <w:p w14:paraId="0A090000">
      <w:pPr>
        <w:pStyle w:val="Style_6"/>
        <w:ind/>
        <w:jc w:val="right"/>
        <w:rPr>
          <w:rFonts w:ascii="Times New Roman" w:hAnsi="Times New Roman"/>
          <w:sz w:val="24"/>
        </w:rPr>
      </w:pPr>
    </w:p>
    <w:p w14:paraId="0B090000">
      <w:pPr>
        <w:pStyle w:val="Style_6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0C090000">
      <w:pPr>
        <w:pStyle w:val="Style_6"/>
        <w:ind/>
        <w:jc w:val="right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880"/>
        <w:gridCol w:w="1660"/>
        <w:gridCol w:w="963"/>
        <w:gridCol w:w="750"/>
        <w:gridCol w:w="771"/>
        <w:gridCol w:w="1286"/>
        <w:gridCol w:w="1329"/>
        <w:gridCol w:w="1264"/>
      </w:tblGrid>
      <w:tr>
        <w:trPr>
          <w:trHeight w:hRule="atLeast" w:val="956"/>
        </w:trPr>
        <w:tc>
          <w:tcPr>
            <w:tcW w:type="dxa" w:w="6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90000">
            <w:pPr>
              <w:spacing w:before="15"/>
              <w:ind w:firstLine="0" w:left="15" w:right="15"/>
              <w:jc w:val="center"/>
            </w:pPr>
            <w:r>
              <w:t>Наименование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90000">
            <w:pPr>
              <w:spacing w:before="15"/>
              <w:ind w:firstLine="0" w:left="15" w:right="15"/>
              <w:jc w:val="center"/>
            </w:pPr>
            <w:r>
              <w:t>ЦСР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90000">
            <w:r>
              <w:t>ВР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90000">
            <w:r>
              <w:t>Рз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90000">
            <w:r>
              <w:t>ПР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90000">
            <w:pPr>
              <w:spacing w:after="120" w:before="15"/>
              <w:ind w:firstLine="0" w:left="15" w:right="15"/>
              <w:jc w:val="center"/>
            </w:pPr>
            <w:r>
              <w:t>2025 года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90000">
            <w:pPr>
              <w:spacing w:after="120" w:before="15"/>
              <w:ind w:firstLine="0" w:left="15" w:right="15"/>
              <w:jc w:val="center"/>
            </w:pPr>
            <w:r>
              <w:t>2026 года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90000">
            <w:pPr>
              <w:spacing w:after="120" w:before="15"/>
              <w:ind w:firstLine="0" w:left="15" w:right="15"/>
              <w:jc w:val="center"/>
            </w:pPr>
            <w:r>
              <w:t>2027 года</w:t>
            </w:r>
          </w:p>
        </w:tc>
      </w:tr>
      <w:tr>
        <w:trPr>
          <w:trHeight w:hRule="atLeast" w:val="64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90000">
            <w:pPr>
              <w:spacing w:after="120" w:before="15"/>
              <w:ind w:firstLine="0" w:left="15" w:right="15"/>
            </w:pPr>
            <w:r>
              <w:t>Всего по Муниципальным программ Кринично-Лугского сельского поселения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9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12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90000">
            <w:pPr>
              <w:spacing w:before="15"/>
              <w:ind w:firstLine="0" w:left="15" w:right="15"/>
              <w:jc w:val="center"/>
            </w:pPr>
            <w:r>
              <w:t>31 716,6</w:t>
            </w:r>
          </w:p>
        </w:tc>
        <w:tc>
          <w:tcPr>
            <w:tcW w:type="dxa" w:w="13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90000">
            <w:pPr>
              <w:spacing w:before="15"/>
              <w:ind w:firstLine="0" w:left="15" w:right="15"/>
              <w:jc w:val="center"/>
            </w:pPr>
            <w:r>
              <w:t>25 616,3</w:t>
            </w:r>
          </w:p>
        </w:tc>
        <w:tc>
          <w:tcPr>
            <w:tcW w:type="dxa" w:w="12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90000">
            <w:pPr>
              <w:spacing w:before="15"/>
              <w:ind w:firstLine="0" w:left="15" w:right="15"/>
              <w:jc w:val="center"/>
            </w:pPr>
            <w:r>
              <w:t>18 447,7</w:t>
            </w:r>
          </w:p>
        </w:tc>
      </w:tr>
    </w:tbl>
    <w:p w14:paraId="1D090000">
      <w:pPr>
        <w:pStyle w:val="Style_6"/>
        <w:ind/>
        <w:jc w:val="right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863"/>
        <w:gridCol w:w="1680"/>
        <w:gridCol w:w="960"/>
        <w:gridCol w:w="765"/>
        <w:gridCol w:w="765"/>
        <w:gridCol w:w="1290"/>
        <w:gridCol w:w="1290"/>
        <w:gridCol w:w="1251"/>
      </w:tblGrid>
      <w:tr>
        <w:trPr>
          <w:trHeight w:hRule="atLeast" w:val="687"/>
        </w:trPr>
        <w:tc>
          <w:tcPr>
            <w:tcW w:type="dxa" w:w="6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</w:t>
            </w:r>
            <w:r>
              <w:t>Кринично-Лугского сельского поселения «Социальная поддержка граждан»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90000">
            <w:pPr>
              <w:spacing w:before="15"/>
              <w:ind w:firstLine="0" w:left="15" w:right="15"/>
              <w:jc w:val="center"/>
            </w:pPr>
            <w:r>
              <w:t>04.0.00.00000</w:t>
            </w: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9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9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9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63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90000">
            <w:pPr>
              <w:spacing w:before="15"/>
              <w:ind w:firstLine="0" w:left="15" w:right="15"/>
              <w:jc w:val="center"/>
            </w:pPr>
            <w:r>
              <w:t>04.4.01.00000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9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9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9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708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90000">
            <w:pPr>
              <w:spacing w:before="15"/>
              <w:ind w:firstLine="0" w:left="15" w:right="15"/>
              <w:jc w:val="both"/>
            </w:pPr>
            <w:r>
              <w:t xml:space="preserve">Расходы на выплату </w:t>
            </w:r>
            <w:r>
              <w:t>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90000">
            <w:pPr>
              <w:spacing w:before="15"/>
              <w:ind w:firstLine="0" w:left="15" w:right="15"/>
              <w:jc w:val="center"/>
            </w:pPr>
            <w:r>
              <w:t>04.4.01.01090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90000">
            <w:pPr>
              <w:spacing w:before="15"/>
              <w:ind w:firstLine="0" w:left="15" w:right="15"/>
              <w:jc w:val="center"/>
            </w:pPr>
            <w:r>
              <w:t>3.1.0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90000">
            <w:pPr>
              <w:spacing w:before="15"/>
              <w:ind w:firstLine="0" w:left="15" w:right="15"/>
              <w:jc w:val="center"/>
            </w:pPr>
            <w:r>
              <w:t>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9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9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9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118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«Обеспечение качественными жилищно-коммунальными услугами </w:t>
            </w:r>
            <w:r>
              <w:t>населения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90000">
            <w:pPr>
              <w:spacing w:before="15"/>
              <w:ind w:firstLine="0" w:left="15" w:right="15"/>
              <w:jc w:val="center"/>
            </w:pPr>
            <w:r>
              <w:t>07.0.00.00000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90000">
            <w:pPr>
              <w:spacing w:before="15"/>
              <w:ind w:firstLine="0" w:left="15" w:right="15"/>
              <w:jc w:val="right"/>
            </w:pPr>
            <w:r>
              <w:t>2 343,1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90000">
            <w:pPr>
              <w:spacing w:before="15"/>
              <w:ind w:firstLine="0" w:left="15" w:right="15"/>
              <w:jc w:val="right"/>
            </w:pPr>
            <w:r>
              <w:t>1 285,0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90000">
            <w:pPr>
              <w:spacing w:before="15"/>
              <w:ind w:firstLine="0" w:left="15" w:right="15"/>
              <w:jc w:val="right"/>
            </w:pPr>
            <w:r>
              <w:t>1 335,9</w:t>
            </w:r>
          </w:p>
        </w:tc>
      </w:tr>
      <w:tr>
        <w:trPr>
          <w:trHeight w:hRule="atLeast" w:val="921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«Создание условий для обеспечение качественными коммунальными услугами населения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90000">
            <w:pPr>
              <w:spacing w:before="15"/>
              <w:ind w:firstLine="0" w:left="15" w:right="15"/>
              <w:jc w:val="center"/>
            </w:pPr>
            <w:r>
              <w:t>07.4.01.00000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931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90000">
            <w:pPr>
              <w:spacing w:before="15"/>
              <w:ind w:firstLine="0" w:left="15" w:right="15"/>
              <w:jc w:val="both"/>
            </w:pPr>
            <w:r>
              <w:t>Содержание и ремонт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90000">
            <w:pPr>
              <w:spacing w:before="15"/>
              <w:ind w:firstLine="0" w:left="15" w:right="15"/>
              <w:jc w:val="center"/>
            </w:pPr>
            <w:r>
              <w:t>07.4.01.02040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90000">
            <w:pPr>
              <w:spacing w:before="15"/>
              <w:ind w:firstLine="0" w:left="15" w:right="15"/>
              <w:jc w:val="center"/>
            </w:pPr>
            <w:r>
              <w:t>02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751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90000">
            <w:pPr>
              <w:spacing w:before="15"/>
              <w:ind w:firstLine="0" w:left="15" w:right="15"/>
              <w:jc w:val="both"/>
            </w:pPr>
            <w:r>
              <w:t xml:space="preserve">Комплекс процессных мероприятий «Содержание </w:t>
            </w:r>
            <w:r>
              <w:t>объектов благоустройства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90000">
            <w:pPr>
              <w:spacing w:before="15"/>
              <w:ind w:firstLine="0" w:left="15" w:right="15"/>
              <w:jc w:val="center"/>
            </w:pPr>
            <w:r>
              <w:t>07.4.02.00000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9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9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9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111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90000">
            <w:pPr>
              <w:spacing w:before="15"/>
              <w:ind w:firstLine="0" w:left="15" w:right="15"/>
              <w:jc w:val="both"/>
            </w:pPr>
            <w:r>
              <w:t>Расходы на реализацию мероприятий по содержанию памятников и кладбищ Кринично-Лугского сельского поселения (Иные закупки товаров, работ и услуг для</w:t>
            </w:r>
            <w:r>
              <w:t xml:space="preserve">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90000">
            <w:pPr>
              <w:spacing w:before="15"/>
              <w:ind w:firstLine="0" w:left="15" w:right="15"/>
              <w:jc w:val="center"/>
            </w:pPr>
            <w:r>
              <w:t>07.4.02.02050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90000">
            <w:pPr>
              <w:spacing w:before="15"/>
              <w:ind w:firstLine="0" w:left="15" w:right="15"/>
              <w:jc w:val="right"/>
            </w:pPr>
            <w:r>
              <w:t>339,4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61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90000">
            <w:pPr>
              <w:spacing w:before="15"/>
              <w:ind w:firstLine="0" w:left="15" w:right="15"/>
              <w:jc w:val="both"/>
            </w:pPr>
            <w:r>
              <w:t xml:space="preserve">Расходы на реализацию мероприятий по благоустройству и содержанию зеленых насаждений Кринично-Лугского сельского поселения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90000">
            <w:pPr>
              <w:spacing w:before="15"/>
              <w:ind w:firstLine="0" w:left="15" w:right="15"/>
              <w:jc w:val="center"/>
            </w:pPr>
            <w:r>
              <w:t>07.4.02.02060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90000">
            <w:pPr>
              <w:spacing w:before="15"/>
              <w:ind w:firstLine="0" w:left="15" w:right="15"/>
              <w:jc w:val="right"/>
            </w:pPr>
            <w:r>
              <w:t>467,6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4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90000">
            <w:pPr>
              <w:spacing w:before="15"/>
              <w:ind w:firstLine="0" w:left="15" w:right="15"/>
              <w:jc w:val="both"/>
            </w:pPr>
            <w:r>
              <w:t>Расходы на реализацию мероприятий по ремонту, содержанию и оплате за электроэнергию уличного освещения населенных пунктов Кринично-Лугского сельского поселения (Иные</w:t>
            </w:r>
            <w: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90000">
            <w:pPr>
              <w:spacing w:before="15"/>
              <w:ind w:firstLine="0" w:left="15" w:right="15"/>
              <w:jc w:val="center"/>
            </w:pPr>
            <w:r>
              <w:t>07.4.02.02070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90000">
            <w:pPr>
              <w:spacing w:before="15"/>
              <w:ind w:firstLine="0" w:left="15" w:right="15"/>
              <w:jc w:val="right"/>
            </w:pPr>
            <w:r>
              <w:t>1 522,7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9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9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88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«Обеспечение общественного порядка и противодействие </w:t>
            </w:r>
            <w:r>
              <w:t>преступности»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90000">
            <w:pPr>
              <w:spacing w:before="15"/>
              <w:ind w:firstLine="0" w:left="15" w:right="15"/>
              <w:jc w:val="center"/>
            </w:pPr>
            <w:r>
              <w:t>09.0.00.00000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714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«Профилактика экстремизма и терроризма»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90000">
            <w:pPr>
              <w:spacing w:before="15"/>
              <w:ind w:firstLine="0" w:left="15" w:right="15"/>
              <w:jc w:val="center"/>
            </w:pPr>
            <w:r>
              <w:t>09.4.01.00000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23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90000">
            <w:pPr>
              <w:spacing w:before="15"/>
              <w:ind w:firstLine="0" w:left="15" w:right="15"/>
              <w:jc w:val="both"/>
            </w:pPr>
            <w:r>
              <w:t xml:space="preserve">Расходы на мероприятия по усилению антитеррористической защищённости объектов социального назначения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90000">
            <w:pPr>
              <w:spacing w:before="15"/>
              <w:ind w:firstLine="0" w:left="15" w:right="15"/>
              <w:jc w:val="center"/>
            </w:pPr>
            <w:r>
              <w:t>09.4.01.02100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9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308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«Защита населения и территории от чрезвычайных ситуаций, </w:t>
            </w:r>
            <w:r>
              <w:t>обеспечение пожарной безопасности и безопасности людей на водных объектах»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90000">
            <w:pPr>
              <w:spacing w:before="15"/>
              <w:ind w:firstLine="0" w:left="15" w:right="15"/>
              <w:jc w:val="center"/>
            </w:pPr>
            <w:r>
              <w:t>10.0.00.00000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90000">
            <w:pPr>
              <w:spacing w:before="15"/>
              <w:ind w:firstLine="0" w:left="15" w:right="15"/>
              <w:jc w:val="right"/>
            </w:pPr>
            <w:r>
              <w:t>76,1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438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90000">
            <w:pPr>
              <w:spacing w:before="15"/>
              <w:ind w:firstLine="0" w:left="15" w:right="15"/>
              <w:jc w:val="center"/>
            </w:pPr>
            <w:r>
              <w:t>10.4.01.00000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90000">
            <w:pPr>
              <w:spacing w:before="15"/>
              <w:ind w:firstLine="0" w:left="15" w:right="15"/>
              <w:jc w:val="right"/>
            </w:pPr>
            <w:r>
              <w:t>76,1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84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90000">
            <w:pPr>
              <w:spacing w:before="15"/>
              <w:ind w:firstLine="0" w:left="15" w:right="15"/>
              <w:jc w:val="both"/>
            </w:pPr>
            <w:r>
              <w:t xml:space="preserve">Мероприятия по обеспечению пожарной безопасности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90000">
            <w:pPr>
              <w:spacing w:before="15"/>
              <w:ind w:firstLine="0" w:left="15" w:right="15"/>
              <w:jc w:val="center"/>
            </w:pPr>
            <w:r>
              <w:t>10.4.01.02120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9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9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6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90000">
            <w:pPr>
              <w:spacing w:before="15"/>
              <w:ind w:firstLine="0" w:left="15" w:right="15"/>
              <w:jc w:val="both"/>
            </w:pPr>
            <w:r>
              <w:t xml:space="preserve">Мероприятия по обеспечению пожарной безопасности (Иные закупки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90000">
            <w:pPr>
              <w:spacing w:before="15"/>
              <w:ind w:firstLine="0" w:left="15" w:right="15"/>
              <w:jc w:val="center"/>
            </w:pPr>
            <w:r>
              <w:t>10.4.01.02120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90000">
            <w:pPr>
              <w:spacing w:before="15"/>
              <w:ind w:firstLine="0" w:left="15" w:right="15"/>
              <w:jc w:val="center"/>
            </w:pPr>
            <w:r>
              <w:t>10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9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46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90000">
            <w:pPr>
              <w:spacing w:before="15"/>
              <w:ind w:firstLine="0" w:left="15" w:right="15"/>
              <w:jc w:val="both"/>
            </w:pPr>
            <w:r>
              <w:t>Муниципальная программа "Развитие культуры и туризма"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90000">
            <w:pPr>
              <w:spacing w:before="15"/>
              <w:ind w:firstLine="0" w:left="15" w:right="15"/>
              <w:jc w:val="center"/>
            </w:pPr>
            <w:r>
              <w:t>11.0.00.00000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9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9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9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70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«Создание условий для развитие культуры»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90000">
            <w:pPr>
              <w:spacing w:before="15"/>
              <w:ind w:firstLine="0" w:left="15" w:right="15"/>
              <w:jc w:val="center"/>
            </w:pPr>
            <w:r>
              <w:t>11.4.01.00000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9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9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9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96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90000">
            <w:pPr>
              <w:spacing w:before="15"/>
              <w:ind w:firstLine="0" w:left="15" w:right="15"/>
              <w:jc w:val="both"/>
            </w:pPr>
            <w:r>
              <w:t>расходы на обеспечение деятельности (оказание услуг) муниципального учреждения поселения (Субсидии бюджетным учреждениям)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90000">
            <w:pPr>
              <w:spacing w:before="15"/>
              <w:ind w:firstLine="0" w:left="15" w:right="15"/>
              <w:jc w:val="center"/>
            </w:pPr>
            <w:r>
              <w:t>11.4.01.00590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90000">
            <w:pPr>
              <w:spacing w:before="15"/>
              <w:ind w:firstLine="0" w:left="15" w:right="15"/>
              <w:jc w:val="center"/>
            </w:pPr>
            <w:r>
              <w:t>6.1.0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90000">
            <w:pPr>
              <w:spacing w:before="15"/>
              <w:ind w:firstLine="0" w:left="15" w:right="15"/>
              <w:jc w:val="center"/>
            </w:pPr>
            <w:r>
              <w:t>08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9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9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9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106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</w:t>
            </w:r>
            <w:r>
              <w:t>поселения «Охрана окружающей среды и рациональное природопользование»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90000">
            <w:pPr>
              <w:spacing w:before="15"/>
              <w:ind w:firstLine="0" w:left="15" w:right="15"/>
              <w:jc w:val="center"/>
            </w:pPr>
            <w:r>
              <w:t>12.0.00.00000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9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6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«Охрана окружающей среды в Кринично-Лугском сельском поселении»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90000">
            <w:pPr>
              <w:spacing w:before="15"/>
              <w:ind w:firstLine="0" w:left="15" w:right="15"/>
              <w:jc w:val="center"/>
            </w:pPr>
            <w:r>
              <w:t>12.4.01.00000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9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93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90000">
            <w:pPr>
              <w:spacing w:before="15"/>
              <w:ind w:firstLine="0" w:left="15" w:right="15"/>
              <w:jc w:val="both"/>
            </w:pPr>
            <w:r>
              <w:t xml:space="preserve">Комплексные услуги по </w:t>
            </w:r>
            <w:r>
              <w:t>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90000">
            <w:pPr>
              <w:spacing w:before="15"/>
              <w:ind w:firstLine="0" w:left="15" w:right="15"/>
              <w:jc w:val="center"/>
            </w:pPr>
            <w:r>
              <w:t>12.4.01.02280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90000">
            <w:pPr>
              <w:spacing w:before="15"/>
              <w:ind w:firstLine="0" w:left="15" w:right="15"/>
              <w:jc w:val="center"/>
            </w:pPr>
            <w:r>
              <w:t>06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90000">
            <w:pPr>
              <w:spacing w:before="15"/>
              <w:ind w:firstLine="0" w:left="15" w:right="15"/>
              <w:jc w:val="center"/>
            </w:pPr>
            <w:r>
              <w:t>02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9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9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«Развитие физической </w:t>
            </w:r>
            <w:r>
              <w:t>культуры и спорта»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90000">
            <w:pPr>
              <w:spacing w:before="15"/>
              <w:ind w:firstLine="0" w:left="15" w:right="15"/>
              <w:jc w:val="center"/>
            </w:pPr>
            <w:r>
              <w:t>13.0.00.00000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87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«Развитие физической культуры и массового спорта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90000">
            <w:pPr>
              <w:spacing w:before="15"/>
              <w:ind w:firstLine="0" w:left="15" w:right="15"/>
              <w:jc w:val="center"/>
            </w:pPr>
            <w:r>
              <w:t>13.4.01.00000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22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90000">
            <w:pPr>
              <w:spacing w:before="15"/>
              <w:ind w:firstLine="0" w:left="15" w:right="15"/>
              <w:jc w:val="both"/>
            </w:pPr>
            <w:r>
              <w:t>Расходы на физическое воспитание, обеспечение</w:t>
            </w:r>
            <w:r>
              <w:t xml:space="preserve"> организации и проведения физкультурных и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90000">
            <w:pPr>
              <w:spacing w:before="15"/>
              <w:ind w:firstLine="0" w:left="15" w:right="15"/>
              <w:jc w:val="center"/>
            </w:pPr>
            <w:r>
              <w:t>13.4.01.02180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90000">
            <w:pPr>
              <w:spacing w:before="15"/>
              <w:ind w:firstLine="0" w:left="15" w:right="15"/>
              <w:jc w:val="center"/>
            </w:pPr>
            <w:r>
              <w:t>11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71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</w:t>
            </w:r>
            <w:r>
              <w:t>поселения «Информационное общество»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90000">
            <w:pPr>
              <w:spacing w:before="15"/>
              <w:ind w:firstLine="0" w:left="15" w:right="15"/>
              <w:jc w:val="center"/>
            </w:pPr>
            <w:r>
              <w:t>15.0.00.00000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9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9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704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«Развитие цифровых технологий»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90000">
            <w:pPr>
              <w:spacing w:before="15"/>
              <w:ind w:firstLine="0" w:left="15" w:right="15"/>
              <w:jc w:val="center"/>
            </w:pPr>
            <w:r>
              <w:t>15.4.01.00000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9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9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127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90000">
            <w:pPr>
              <w:spacing w:before="15"/>
              <w:ind w:firstLine="0" w:left="15" w:right="15"/>
              <w:jc w:val="both"/>
            </w:pPr>
            <w:r>
              <w:t xml:space="preserve">Создание и развитие информационной и телекоммуникационной инфраструктуры, защита </w:t>
            </w:r>
            <w:r>
              <w:t>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90000">
            <w:pPr>
              <w:spacing w:before="15"/>
              <w:ind w:firstLine="0" w:left="15" w:right="15"/>
              <w:jc w:val="center"/>
            </w:pPr>
            <w:r>
              <w:t>15.4.01.02190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A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81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A0000">
            <w:pPr>
              <w:spacing w:before="15"/>
              <w:ind w:firstLine="0" w:left="15" w:right="15"/>
              <w:jc w:val="both"/>
            </w:pPr>
            <w:r>
              <w:t>Муниципальная программа Кринично-Лугского сельского поселения «Энергоэффективность и развитие энергетики»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A0000">
            <w:pPr>
              <w:spacing w:before="15"/>
              <w:ind w:firstLine="0" w:left="15" w:right="15"/>
              <w:jc w:val="center"/>
            </w:pPr>
            <w:r>
              <w:t>18.0.00.00000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57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A0000">
            <w:pPr>
              <w:spacing w:before="15"/>
              <w:ind w:firstLine="0" w:left="15" w:right="15"/>
              <w:jc w:val="center"/>
            </w:pPr>
            <w:r>
              <w:t>18.4.01.00000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398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A0000">
            <w:pPr>
              <w:spacing w:before="15"/>
              <w:ind w:firstLine="0" w:left="15" w:right="15"/>
              <w:jc w:val="both"/>
            </w:pPr>
            <w:r>
              <w:t xml:space="preserve">Мероприятия по замене ламп накаливания и других неэффективных элементов систем освещения, в </w:t>
            </w:r>
            <w:r>
              <w:t>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A0000">
            <w:pPr>
              <w:spacing w:before="15"/>
              <w:ind w:firstLine="0" w:left="15" w:right="15"/>
              <w:jc w:val="center"/>
            </w:pPr>
            <w:r>
              <w:t>18.4.01.02240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A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03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A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«Муниципальная </w:t>
            </w:r>
            <w:r>
              <w:t>политика»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A0000">
            <w:pPr>
              <w:spacing w:before="15"/>
              <w:ind w:firstLine="0" w:left="15" w:right="15"/>
              <w:jc w:val="center"/>
            </w:pPr>
            <w:r>
              <w:t>21.0.00.00000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A0000">
            <w:pPr>
              <w:spacing w:before="15"/>
              <w:ind w:firstLine="0" w:left="15" w:right="15"/>
              <w:jc w:val="right"/>
            </w:pPr>
            <w:r>
              <w:t>12 156,9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A0000">
            <w:pPr>
              <w:spacing w:before="15"/>
              <w:ind w:firstLine="0" w:left="15" w:right="15"/>
              <w:jc w:val="right"/>
            </w:pPr>
            <w:r>
              <w:t>11 694,0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A0000">
            <w:pPr>
              <w:spacing w:before="15"/>
              <w:ind w:firstLine="0" w:left="15" w:right="15"/>
              <w:jc w:val="right"/>
            </w:pPr>
            <w:r>
              <w:t>12 054,9</w:t>
            </w:r>
          </w:p>
        </w:tc>
      </w:tr>
      <w:tr>
        <w:trPr>
          <w:trHeight w:hRule="atLeast" w:val="546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«Развитие муниципальной службы»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A0000">
            <w:pPr>
              <w:spacing w:before="15"/>
              <w:ind w:firstLine="0" w:left="15" w:right="15"/>
              <w:jc w:val="center"/>
            </w:pPr>
            <w:r>
              <w:t>21.4.01.00000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A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5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A0000">
            <w:pPr>
              <w:spacing w:before="15"/>
              <w:ind w:firstLine="0" w:left="15" w:right="15"/>
              <w:jc w:val="both"/>
            </w:pPr>
            <w:r>
              <w:t xml:space="preserve">Развитие системы подготовки кадров для муниципальной службы, дополнительного профессионального </w:t>
            </w:r>
            <w:r>
              <w:t>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spacing w:before="15"/>
              <w:ind w:firstLine="0" w:left="15" w:right="15"/>
              <w:jc w:val="center"/>
            </w:pPr>
            <w:r>
              <w:t>21.4.01.01030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A0000">
            <w:pPr>
              <w:spacing w:before="15"/>
              <w:ind w:firstLine="0" w:left="15" w:right="15"/>
              <w:jc w:val="center"/>
            </w:pPr>
            <w:r>
              <w:t>07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A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A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9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A0000">
            <w:pPr>
              <w:spacing w:before="15"/>
              <w:ind w:firstLine="0" w:left="15" w:right="15"/>
              <w:jc w:val="both"/>
            </w:pPr>
            <w:r>
              <w:t xml:space="preserve">Комплекс процессных мероприятий «Обеспечение деятельности Администрации Кринично-Лугского </w:t>
            </w:r>
            <w:r>
              <w:t>сельского поселения и организация бюджетного процесса»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A0000">
            <w:pPr>
              <w:spacing w:before="15"/>
              <w:ind w:firstLine="0" w:left="15" w:right="15"/>
              <w:jc w:val="center"/>
            </w:pPr>
            <w:r>
              <w:t>21.4.02.00000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A0000">
            <w:pPr>
              <w:spacing w:before="15"/>
              <w:ind w:firstLine="0" w:left="15" w:right="15"/>
              <w:jc w:val="right"/>
            </w:pPr>
            <w:r>
              <w:t>12 136,9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A0000">
            <w:pPr>
              <w:spacing w:before="15"/>
              <w:ind w:firstLine="0" w:left="15" w:right="15"/>
              <w:jc w:val="right"/>
            </w:pPr>
            <w:r>
              <w:t>11 694,0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A0000">
            <w:pPr>
              <w:spacing w:before="15"/>
              <w:ind w:firstLine="0" w:left="15" w:right="15"/>
              <w:jc w:val="right"/>
            </w:pPr>
            <w:r>
              <w:t>12 054,9</w:t>
            </w:r>
          </w:p>
        </w:tc>
      </w:tr>
      <w:tr>
        <w:trPr>
          <w:trHeight w:hRule="atLeast" w:val="964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A0000">
            <w:pPr>
              <w:spacing w:before="15"/>
              <w:ind w:firstLine="0" w:left="15" w:right="15"/>
              <w:jc w:val="both"/>
            </w:pPr>
            <w:r>
              <w:t>Расходы на выплаты по оплате труда работников органа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A0000">
            <w:pPr>
              <w:spacing w:before="15"/>
              <w:ind w:firstLine="0" w:left="15" w:right="15"/>
              <w:jc w:val="center"/>
            </w:pPr>
            <w:r>
              <w:t>21.4.02.00110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spacing w:before="15"/>
              <w:ind w:firstLine="0" w:left="15" w:right="15"/>
              <w:jc w:val="center"/>
            </w:pPr>
            <w:r>
              <w:t>1.2.0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A0000">
            <w:pPr>
              <w:spacing w:before="15"/>
              <w:ind w:firstLine="0" w:left="15" w:right="15"/>
              <w:jc w:val="right"/>
            </w:pPr>
            <w:r>
              <w:t>10 617,2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A0000">
            <w:pPr>
              <w:spacing w:before="15"/>
              <w:ind w:firstLine="0" w:left="15" w:right="15"/>
              <w:jc w:val="right"/>
            </w:pPr>
            <w:r>
              <w:t>10 929,5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A0000">
            <w:pPr>
              <w:spacing w:before="15"/>
              <w:ind w:firstLine="0" w:left="15" w:right="15"/>
              <w:jc w:val="right"/>
            </w:pPr>
            <w:r>
              <w:t>11 264,7</w:t>
            </w:r>
          </w:p>
        </w:tc>
      </w:tr>
      <w:tr>
        <w:trPr>
          <w:trHeight w:hRule="atLeast" w:val="99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A0000">
            <w:pPr>
              <w:spacing w:before="15"/>
              <w:ind w:firstLine="0" w:left="15" w:right="15"/>
              <w:jc w:val="both"/>
            </w:pPr>
            <w:r>
              <w:t>Расходы на обеспечение функций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A0000">
            <w:pPr>
              <w:spacing w:before="15"/>
              <w:ind w:firstLine="0" w:left="15" w:right="15"/>
              <w:jc w:val="center"/>
            </w:pPr>
            <w:r>
              <w:t>21.4.02.00190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A0000">
            <w:pPr>
              <w:spacing w:before="15"/>
              <w:ind w:firstLine="0" w:left="15" w:right="15"/>
              <w:jc w:val="right"/>
            </w:pPr>
            <w:r>
              <w:t>1 300,5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A0000">
            <w:pPr>
              <w:spacing w:before="15"/>
              <w:ind w:firstLine="0" w:left="15" w:right="15"/>
              <w:jc w:val="right"/>
            </w:pPr>
            <w:r>
              <w:t>568,4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A0000">
            <w:pPr>
              <w:spacing w:before="15"/>
              <w:ind w:firstLine="0" w:left="15" w:right="15"/>
              <w:jc w:val="right"/>
            </w:pPr>
            <w:r>
              <w:t>594,1</w:t>
            </w:r>
          </w:p>
        </w:tc>
      </w:tr>
      <w:tr>
        <w:trPr>
          <w:trHeight w:hRule="atLeast" w:val="64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A0000">
            <w:pPr>
              <w:spacing w:before="15"/>
              <w:ind w:firstLine="0" w:left="15" w:right="15"/>
              <w:jc w:val="both"/>
            </w:pPr>
            <w:r>
              <w:t>Расходы по диспансеризации муниципальных служащих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A0000">
            <w:pPr>
              <w:spacing w:before="15"/>
              <w:ind w:firstLine="0" w:left="15" w:right="15"/>
              <w:jc w:val="center"/>
            </w:pPr>
            <w:r>
              <w:t>21.4.02.01100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A0000">
            <w:pPr>
              <w:spacing w:before="15"/>
              <w:ind w:firstLine="0" w:left="15" w:right="15"/>
              <w:jc w:val="right"/>
            </w:pPr>
            <w:r>
              <w:t>23,1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33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A0000">
            <w:pPr>
              <w:spacing w:before="15"/>
              <w:ind w:firstLine="0" w:left="15" w:right="15"/>
              <w:jc w:val="both"/>
            </w:pPr>
            <w:r>
              <w:t>Расходы по диспансеризации муниципальных служащих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A0000">
            <w:pPr>
              <w:spacing w:before="15"/>
              <w:ind w:firstLine="0" w:left="15" w:right="15"/>
              <w:jc w:val="center"/>
            </w:pPr>
            <w:r>
              <w:t>21.4.02.01100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A0000">
            <w:pPr>
              <w:spacing w:before="15"/>
              <w:ind w:firstLine="0" w:left="15" w:right="15"/>
              <w:jc w:val="right"/>
            </w:pPr>
            <w:r>
              <w:t>23,1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A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A0000">
            <w:pPr>
              <w:spacing w:before="15"/>
              <w:ind w:firstLine="0" w:left="15" w:right="15"/>
              <w:jc w:val="center"/>
            </w:pPr>
            <w:r>
              <w:t>21.4.02.88880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A0000">
            <w:pPr>
              <w:spacing w:before="15"/>
              <w:ind w:firstLine="0" w:left="15" w:right="15"/>
              <w:jc w:val="right"/>
            </w:pPr>
            <w:r>
              <w:t>196,1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A0000">
            <w:pPr>
              <w:spacing w:before="15"/>
              <w:ind w:firstLine="0" w:left="15" w:right="15"/>
              <w:jc w:val="right"/>
            </w:pPr>
            <w:r>
              <w:t>196,1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A0000">
            <w:pPr>
              <w:spacing w:before="15"/>
              <w:ind w:firstLine="0" w:left="15" w:right="15"/>
              <w:jc w:val="right"/>
            </w:pPr>
            <w:r>
              <w:t>196,1</w:t>
            </w:r>
          </w:p>
        </w:tc>
      </w:tr>
      <w:tr>
        <w:trPr>
          <w:trHeight w:hRule="atLeast" w:val="76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A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A0000">
            <w:pPr>
              <w:spacing w:before="15"/>
              <w:ind w:firstLine="0" w:left="15" w:right="15"/>
              <w:jc w:val="center"/>
            </w:pPr>
            <w:r>
              <w:t>21.4.02.88880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A0000">
            <w:pPr>
              <w:spacing w:before="15"/>
              <w:ind w:firstLine="0" w:left="15" w:right="15"/>
              <w:jc w:val="center"/>
            </w:pPr>
            <w:r>
              <w:t>8.5.0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A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A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A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</w:tr>
      <w:tr>
        <w:trPr>
          <w:trHeight w:hRule="atLeast" w:val="67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A0000">
            <w:pPr>
              <w:spacing w:before="15"/>
              <w:ind w:firstLine="0" w:left="15" w:right="15"/>
              <w:jc w:val="both"/>
            </w:pPr>
            <w:r>
              <w:t xml:space="preserve">Реализация направления </w:t>
            </w:r>
            <w:r>
              <w:t>расходов (Уплата налогов, сборов и иных платежей)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A0000">
            <w:pPr>
              <w:spacing w:before="15"/>
              <w:ind w:firstLine="0" w:left="15" w:right="15"/>
              <w:jc w:val="center"/>
            </w:pPr>
            <w:r>
              <w:t>21.4.02.88880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A0000">
            <w:pPr>
              <w:spacing w:before="15"/>
              <w:ind w:firstLine="0" w:left="15" w:right="15"/>
              <w:jc w:val="center"/>
            </w:pPr>
            <w:r>
              <w:t>8.5.0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A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A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A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1104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A0000">
            <w:pPr>
              <w:spacing w:before="15"/>
              <w:ind w:firstLine="0" w:left="15" w:right="15"/>
              <w:jc w:val="both"/>
            </w:pPr>
            <w:r>
              <w:t>Муниципальная программа Кринично-Лугского сельского поселения «Формирование современной городской среды на территории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A0000">
            <w:pPr>
              <w:spacing w:before="15"/>
              <w:ind w:firstLine="0" w:left="15" w:right="15"/>
              <w:jc w:val="center"/>
            </w:pPr>
            <w:r>
              <w:t>22.0.00.00000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A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9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A0000">
            <w:pPr>
              <w:spacing w:before="15"/>
              <w:ind w:firstLine="0" w:left="15" w:right="15"/>
              <w:jc w:val="center"/>
            </w:pPr>
            <w:r>
              <w:t>22.4.01.00000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A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434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A0000">
            <w:pPr>
              <w:spacing w:before="15"/>
              <w:ind w:firstLine="0" w:left="15" w:right="15"/>
              <w:jc w:val="both"/>
            </w:pPr>
            <w:r>
              <w:t xml:space="preserve">Расходы по обеспечению мероприятий по формированию современной городской </w:t>
            </w:r>
            <w:r>
              <w:t>среды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A0000">
            <w:pPr>
              <w:spacing w:before="15"/>
              <w:ind w:firstLine="0" w:left="15" w:right="15"/>
              <w:jc w:val="center"/>
            </w:pPr>
            <w:r>
              <w:t>22.4.01.02300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A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A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99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A0000">
            <w:pPr>
              <w:spacing w:before="15"/>
              <w:ind w:firstLine="0" w:left="15" w:right="15"/>
              <w:jc w:val="both"/>
            </w:pPr>
            <w:r>
              <w:t xml:space="preserve">Непрограммые расходы органа местного самоуправления Кринично-Лугского </w:t>
            </w:r>
            <w:r>
              <w:t>сельского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A0000">
            <w:pPr>
              <w:spacing w:before="15"/>
              <w:ind w:firstLine="0" w:left="15" w:right="15"/>
              <w:jc w:val="center"/>
            </w:pPr>
            <w:r>
              <w:t>99.0.00.00000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A0000">
            <w:pPr>
              <w:spacing w:before="15"/>
              <w:ind w:firstLine="0" w:left="15" w:right="15"/>
              <w:jc w:val="right"/>
            </w:pPr>
            <w:r>
              <w:t>979,5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A0000">
            <w:pPr>
              <w:spacing w:before="15"/>
              <w:ind w:firstLine="0" w:left="15" w:right="15"/>
              <w:jc w:val="right"/>
            </w:pPr>
            <w:r>
              <w:t>3 036,1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A0000">
            <w:pPr>
              <w:spacing w:before="15"/>
              <w:ind w:firstLine="0" w:left="15" w:right="15"/>
              <w:jc w:val="right"/>
            </w:pPr>
            <w:r>
              <w:t>1 943,0</w:t>
            </w:r>
          </w:p>
        </w:tc>
      </w:tr>
      <w:tr>
        <w:trPr>
          <w:trHeight w:hRule="atLeast" w:val="43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A0000">
            <w:pPr>
              <w:spacing w:before="15"/>
              <w:ind w:firstLine="0" w:left="15" w:right="15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A0000">
            <w:pPr>
              <w:spacing w:before="15"/>
              <w:ind w:firstLine="0" w:left="15" w:right="15"/>
              <w:jc w:val="center"/>
            </w:pPr>
            <w:r>
              <w:t>99.1.00.00000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A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9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A0000">
            <w:pPr>
              <w:spacing w:before="15"/>
              <w:ind w:firstLine="0" w:left="15" w:right="15"/>
              <w:jc w:val="both"/>
            </w:pPr>
            <w:r>
              <w:t xml:space="preserve">Резервный фонд Администрации Кринично-Лугского сельского поселения на финансовое обеспечение непредвиденных </w:t>
            </w:r>
            <w:r>
              <w:t>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A0000">
            <w:pPr>
              <w:spacing w:before="15"/>
              <w:ind w:firstLine="0" w:left="15" w:right="15"/>
              <w:jc w:val="center"/>
            </w:pPr>
            <w:r>
              <w:t>99.1.00.80100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A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08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A0000">
            <w:pPr>
              <w:spacing w:before="15"/>
              <w:ind w:firstLine="0" w:left="15" w:right="15"/>
              <w:jc w:val="both"/>
            </w:pPr>
            <w:r>
              <w:t>Резервный фонд Администрации Кринично-Лугского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A0000">
            <w:pPr>
              <w:spacing w:before="15"/>
              <w:ind w:firstLine="0" w:left="15" w:right="15"/>
              <w:jc w:val="center"/>
            </w:pPr>
            <w:r>
              <w:t>99.1.00.80100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A0000">
            <w:pPr>
              <w:spacing w:before="15"/>
              <w:ind w:firstLine="0" w:left="15" w:right="15"/>
              <w:jc w:val="center"/>
            </w:pPr>
            <w:r>
              <w:t>8.7.0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A0000">
            <w:pPr>
              <w:spacing w:before="15"/>
              <w:ind w:firstLine="0" w:left="15" w:right="15"/>
              <w:jc w:val="center"/>
            </w:pPr>
            <w:r>
              <w:t>11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A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9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A0000">
            <w:pPr>
              <w:spacing w:before="15"/>
              <w:ind w:firstLine="0" w:left="15" w:right="15"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A0000">
            <w:pPr>
              <w:spacing w:before="15"/>
              <w:ind w:firstLine="0" w:left="15" w:right="15"/>
              <w:jc w:val="center"/>
            </w:pPr>
            <w:r>
              <w:t>99.9.00.00000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A0000">
            <w:pPr>
              <w:spacing w:before="15"/>
              <w:ind w:firstLine="0" w:left="15" w:right="15"/>
              <w:jc w:val="right"/>
            </w:pPr>
            <w:r>
              <w:t>920,2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A0000">
            <w:pPr>
              <w:spacing w:before="15"/>
              <w:ind w:firstLine="0" w:left="15" w:right="15"/>
              <w:jc w:val="right"/>
            </w:pPr>
            <w:r>
              <w:t>3 036,1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A0000">
            <w:pPr>
              <w:spacing w:before="15"/>
              <w:ind w:firstLine="0" w:left="15" w:right="15"/>
              <w:jc w:val="right"/>
            </w:pPr>
            <w:r>
              <w:t>1 943,0</w:t>
            </w:r>
          </w:p>
        </w:tc>
      </w:tr>
      <w:tr>
        <w:trPr>
          <w:trHeight w:hRule="atLeast" w:val="729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A0000">
            <w:pPr>
              <w:spacing w:before="15"/>
              <w:ind w:firstLine="0" w:left="15" w:right="15"/>
              <w:jc w:val="both"/>
            </w:pPr>
            <w:r>
              <w:t>Расходы на выплаты по оплате труда работников органа местного самоуправления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A0000">
            <w:pPr>
              <w:spacing w:before="15"/>
              <w:ind w:firstLine="0" w:left="15" w:right="15"/>
              <w:jc w:val="center"/>
            </w:pPr>
            <w:r>
              <w:t>99.9.00.00110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A0000">
            <w:pPr>
              <w:spacing w:before="15"/>
              <w:ind w:firstLine="0" w:left="15" w:right="15"/>
              <w:jc w:val="right"/>
            </w:pPr>
            <w:r>
              <w:t>249,6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A0000">
            <w:pPr>
              <w:spacing w:before="15"/>
              <w:ind w:firstLine="0" w:left="15" w:right="15"/>
              <w:jc w:val="right"/>
            </w:pPr>
            <w:r>
              <w:t>270,6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A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91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A0000">
            <w:pPr>
              <w:spacing w:before="15"/>
              <w:ind w:firstLine="0" w:left="15" w:right="15"/>
              <w:jc w:val="both"/>
            </w:pPr>
            <w:r>
              <w:t xml:space="preserve">Расходы на выплаты по оплате труда работников органа местного самоуправления (Расходы на выплаты </w:t>
            </w:r>
            <w:r>
              <w:t>персоналу государственных (муниципальных) органов)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A0000">
            <w:pPr>
              <w:spacing w:before="15"/>
              <w:ind w:firstLine="0" w:left="15" w:right="15"/>
              <w:jc w:val="center"/>
            </w:pPr>
            <w:r>
              <w:t>99.9.00.00110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A0000">
            <w:pPr>
              <w:spacing w:before="15"/>
              <w:ind w:firstLine="0" w:left="15" w:right="15"/>
              <w:jc w:val="center"/>
            </w:pPr>
            <w:r>
              <w:t>1.2.0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A0000">
            <w:pPr>
              <w:spacing w:before="15"/>
              <w:ind w:firstLine="0" w:left="15" w:right="15"/>
              <w:jc w:val="right"/>
            </w:pPr>
            <w:r>
              <w:t>249,6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A0000">
            <w:pPr>
              <w:spacing w:before="15"/>
              <w:ind w:firstLine="0" w:left="15" w:right="15"/>
              <w:jc w:val="right"/>
            </w:pPr>
            <w:r>
              <w:t>270,6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A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64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A0000">
            <w:pPr>
              <w:spacing w:before="15"/>
              <w:ind w:firstLine="0" w:left="15" w:right="15"/>
              <w:jc w:val="both"/>
            </w:pPr>
            <w:r>
              <w:t>Расходы на обеспечение функций органа местного самоуправления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A0000">
            <w:pPr>
              <w:spacing w:before="15"/>
              <w:ind w:firstLine="0" w:left="15" w:right="15"/>
              <w:jc w:val="center"/>
            </w:pPr>
            <w:r>
              <w:t>99.9.00.00190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3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A0000">
            <w:pPr>
              <w:spacing w:before="15"/>
              <w:ind w:firstLine="0" w:left="15" w:right="15"/>
              <w:jc w:val="both"/>
            </w:pPr>
            <w:r>
              <w:t xml:space="preserve">Расходы на обеспечение функций органа местного самоуправления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A0000">
            <w:pPr>
              <w:spacing w:before="15"/>
              <w:ind w:firstLine="0" w:left="15" w:right="15"/>
              <w:jc w:val="center"/>
            </w:pPr>
            <w:r>
              <w:t>99.9.00.00190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8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A0000">
            <w:pPr>
              <w:spacing w:before="15"/>
              <w:ind w:firstLine="0" w:left="15" w:right="15"/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</w:t>
            </w:r>
            <w:r>
              <w:t>сельского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A0000">
            <w:pPr>
              <w:spacing w:before="15"/>
              <w:ind w:firstLine="0" w:left="15" w:right="15"/>
              <w:jc w:val="center"/>
            </w:pPr>
            <w:r>
              <w:t>99.9.00.02390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A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477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A0000">
            <w:pPr>
              <w:spacing w:before="15"/>
              <w:ind w:firstLine="0" w:left="15" w:right="15"/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A0000">
            <w:pPr>
              <w:spacing w:before="15"/>
              <w:ind w:firstLine="0" w:left="15" w:right="15"/>
              <w:jc w:val="center"/>
            </w:pPr>
            <w:r>
              <w:t>99.9.00.02390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53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A0000">
            <w:pPr>
              <w:spacing w:before="15"/>
              <w:ind w:firstLine="0" w:left="15" w:right="15"/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(Иные закупки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A0000">
            <w:pPr>
              <w:spacing w:before="15"/>
              <w:ind w:firstLine="0" w:left="15" w:right="15"/>
              <w:jc w:val="center"/>
            </w:pPr>
            <w:r>
              <w:t>99.9.00.02390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A0000">
            <w:pPr>
              <w:spacing w:before="15"/>
              <w:ind w:firstLine="0" w:left="15" w:right="15"/>
              <w:jc w:val="center"/>
            </w:pPr>
            <w:r>
              <w:t>12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3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A0000">
            <w:pPr>
              <w:spacing w:before="15"/>
              <w:ind w:firstLine="0" w:left="15" w:right="15"/>
              <w:jc w:val="both"/>
            </w:pPr>
            <w:r>
              <w:t>Иные межбюджетные трансферты передаваемые другим бюджетам бюджетной системы Российской Федерации за счет средств бюджета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A0000">
            <w:pPr>
              <w:spacing w:before="15"/>
              <w:ind w:firstLine="0" w:left="15" w:right="15"/>
              <w:jc w:val="center"/>
            </w:pPr>
            <w:r>
              <w:t>99.9.00.03010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A0000">
            <w:pPr>
              <w:spacing w:before="15"/>
              <w:ind w:firstLine="0" w:left="15" w:right="15"/>
              <w:jc w:val="right"/>
            </w:pPr>
            <w:r>
              <w:t>181,1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A0000">
            <w:pPr>
              <w:spacing w:before="15"/>
              <w:ind w:firstLine="0" w:left="15" w:right="15"/>
              <w:jc w:val="right"/>
            </w:pPr>
            <w:r>
              <w:t>181,1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A0000">
            <w:pPr>
              <w:spacing w:before="15"/>
              <w:ind w:firstLine="0" w:left="15" w:right="15"/>
              <w:jc w:val="right"/>
            </w:pPr>
            <w:r>
              <w:t>181,1</w:t>
            </w:r>
          </w:p>
        </w:tc>
      </w:tr>
      <w:tr>
        <w:trPr>
          <w:trHeight w:hRule="atLeast" w:val="1062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A0000">
            <w:pPr>
              <w:spacing w:before="15"/>
              <w:ind w:firstLine="0" w:left="15" w:right="15"/>
              <w:jc w:val="both"/>
            </w:pPr>
            <w:r>
              <w:t>Иные межбюджетные трансферты передаваемые другим 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A0000">
            <w:pPr>
              <w:spacing w:before="15"/>
              <w:ind w:firstLine="0" w:left="15" w:right="15"/>
              <w:jc w:val="center"/>
            </w:pPr>
            <w:r>
              <w:t>99.9.00.03010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A0000">
            <w:pPr>
              <w:spacing w:before="15"/>
              <w:ind w:firstLine="0" w:left="15" w:right="15"/>
              <w:jc w:val="center"/>
            </w:pPr>
            <w:r>
              <w:t>5.4.0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A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A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A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</w:tr>
      <w:tr>
        <w:trPr>
          <w:trHeight w:hRule="atLeast" w:val="105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A0000">
            <w:pPr>
              <w:spacing w:before="15"/>
              <w:ind w:firstLine="0" w:left="15" w:right="15"/>
              <w:jc w:val="both"/>
            </w:pPr>
            <w:r>
              <w:t xml:space="preserve">Иные межбюджетные трансферты </w:t>
            </w:r>
            <w:r>
              <w:t>передаваемые другим 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A0000">
            <w:pPr>
              <w:spacing w:before="15"/>
              <w:ind w:firstLine="0" w:left="15" w:right="15"/>
              <w:jc w:val="center"/>
            </w:pPr>
            <w:r>
              <w:t>99.9.00.03010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B0000">
            <w:pPr>
              <w:spacing w:before="15"/>
              <w:ind w:firstLine="0" w:left="15" w:right="15"/>
              <w:jc w:val="center"/>
            </w:pPr>
            <w:r>
              <w:t>5.4.0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B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B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B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B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B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913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B0000">
            <w:pPr>
              <w:spacing w:before="15"/>
              <w:ind w:firstLine="0" w:left="15" w:right="15"/>
              <w:jc w:val="both"/>
            </w:pPr>
            <w:r>
              <w:t xml:space="preserve">Субвенция на 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B0000">
            <w:pPr>
              <w:spacing w:before="15"/>
              <w:ind w:firstLine="0" w:left="15" w:right="15"/>
              <w:jc w:val="center"/>
            </w:pPr>
            <w:r>
              <w:t>99.9.00.51180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B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B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B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198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B0000">
            <w:pPr>
              <w:spacing w:before="15"/>
              <w:ind w:firstLine="0" w:left="15" w:right="15"/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(Расходы на выплаты </w:t>
            </w:r>
            <w:r>
              <w:t>персоналу государственных (муниципальных) органов)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B0000">
            <w:pPr>
              <w:spacing w:before="15"/>
              <w:ind w:firstLine="0" w:left="15" w:right="15"/>
              <w:jc w:val="center"/>
            </w:pPr>
            <w:r>
              <w:t>99.9.00.51180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B0000">
            <w:pPr>
              <w:spacing w:before="15"/>
              <w:ind w:firstLine="0" w:left="15" w:right="15"/>
              <w:jc w:val="center"/>
            </w:pPr>
            <w:r>
              <w:t>1.2.0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B0000">
            <w:pPr>
              <w:spacing w:before="15"/>
              <w:ind w:firstLine="0" w:left="15" w:right="15"/>
              <w:jc w:val="center"/>
            </w:pPr>
            <w:r>
              <w:t>02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B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B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B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B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774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B0000">
            <w:pPr>
              <w:spacing w:before="15"/>
              <w:ind w:firstLine="0" w:left="15" w:right="15"/>
              <w:jc w:val="both"/>
            </w:pPr>
            <w: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</w:t>
            </w:r>
            <w:r>
              <w:t>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B0000">
            <w:pPr>
              <w:spacing w:before="15"/>
              <w:ind w:firstLine="0" w:left="15" w:right="15"/>
              <w:jc w:val="center"/>
            </w:pPr>
            <w:r>
              <w:t>99.9.00.72390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1933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B0000">
            <w:pPr>
              <w:spacing w:before="15"/>
              <w:ind w:firstLine="0" w:left="15" w:right="15"/>
              <w:jc w:val="both"/>
            </w:pPr>
            <w:r>
              <w:t xml:space="preserve">Субвенции на осуществление полномочий по определению в соответствии с частью 1 статьи 11.2 </w:t>
            </w:r>
            <w:r>
              <w:t>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</w:t>
            </w:r>
            <w:r>
              <w:t>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B0000">
            <w:pPr>
              <w:spacing w:before="15"/>
              <w:ind w:firstLine="0" w:left="15" w:right="15"/>
              <w:jc w:val="center"/>
            </w:pPr>
            <w:r>
              <w:t>99.9.00.72390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B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B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676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B0000">
            <w:pPr>
              <w:spacing w:before="15"/>
              <w:ind w:firstLine="0" w:left="15" w:right="15"/>
              <w:jc w:val="both"/>
            </w:pPr>
            <w:r>
              <w:t>Расходы на подготовку и проведение выборов депутатов Собрания депутатов Кринично-Лугского сельского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B0000">
            <w:pPr>
              <w:spacing w:before="15"/>
              <w:ind w:firstLine="0" w:left="15" w:right="15"/>
              <w:jc w:val="center"/>
            </w:pPr>
            <w:r>
              <w:t>99.9.00.81070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B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1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B0000">
            <w:pPr>
              <w:spacing w:before="15"/>
              <w:ind w:firstLine="0" w:left="15" w:right="15"/>
              <w:jc w:val="both"/>
            </w:pPr>
            <w:r>
              <w:t xml:space="preserve">Расходы на подготовку и проведение выборов </w:t>
            </w:r>
            <w:r>
              <w:t>депутатов Собрания депутатов Кринично-Лугского сельского поселения (Специальные расходы)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B0000">
            <w:pPr>
              <w:spacing w:before="15"/>
              <w:ind w:firstLine="0" w:left="15" w:right="15"/>
              <w:jc w:val="center"/>
            </w:pPr>
            <w:r>
              <w:t>99.9.00.81070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B0000">
            <w:pPr>
              <w:spacing w:before="15"/>
              <w:ind w:firstLine="0" w:left="15" w:right="15"/>
              <w:jc w:val="center"/>
            </w:pPr>
            <w:r>
              <w:t>8.8.0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B0000">
            <w:pPr>
              <w:spacing w:before="15"/>
              <w:ind w:firstLine="0" w:left="15" w:right="15"/>
              <w:jc w:val="center"/>
            </w:pPr>
            <w:r>
              <w:t>07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B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B0000">
            <w:pPr>
              <w:spacing w:before="15"/>
              <w:ind w:firstLine="0" w:left="15" w:right="15"/>
              <w:jc w:val="both"/>
            </w:pPr>
            <w:r>
              <w:t>Условно утвержденные расходы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B0000">
            <w:pPr>
              <w:spacing w:before="15"/>
              <w:ind w:firstLine="0" w:left="15" w:right="15"/>
              <w:jc w:val="center"/>
            </w:pPr>
            <w:r>
              <w:t>99.9.00.81090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B0000">
            <w:pPr>
              <w:spacing w:before="15"/>
              <w:ind w:firstLine="0" w:left="15" w:right="15"/>
              <w:jc w:val="right"/>
            </w:pPr>
            <w:r>
              <w:t>705,1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B0000">
            <w:pPr>
              <w:spacing w:before="15"/>
              <w:ind w:firstLine="0" w:left="15" w:right="15"/>
              <w:jc w:val="right"/>
            </w:pPr>
            <w:r>
              <w:t>996,4</w:t>
            </w:r>
          </w:p>
        </w:tc>
      </w:tr>
      <w:tr>
        <w:trPr>
          <w:trHeight w:hRule="atLeast" w:val="61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B0000">
            <w:pPr>
              <w:spacing w:before="15"/>
              <w:ind w:firstLine="0" w:left="15" w:right="15"/>
              <w:jc w:val="both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B0000">
            <w:pPr>
              <w:spacing w:before="15"/>
              <w:ind w:firstLine="0" w:left="15" w:right="15"/>
              <w:jc w:val="center"/>
            </w:pPr>
            <w:r>
              <w:t>99.9.00.81090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B0000">
            <w:pPr>
              <w:spacing w:before="15"/>
              <w:ind w:firstLine="0" w:left="15" w:right="15"/>
              <w:jc w:val="center"/>
            </w:pPr>
            <w:r>
              <w:t>8.8.0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B0000">
            <w:pPr>
              <w:spacing w:before="15"/>
              <w:ind w:firstLine="0" w:left="15" w:right="15"/>
              <w:jc w:val="right"/>
            </w:pPr>
            <w:r>
              <w:t>705,1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B0000">
            <w:pPr>
              <w:spacing w:before="15"/>
              <w:ind w:firstLine="0" w:left="15" w:right="15"/>
              <w:jc w:val="right"/>
            </w:pPr>
            <w:r>
              <w:t>996,4</w:t>
            </w:r>
          </w:p>
        </w:tc>
      </w:tr>
      <w:tr>
        <w:trPr>
          <w:trHeight w:hRule="atLeast" w:val="54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B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B0000">
            <w:pPr>
              <w:spacing w:before="15"/>
              <w:ind w:firstLine="0" w:left="15" w:right="15"/>
              <w:jc w:val="center"/>
            </w:pPr>
            <w:r>
              <w:t>99.9.00.88880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B0000">
            <w:pPr>
              <w:spacing w:before="15"/>
              <w:ind w:firstLine="0" w:left="15" w:right="15"/>
              <w:jc w:val="right"/>
            </w:pPr>
            <w:r>
              <w:t>51,0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</w:tr>
      <w:tr>
        <w:trPr>
          <w:trHeight w:hRule="atLeast" w:val="870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B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B0000">
            <w:pPr>
              <w:spacing w:before="15"/>
              <w:ind w:firstLine="0" w:left="15" w:right="15"/>
              <w:jc w:val="center"/>
            </w:pPr>
            <w:r>
              <w:t>99.9.00.88880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B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B0000">
            <w:pPr>
              <w:spacing w:before="15"/>
              <w:ind w:firstLine="0" w:left="15" w:right="15"/>
              <w:jc w:val="right"/>
            </w:pPr>
            <w:r>
              <w:t>31,0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57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B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B0000">
            <w:pPr>
              <w:spacing w:before="15"/>
              <w:ind w:firstLine="0" w:left="15" w:right="15"/>
              <w:jc w:val="center"/>
            </w:pPr>
            <w:r>
              <w:t>99.9.00.88880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B0000">
            <w:pPr>
              <w:spacing w:before="15"/>
              <w:ind w:firstLine="0" w:left="15" w:right="15"/>
              <w:jc w:val="center"/>
            </w:pPr>
            <w:r>
              <w:t>8.5.0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</w:tr>
      <w:tr>
        <w:trPr>
          <w:trHeight w:hRule="atLeast" w:val="615"/>
        </w:trPr>
        <w:tc>
          <w:tcPr>
            <w:tcW w:type="dxa" w:w="6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B0000">
            <w:pPr>
              <w:spacing w:before="15"/>
              <w:ind w:firstLine="0" w:left="15" w:right="15"/>
              <w:jc w:val="both"/>
            </w:pPr>
            <w:r>
              <w:t>Всего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B0000">
            <w:pPr>
              <w:spacing w:before="15"/>
              <w:ind w:firstLine="0" w:left="15" w:right="15"/>
              <w:jc w:val="right"/>
            </w:pPr>
            <w:r>
              <w:t>32 696,1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B0000">
            <w:pPr>
              <w:spacing w:before="15"/>
              <w:ind w:firstLine="0" w:left="15" w:right="15"/>
              <w:jc w:val="right"/>
            </w:pPr>
            <w:r>
              <w:t>28 652,4</w:t>
            </w:r>
          </w:p>
        </w:tc>
        <w:tc>
          <w:tcPr>
            <w:tcW w:type="dxa" w:w="12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B0000">
            <w:pPr>
              <w:spacing w:before="15"/>
              <w:ind w:firstLine="0" w:left="15" w:right="15"/>
              <w:jc w:val="right"/>
            </w:pPr>
            <w:r>
              <w:t>20 390,7</w:t>
            </w:r>
          </w:p>
        </w:tc>
      </w:tr>
    </w:tbl>
    <w:p w14:paraId="660B0000">
      <w:pPr>
        <w:pStyle w:val="Style_6"/>
        <w:ind/>
        <w:jc w:val="right"/>
        <w:rPr>
          <w:rFonts w:ascii="Times New Roman" w:hAnsi="Times New Roman"/>
          <w:sz w:val="24"/>
        </w:rPr>
      </w:pPr>
    </w:p>
    <w:p w14:paraId="670B0000">
      <w:pPr>
        <w:pStyle w:val="Style_6"/>
        <w:ind/>
        <w:jc w:val="right"/>
        <w:rPr>
          <w:rFonts w:ascii="Times New Roman" w:hAnsi="Times New Roman"/>
          <w:sz w:val="24"/>
        </w:rPr>
      </w:pPr>
    </w:p>
    <w:p w14:paraId="680B0000">
      <w:pPr>
        <w:pStyle w:val="Style_6"/>
        <w:rPr>
          <w:rFonts w:ascii="Times New Roman" w:hAnsi="Times New Roman"/>
          <w:sz w:val="24"/>
        </w:rPr>
      </w:pPr>
    </w:p>
    <w:p w14:paraId="690B0000">
      <w:pPr>
        <w:pStyle w:val="Style_6"/>
        <w:rPr>
          <w:rFonts w:ascii="Times New Roman" w:hAnsi="Times New Roman"/>
          <w:sz w:val="24"/>
        </w:rPr>
      </w:pPr>
    </w:p>
    <w:p w14:paraId="6A0B0000">
      <w:pPr>
        <w:widowControl w:val="0"/>
        <w:ind/>
        <w:jc w:val="right"/>
      </w:pPr>
    </w:p>
    <w:tbl>
      <w:tblPr>
        <w:tblStyle w:val="Style_4"/>
        <w:tblInd w:type="dxa" w:w="-34"/>
        <w:tblLayout w:type="fixed"/>
      </w:tblPr>
      <w:tblGrid>
        <w:gridCol w:w="5626"/>
        <w:gridCol w:w="9148"/>
      </w:tblGrid>
      <w:tr>
        <w:trPr>
          <w:trHeight w:hRule="atLeast" w:val="1082"/>
        </w:trPr>
        <w:tc>
          <w:tcPr>
            <w:tcW w:type="dxa" w:w="5626"/>
          </w:tcPr>
          <w:p w14:paraId="6B0B0000">
            <w:pPr>
              <w:keepNext w:val="1"/>
              <w:keepLines w:val="1"/>
              <w:ind/>
              <w:jc w:val="right"/>
            </w:pPr>
          </w:p>
        </w:tc>
        <w:tc>
          <w:tcPr>
            <w:tcW w:type="dxa" w:w="9148"/>
          </w:tcPr>
          <w:p w14:paraId="6C0B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6D0B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6E0B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6F0B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700B0000">
      <w:pPr>
        <w:ind/>
        <w:jc w:val="center"/>
      </w:pPr>
    </w:p>
    <w:p w14:paraId="710B0000">
      <w:pPr>
        <w:ind/>
        <w:jc w:val="center"/>
      </w:pPr>
    </w:p>
    <w:p w14:paraId="720B0000">
      <w:pPr>
        <w:ind/>
        <w:jc w:val="center"/>
      </w:pPr>
      <w:r>
        <w:t xml:space="preserve">Межбюджетные трансферты, предоставляемых из бюджета поселения на финансирование расходов, связанных с передачей полномочий органам местного самоуправления муниципального района на 2025 год и плановый период </w:t>
      </w:r>
      <w:r>
        <w:t>2026 и 2027 годов</w:t>
      </w:r>
    </w:p>
    <w:p w14:paraId="730B0000">
      <w:pPr>
        <w:pStyle w:val="Style_7"/>
        <w:spacing w:line="240" w:lineRule="exact"/>
        <w:ind w:right="-5"/>
        <w:jc w:val="right"/>
        <w:rPr>
          <w:spacing w:val="-4"/>
        </w:rPr>
      </w:pP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 xml:space="preserve"> (тыс. рублей)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27"/>
        <w:gridCol w:w="1409"/>
        <w:gridCol w:w="1636"/>
        <w:gridCol w:w="1318"/>
      </w:tblGrid>
      <w:tr>
        <w:trPr>
          <w:trHeight w:hRule="atLeast" w:val="1036"/>
        </w:trPr>
        <w:tc>
          <w:tcPr>
            <w:tcW w:type="dxa" w:w="8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B0000">
            <w:pPr>
              <w:pStyle w:val="Style_7"/>
              <w:spacing w:line="240" w:lineRule="exact"/>
              <w:ind w:right="-5"/>
              <w:rPr>
                <w:spacing w:val="-4"/>
              </w:rPr>
            </w:pPr>
            <w:r>
              <w:rPr>
                <w:spacing w:val="-4"/>
              </w:rPr>
              <w:t>Наименование передаваемого полномочия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2025 год</w:t>
            </w:r>
          </w:p>
          <w:p w14:paraId="76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</w:p>
          <w:p w14:paraId="78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2026 год</w:t>
            </w:r>
          </w:p>
          <w:p w14:paraId="79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B0000">
            <w:pPr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>2027 год</w:t>
            </w:r>
          </w:p>
          <w:p w14:paraId="7B0B0000">
            <w:pPr>
              <w:pStyle w:val="Style_7"/>
              <w:spacing w:line="240" w:lineRule="exact"/>
              <w:ind w:right="-5"/>
              <w:jc w:val="center"/>
              <w:rPr>
                <w:b w:val="1"/>
                <w:spacing w:val="-4"/>
              </w:rPr>
            </w:pPr>
          </w:p>
        </w:tc>
      </w:tr>
      <w:tr>
        <w:trPr>
          <w:trHeight w:hRule="atLeast" w:val="369"/>
        </w:trPr>
        <w:tc>
          <w:tcPr>
            <w:tcW w:type="dxa" w:w="8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D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E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</w:tr>
      <w:tr>
        <w:trPr>
          <w:trHeight w:hRule="atLeast" w:val="735"/>
        </w:trPr>
        <w:tc>
          <w:tcPr>
            <w:tcW w:type="dxa" w:w="8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B0000">
            <w:pPr>
              <w:pStyle w:val="Style_7"/>
              <w:spacing w:line="240" w:lineRule="exact"/>
              <w:ind w:right="-5"/>
              <w:rPr>
                <w:spacing w:val="-4"/>
              </w:rPr>
            </w:pPr>
            <w:r>
              <w:rPr>
                <w:spacing w:val="-4"/>
              </w:rPr>
              <w:t>Организация ритуальных услуг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1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2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</w:tr>
      <w:tr>
        <w:trPr>
          <w:trHeight w:hRule="atLeast" w:val="735"/>
        </w:trPr>
        <w:tc>
          <w:tcPr>
            <w:tcW w:type="dxa" w:w="8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B0000">
            <w:pPr>
              <w:pStyle w:val="Style_7"/>
              <w:spacing w:line="240" w:lineRule="exact"/>
              <w:ind w:right="-5"/>
              <w:rPr>
                <w:spacing w:val="-4"/>
              </w:rPr>
            </w:pPr>
            <w:r>
              <w:rPr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5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180,1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6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180,1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180,1</w:t>
            </w:r>
          </w:p>
        </w:tc>
      </w:tr>
      <w:tr>
        <w:tc>
          <w:tcPr>
            <w:tcW w:type="dxa" w:w="8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B0000">
            <w:pPr>
              <w:pStyle w:val="Style_7"/>
              <w:spacing w:line="240" w:lineRule="exact"/>
              <w:ind w:right="-610"/>
              <w:rPr>
                <w:spacing w:val="-4"/>
              </w:rPr>
            </w:pPr>
          </w:p>
          <w:p w14:paraId="890B0000">
            <w:pPr>
              <w:pStyle w:val="Style_7"/>
              <w:spacing w:line="240" w:lineRule="exact"/>
              <w:ind w:right="-610"/>
              <w:rPr>
                <w:spacing w:val="-4"/>
              </w:rPr>
            </w:pPr>
            <w:r>
              <w:rPr>
                <w:spacing w:val="-4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A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181,1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B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181,1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B0000">
            <w:pPr>
              <w:pStyle w:val="Style_7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181,1</w:t>
            </w:r>
          </w:p>
        </w:tc>
      </w:tr>
    </w:tbl>
    <w:p w14:paraId="8D0B0000">
      <w:pPr>
        <w:widowControl w:val="0"/>
        <w:ind/>
        <w:jc w:val="right"/>
      </w:pPr>
    </w:p>
    <w:p w14:paraId="8E0B0000">
      <w:pPr>
        <w:widowControl w:val="0"/>
        <w:ind/>
        <w:jc w:val="right"/>
      </w:pPr>
    </w:p>
    <w:p w14:paraId="8F0B0000">
      <w:pPr>
        <w:widowControl w:val="0"/>
        <w:ind/>
        <w:jc w:val="right"/>
      </w:pPr>
    </w:p>
    <w:p w14:paraId="900B0000">
      <w:pPr>
        <w:widowControl w:val="0"/>
        <w:ind/>
        <w:jc w:val="right"/>
      </w:pPr>
    </w:p>
    <w:p w14:paraId="910B0000">
      <w:pPr>
        <w:widowControl w:val="0"/>
        <w:ind/>
        <w:jc w:val="right"/>
      </w:pPr>
    </w:p>
    <w:p w14:paraId="920B0000">
      <w:pPr>
        <w:widowControl w:val="0"/>
        <w:ind/>
        <w:jc w:val="right"/>
      </w:pPr>
    </w:p>
    <w:p w14:paraId="930B0000">
      <w:pPr>
        <w:widowControl w:val="0"/>
        <w:ind/>
        <w:jc w:val="right"/>
      </w:pPr>
    </w:p>
    <w:p w14:paraId="940B0000">
      <w:pPr>
        <w:widowControl w:val="0"/>
        <w:ind/>
        <w:jc w:val="right"/>
      </w:pPr>
    </w:p>
    <w:p w14:paraId="950B0000">
      <w:pPr>
        <w:widowControl w:val="0"/>
        <w:ind/>
        <w:jc w:val="right"/>
      </w:pPr>
    </w:p>
    <w:tbl>
      <w:tblPr>
        <w:tblStyle w:val="Style_4"/>
        <w:tblInd w:type="dxa" w:w="108"/>
        <w:tblLayout w:type="fixed"/>
      </w:tblPr>
      <w:tblGrid>
        <w:gridCol w:w="9017"/>
        <w:gridCol w:w="5445"/>
      </w:tblGrid>
      <w:tr>
        <w:tc>
          <w:tcPr>
            <w:tcW w:type="dxa" w:w="9017"/>
          </w:tcPr>
          <w:p w14:paraId="960B0000">
            <w:pPr>
              <w:keepNext w:val="1"/>
              <w:keepLines w:val="1"/>
              <w:ind/>
            </w:pPr>
          </w:p>
        </w:tc>
        <w:tc>
          <w:tcPr>
            <w:tcW w:type="dxa" w:w="5445"/>
          </w:tcPr>
          <w:p w14:paraId="970B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7 </w:t>
            </w:r>
          </w:p>
          <w:p w14:paraId="980B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990B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9A0B0000">
            <w:pPr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9B0B0000">
      <w:pPr>
        <w:ind/>
        <w:jc w:val="center"/>
      </w:pPr>
    </w:p>
    <w:p w14:paraId="9C0B0000">
      <w:pPr>
        <w:ind/>
        <w:jc w:val="center"/>
      </w:pPr>
    </w:p>
    <w:p w14:paraId="9D0B0000">
      <w:pPr>
        <w:ind/>
        <w:jc w:val="center"/>
      </w:pPr>
    </w:p>
    <w:p w14:paraId="9E0B0000">
      <w:pPr>
        <w:ind/>
        <w:jc w:val="center"/>
      </w:pPr>
      <w:r>
        <w:t>Распределение субвенций по доходам и видам расходов на 2025 год и плановый период 2026 и</w:t>
      </w:r>
      <w:r>
        <w:t xml:space="preserve"> 2027 годов</w:t>
      </w:r>
    </w:p>
    <w:p w14:paraId="9F0B0000">
      <w:pPr>
        <w:ind/>
        <w:jc w:val="right"/>
      </w:pPr>
      <w:r>
        <w:t>(тыс. рублей)</w:t>
      </w:r>
    </w:p>
    <w:p w14:paraId="A00B0000">
      <w:pPr>
        <w:ind/>
        <w:jc w:val="right"/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1"/>
        <w:gridCol w:w="7912"/>
        <w:gridCol w:w="1893"/>
        <w:gridCol w:w="1439"/>
        <w:gridCol w:w="946"/>
        <w:gridCol w:w="946"/>
        <w:gridCol w:w="814"/>
      </w:tblGrid>
      <w:tr>
        <w:trPr>
          <w:trHeight w:hRule="atLeast" w:val="283"/>
        </w:trPr>
        <w:tc>
          <w:tcPr>
            <w:tcW w:type="dxa" w:w="51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10B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791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20B0000">
            <w:pPr>
              <w:ind/>
              <w:jc w:val="center"/>
            </w:pPr>
            <w:r>
              <w:t>Наименование субвенций</w:t>
            </w:r>
          </w:p>
        </w:tc>
        <w:tc>
          <w:tcPr>
            <w:tcW w:type="dxa" w:w="1893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30B0000">
            <w:pPr>
              <w:ind/>
              <w:jc w:val="center"/>
            </w:pPr>
            <w:r>
              <w:t>Классификация  Доходов</w:t>
            </w:r>
          </w:p>
        </w:tc>
        <w:tc>
          <w:tcPr>
            <w:tcW w:type="dxa" w:w="143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40B0000">
            <w:pPr>
              <w:ind/>
              <w:jc w:val="center"/>
            </w:pPr>
            <w:r>
              <w:t>Классификация расходов</w:t>
            </w:r>
          </w:p>
        </w:tc>
        <w:tc>
          <w:tcPr>
            <w:tcW w:type="dxa" w:w="270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50B0000">
            <w:pPr>
              <w:ind/>
              <w:jc w:val="center"/>
            </w:pPr>
            <w:r>
              <w:t>Сумма</w:t>
            </w:r>
          </w:p>
        </w:tc>
      </w:tr>
      <w:tr>
        <w:trPr>
          <w:trHeight w:hRule="atLeast" w:val="317"/>
        </w:trPr>
        <w:tc>
          <w:tcPr>
            <w:tcW w:type="dxa" w:w="51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1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3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60B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70B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80B0000">
            <w:pPr>
              <w:ind/>
              <w:jc w:val="center"/>
            </w:pPr>
            <w:r>
              <w:t>2027</w:t>
            </w:r>
          </w:p>
          <w:p w14:paraId="A90B0000">
            <w:pPr>
              <w:ind/>
              <w:jc w:val="center"/>
            </w:pPr>
            <w:r>
              <w:t>год</w:t>
            </w:r>
          </w:p>
        </w:tc>
      </w:tr>
      <w:tr>
        <w:trPr>
          <w:trHeight w:hRule="atLeast" w:val="196"/>
        </w:trPr>
        <w:tc>
          <w:tcPr>
            <w:tcW w:type="dxa" w:w="511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A0B0000">
            <w:pPr>
              <w:ind/>
              <w:jc w:val="center"/>
            </w:pPr>
            <w:r>
              <w:t>1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B0B0000">
            <w:pPr>
              <w:ind/>
              <w:jc w:val="center"/>
            </w:pPr>
            <w:r>
              <w:t>2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C0B0000">
            <w:pPr>
              <w:ind/>
              <w:jc w:val="center"/>
            </w:pPr>
            <w:r>
              <w:t>3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D0B0000">
            <w:pPr>
              <w:ind/>
              <w:jc w:val="center"/>
            </w:pPr>
            <w:r>
              <w:t>4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AE0B0000">
            <w:pPr>
              <w:ind/>
              <w:jc w:val="center"/>
            </w:pPr>
            <w:r>
              <w:t>5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AF0B0000">
            <w:pPr>
              <w:ind/>
              <w:jc w:val="center"/>
            </w:pPr>
            <w:r>
              <w:t>6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00B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312"/>
        </w:trPr>
        <w:tc>
          <w:tcPr>
            <w:tcW w:type="dxa" w:w="842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10B0000">
            <w:r>
              <w:t>Субвенции, всего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20B0000">
            <w:pPr>
              <w:ind/>
              <w:jc w:val="center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30B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40B0000">
            <w:pPr>
              <w:ind/>
              <w:jc w:val="center"/>
            </w:pPr>
            <w:r>
              <w:t>410,2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50B0000">
            <w:pPr>
              <w:ind/>
              <w:jc w:val="center"/>
            </w:pPr>
            <w:r>
              <w:t>448,4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60B0000">
            <w:pPr>
              <w:ind/>
              <w:jc w:val="center"/>
            </w:pPr>
            <w:r>
              <w:t>464,1</w:t>
            </w:r>
          </w:p>
        </w:tc>
      </w:tr>
      <w:tr>
        <w:trPr>
          <w:trHeight w:hRule="atLeast" w:val="70"/>
        </w:trPr>
        <w:tc>
          <w:tcPr>
            <w:tcW w:type="dxa" w:w="842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70B0000">
            <w:r>
              <w:t>Раздел 0100 «Общегосударственные вопросы»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80B0000">
            <w:pPr>
              <w:ind/>
              <w:jc w:val="center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90B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A0B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B0B0000"/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C0B0000"/>
        </w:tc>
      </w:tr>
      <w:tr>
        <w:trPr>
          <w:trHeight w:hRule="atLeast" w:val="1080"/>
        </w:trPr>
        <w:tc>
          <w:tcPr>
            <w:tcW w:type="dxa" w:w="511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D0B0000">
            <w:r>
              <w:t>1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E0B0000">
            <w:r>
              <w:t>Субвенции на</w:t>
            </w:r>
            <w:r>
              <w:t xml:space="preserve">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</w:t>
            </w:r>
            <w:r>
              <w:t>рушениях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BF0B0000">
            <w:pPr>
              <w:ind/>
              <w:jc w:val="center"/>
            </w:pPr>
            <w:r>
              <w:t>951 2 02 30024 10 0000 150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C00B0000">
            <w:pPr>
              <w:ind/>
              <w:jc w:val="center"/>
            </w:pPr>
            <w:r>
              <w:t>0104 99 9 00 72390 240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C10B0000">
            <w:pPr>
              <w:ind/>
              <w:jc w:val="center"/>
            </w:pPr>
            <w:r>
              <w:t>0,2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C20B0000">
            <w:pPr>
              <w:ind/>
              <w:jc w:val="center"/>
            </w:pPr>
            <w:r>
              <w:t>0,2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C30B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7"/>
        </w:trPr>
        <w:tc>
          <w:tcPr>
            <w:tcW w:type="dxa" w:w="14461"/>
            <w:gridSpan w:val="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40B0000">
            <w:r>
              <w:t>Раздел 0200 «Национальная оборона»</w:t>
            </w:r>
          </w:p>
        </w:tc>
      </w:tr>
      <w:tr>
        <w:trPr>
          <w:trHeight w:hRule="atLeast" w:val="1080"/>
        </w:trPr>
        <w:tc>
          <w:tcPr>
            <w:tcW w:type="dxa" w:w="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B0000">
            <w:r>
              <w:t>2</w:t>
            </w:r>
          </w:p>
        </w:tc>
        <w:tc>
          <w:tcPr>
            <w:tcW w:type="dxa" w:w="79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B0000">
            <w:pPr>
              <w:ind/>
              <w:jc w:val="both"/>
            </w:pPr>
            <w: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8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B0000">
            <w:pPr>
              <w:ind/>
              <w:jc w:val="center"/>
            </w:pPr>
            <w:r>
              <w:t>951 2 02 35118</w:t>
            </w:r>
            <w:r>
              <w:t xml:space="preserve"> 10 0000 150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B0000">
            <w:pPr>
              <w:ind/>
              <w:jc w:val="center"/>
            </w:pPr>
            <w:r>
              <w:t>0203 99 9 00 51180  120</w:t>
            </w:r>
          </w:p>
        </w:tc>
        <w:tc>
          <w:tcPr>
            <w:tcW w:type="dxa" w:w="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B0000">
            <w:pPr>
              <w:ind/>
              <w:jc w:val="center"/>
            </w:pPr>
            <w:r>
              <w:t>410,0</w:t>
            </w:r>
          </w:p>
        </w:tc>
        <w:tc>
          <w:tcPr>
            <w:tcW w:type="dxa" w:w="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B0000">
            <w:pPr>
              <w:ind/>
              <w:jc w:val="center"/>
            </w:pPr>
            <w:r>
              <w:t>448,2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B0000">
            <w:pPr>
              <w:ind/>
              <w:jc w:val="center"/>
            </w:pPr>
            <w:r>
              <w:t>463,9</w:t>
            </w:r>
          </w:p>
        </w:tc>
      </w:tr>
    </w:tbl>
    <w:p w14:paraId="CC0B0000">
      <w:pPr>
        <w:widowControl w:val="0"/>
        <w:ind/>
        <w:jc w:val="right"/>
      </w:pPr>
    </w:p>
    <w:p w14:paraId="CD0B0000">
      <w:pPr>
        <w:sectPr>
          <w:footerReference r:id="rId1" w:type="default"/>
          <w:pgSz w:h="11908" w:orient="landscape" w:w="16848"/>
          <w:pgMar w:bottom="1644" w:footer="709" w:gutter="0" w:header="709" w:left="1134" w:right="851" w:top="851"/>
        </w:sectPr>
      </w:pPr>
    </w:p>
    <w:p w14:paraId="CE0B0000">
      <w:pPr>
        <w:ind/>
        <w:jc w:val="right"/>
      </w:pPr>
    </w:p>
    <w:p w14:paraId="CF0B0000">
      <w:pPr>
        <w:ind/>
        <w:jc w:val="right"/>
      </w:pPr>
    </w:p>
    <w:tbl>
      <w:tblPr>
        <w:tblStyle w:val="Style_4"/>
        <w:tblInd w:type="dxa" w:w="108"/>
        <w:tblLayout w:type="fixed"/>
      </w:tblPr>
      <w:tblGrid>
        <w:gridCol w:w="4056"/>
        <w:gridCol w:w="5250"/>
      </w:tblGrid>
      <w:tr>
        <w:tc>
          <w:tcPr>
            <w:tcW w:type="dxa" w:w="4056"/>
          </w:tcPr>
          <w:p w14:paraId="D00B0000">
            <w:pPr>
              <w:keepNext w:val="1"/>
              <w:keepLines w:val="1"/>
              <w:ind/>
            </w:pPr>
          </w:p>
          <w:p w14:paraId="D10B0000">
            <w:pPr>
              <w:keepNext w:val="1"/>
              <w:keepLines w:val="1"/>
              <w:ind/>
            </w:pPr>
          </w:p>
        </w:tc>
        <w:tc>
          <w:tcPr>
            <w:tcW w:type="dxa" w:w="5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B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>Приложение 8</w:t>
            </w:r>
          </w:p>
          <w:p w14:paraId="D30B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D40B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D50B0000">
            <w:pPr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D60B0000">
      <w:pPr>
        <w:pStyle w:val="Style_1"/>
        <w:ind/>
        <w:jc w:val="center"/>
      </w:pPr>
    </w:p>
    <w:tbl>
      <w:tblPr>
        <w:tblStyle w:val="Style_4"/>
        <w:tblInd w:type="dxa" w:w="108"/>
        <w:tblLayout w:type="fixed"/>
      </w:tblPr>
      <w:tblGrid>
        <w:gridCol w:w="714"/>
        <w:gridCol w:w="4876"/>
        <w:gridCol w:w="1290"/>
        <w:gridCol w:w="1200"/>
        <w:gridCol w:w="1134"/>
      </w:tblGrid>
      <w:tr>
        <w:trPr>
          <w:trHeight w:hRule="atLeast" w:val="725"/>
        </w:trPr>
        <w:tc>
          <w:tcPr>
            <w:tcW w:type="dxa" w:w="921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D70B0000">
            <w:pPr>
              <w:ind/>
              <w:jc w:val="center"/>
            </w:pPr>
            <w:r>
              <w:t xml:space="preserve">Распределение субсидий  для софинансирования </w:t>
            </w:r>
            <w:r>
              <w:t>расходных обязательств, возникших при выполнении полномочий органов местного самоуправления по вопросам местного значения  на 2025 год и плановый период 2026 и 2027 годы</w:t>
            </w:r>
          </w:p>
        </w:tc>
      </w:tr>
      <w:tr>
        <w:trPr>
          <w:trHeight w:hRule="atLeast" w:val="525"/>
        </w:trPr>
        <w:tc>
          <w:tcPr>
            <w:tcW w:type="dxa" w:w="9214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80B0000">
            <w:pPr>
              <w:pStyle w:val="Style_7"/>
              <w:spacing w:line="240" w:lineRule="exact"/>
              <w:ind w:right="-5"/>
              <w:jc w:val="right"/>
              <w:rPr>
                <w:spacing w:val="-4"/>
              </w:rPr>
            </w:pPr>
            <w:r>
              <w:t>(тыс. рублей)</w:t>
            </w:r>
          </w:p>
        </w:tc>
      </w:tr>
      <w:tr>
        <w:trPr>
          <w:trHeight w:hRule="atLeast" w:val="547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B0000">
            <w:r>
              <w:t>N п\п</w:t>
            </w: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B0000">
            <w:pPr>
              <w:ind/>
              <w:jc w:val="center"/>
            </w:pPr>
            <w:r>
              <w:t xml:space="preserve">Наименование направления расходов 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B0000">
            <w:pPr>
              <w:ind/>
              <w:jc w:val="center"/>
            </w:pPr>
            <w:r>
              <w:t xml:space="preserve">2025 год 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B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B0000">
            <w:pPr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330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B0000">
            <w:pPr>
              <w:ind/>
              <w:jc w:val="center"/>
            </w:pPr>
            <w:r>
              <w:t>1</w:t>
            </w: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B0000">
            <w:pPr>
              <w:ind/>
              <w:jc w:val="center"/>
            </w:pPr>
            <w:r>
              <w:t>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B0000">
            <w:pPr>
              <w:ind/>
              <w:jc w:val="center"/>
            </w:pPr>
            <w:r>
              <w:t>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B0000">
            <w:pPr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B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795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B0000">
            <w:pPr>
              <w:ind/>
              <w:jc w:val="center"/>
            </w:pPr>
            <w:r>
              <w:t>1.</w:t>
            </w: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B0000">
            <w:r>
              <w:t>Субсидия на реализацию инициативных проектов, всего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7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B0000">
            <w:r>
              <w:t>в том числе: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B0000">
            <w:pPr>
              <w:ind/>
              <w:jc w:val="center"/>
            </w:pP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B0000">
            <w:pPr>
              <w:ind/>
              <w:jc w:val="center"/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B0000">
            <w:pPr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B0000">
            <w:r>
              <w:t xml:space="preserve">- за счет средств федерального бюджета 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75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B0000">
            <w:r>
              <w:t>- за счет средств областного бюджета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B0000">
            <w:r>
              <w:t>- за счет средств бюджета поселения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B0000">
            <w:r>
              <w:t>- за счет средств населения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C0000">
            <w:pPr>
              <w:ind/>
              <w:jc w:val="center"/>
            </w:pPr>
            <w:r>
              <w:t>0</w:t>
            </w:r>
          </w:p>
        </w:tc>
      </w:tr>
    </w:tbl>
    <w:p w14:paraId="010C0000"/>
    <w:p w14:paraId="020C0000"/>
    <w:p w14:paraId="030C0000"/>
    <w:p w14:paraId="040C0000"/>
    <w:p w14:paraId="050C0000"/>
    <w:p w14:paraId="060C0000"/>
    <w:p w14:paraId="070C0000"/>
    <w:p w14:paraId="080C0000"/>
    <w:p w14:paraId="090C0000"/>
    <w:p w14:paraId="0A0C0000"/>
    <w:p w14:paraId="0B0C0000"/>
    <w:p w14:paraId="0C0C0000"/>
    <w:p w14:paraId="0D0C0000"/>
    <w:p w14:paraId="0E0C0000"/>
    <w:p w14:paraId="0F0C0000"/>
    <w:p w14:paraId="100C0000"/>
    <w:p w14:paraId="110C0000"/>
    <w:p w14:paraId="120C0000"/>
    <w:p w14:paraId="130C0000"/>
    <w:p w14:paraId="140C0000"/>
    <w:p w14:paraId="150C0000"/>
    <w:p w14:paraId="160C0000"/>
    <w:p w14:paraId="170C0000"/>
    <w:p w14:paraId="180C0000"/>
    <w:p w14:paraId="190C0000"/>
    <w:p w14:paraId="1A0C0000"/>
    <w:p w14:paraId="1B0C0000"/>
    <w:p w14:paraId="1C0C0000"/>
    <w:p w14:paraId="1D0C0000"/>
    <w:tbl>
      <w:tblPr>
        <w:tblStyle w:val="Style_4"/>
        <w:tblInd w:type="dxa" w:w="108"/>
        <w:tblLayout w:type="fixed"/>
      </w:tblPr>
      <w:tblGrid>
        <w:gridCol w:w="4056"/>
        <w:gridCol w:w="5250"/>
      </w:tblGrid>
      <w:tr>
        <w:tc>
          <w:tcPr>
            <w:tcW w:type="dxa" w:w="4056"/>
          </w:tcPr>
          <w:p w14:paraId="1E0C0000">
            <w:pPr>
              <w:keepNext w:val="1"/>
              <w:keepLines w:val="1"/>
              <w:ind/>
            </w:pPr>
          </w:p>
          <w:p w14:paraId="1F0C0000">
            <w:pPr>
              <w:keepNext w:val="1"/>
              <w:keepLines w:val="1"/>
              <w:ind/>
            </w:pPr>
          </w:p>
        </w:tc>
        <w:tc>
          <w:tcPr>
            <w:tcW w:type="dxa" w:w="5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C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>Приложение 9</w:t>
            </w:r>
          </w:p>
          <w:p w14:paraId="210C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220C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230C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№136</w:t>
            </w:r>
          </w:p>
        </w:tc>
      </w:tr>
    </w:tbl>
    <w:p w14:paraId="240C0000"/>
    <w:p w14:paraId="250C0000"/>
    <w:p w14:paraId="260C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Программа муниципальных гарантий Кринично-Лугского сельского поселения на 2025 год и на плановый период </w:t>
      </w:r>
      <w:r>
        <w:rPr>
          <w:sz w:val="28"/>
        </w:rPr>
        <w:t>2026 и 2027 годов</w:t>
      </w:r>
    </w:p>
    <w:p w14:paraId="270C0000">
      <w:pPr>
        <w:ind/>
        <w:jc w:val="both"/>
        <w:rPr>
          <w:sz w:val="28"/>
        </w:rPr>
      </w:pPr>
    </w:p>
    <w:p w14:paraId="280C0000">
      <w:pPr>
        <w:ind w:firstLine="0" w:left="360"/>
        <w:jc w:val="both"/>
        <w:rPr>
          <w:sz w:val="28"/>
        </w:rPr>
      </w:pPr>
    </w:p>
    <w:p w14:paraId="290C0000">
      <w:pPr>
        <w:ind w:firstLine="720" w:left="0"/>
        <w:jc w:val="center"/>
        <w:rPr>
          <w:sz w:val="28"/>
        </w:rPr>
      </w:pPr>
      <w:r>
        <w:rPr>
          <w:sz w:val="28"/>
        </w:rPr>
        <w:t>1.Программа муниципальных гарантий Кринично-Лугского сельского поселения в валюте Российской Федерации на 2025 год и на плановый период 2026 и 2027 годов</w:t>
      </w:r>
    </w:p>
    <w:p w14:paraId="2A0C0000">
      <w:pPr>
        <w:ind w:firstLine="0" w:left="720"/>
        <w:jc w:val="center"/>
        <w:rPr>
          <w:sz w:val="28"/>
        </w:rPr>
      </w:pPr>
    </w:p>
    <w:p w14:paraId="2B0C0000">
      <w:pPr>
        <w:numPr>
          <w:ilvl w:val="1"/>
          <w:numId w:val="5"/>
        </w:numPr>
        <w:ind w:firstLine="567" w:left="0"/>
        <w:jc w:val="both"/>
        <w:rPr>
          <w:sz w:val="28"/>
        </w:rPr>
      </w:pPr>
      <w:r>
        <w:rPr>
          <w:sz w:val="28"/>
        </w:rPr>
        <w:t>Предоставление муниципальных гарантий Кринично-Лугского сельского поселения в 202</w:t>
      </w:r>
      <w:r>
        <w:rPr>
          <w:sz w:val="28"/>
        </w:rPr>
        <w:t>5 году и в плановом периоде 2026 и 2027 годов не планируется.</w:t>
      </w:r>
    </w:p>
    <w:p w14:paraId="2C0C0000">
      <w:pPr>
        <w:numPr>
          <w:ilvl w:val="1"/>
          <w:numId w:val="5"/>
        </w:numPr>
        <w:spacing w:after="120"/>
        <w:ind w:firstLine="567" w:left="0"/>
        <w:jc w:val="both"/>
        <w:rPr>
          <w:sz w:val="28"/>
        </w:rPr>
      </w:pPr>
      <w:r>
        <w:rPr>
          <w:sz w:val="28"/>
        </w:rPr>
        <w:t>Общий объем бюджетных ассигнований, предусмотренных на исполнение выданных муниципальных гарантий Кринично-Лугского сельского поселения по возможным гарантийным случаям, в 2025 году и в плановом</w:t>
      </w:r>
      <w:r>
        <w:rPr>
          <w:sz w:val="28"/>
        </w:rPr>
        <w:t xml:space="preserve"> периоде 2026 и 2027 годов не планируется.</w:t>
      </w:r>
    </w:p>
    <w:p w14:paraId="2D0C0000">
      <w:pPr>
        <w:ind w:firstLine="0" w:left="2880"/>
        <w:jc w:val="both"/>
        <w:rPr>
          <w:sz w:val="28"/>
        </w:rPr>
      </w:pPr>
    </w:p>
    <w:p w14:paraId="2E0C0000">
      <w:pPr>
        <w:ind w:firstLine="0" w:left="720"/>
        <w:jc w:val="center"/>
        <w:rPr>
          <w:sz w:val="28"/>
        </w:rPr>
      </w:pPr>
      <w:r>
        <w:rPr>
          <w:sz w:val="28"/>
        </w:rPr>
        <w:t>2. Программа муниципальных гарантий Кринично-Лугского сельского поселения в иностранной валюте на 2025 год и на плановый период 2026 и 2027 годов</w:t>
      </w:r>
    </w:p>
    <w:p w14:paraId="2F0C0000">
      <w:pPr>
        <w:numPr>
          <w:ilvl w:val="1"/>
          <w:numId w:val="6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Предоставление муниципальных гарантий Кринично-Лугского сельского </w:t>
      </w:r>
      <w:r>
        <w:rPr>
          <w:sz w:val="28"/>
        </w:rPr>
        <w:t>поселения в 2025 году и в плановом периоде 2026 и 2027 годов не планируется.</w:t>
      </w:r>
    </w:p>
    <w:p w14:paraId="300C0000">
      <w:pPr>
        <w:numPr>
          <w:ilvl w:val="1"/>
          <w:numId w:val="6"/>
        </w:numPr>
        <w:spacing w:after="120"/>
        <w:ind w:firstLine="567" w:left="0"/>
        <w:jc w:val="both"/>
        <w:rPr>
          <w:sz w:val="28"/>
        </w:rPr>
      </w:pPr>
      <w:r>
        <w:rPr>
          <w:sz w:val="28"/>
        </w:rPr>
        <w:t>Общий объем бюджетных ассигнований, предусмотренных на исполнение выданных муниципальных гарантий Кринично-Лугского сельского поселения по возможным гарантийным случаям, в 2025 го</w:t>
      </w:r>
      <w:r>
        <w:rPr>
          <w:sz w:val="28"/>
        </w:rPr>
        <w:t>ду и в плановом периоде 2026 и 2027 годов не планируется.</w:t>
      </w:r>
    </w:p>
    <w:p w14:paraId="310C0000">
      <w:pPr>
        <w:tabs>
          <w:tab w:leader="none" w:pos="11115" w:val="left"/>
        </w:tabs>
        <w:ind/>
      </w:pPr>
      <w:r>
        <w:tab/>
      </w:r>
    </w:p>
    <w:p w14:paraId="320C0000">
      <w:pPr>
        <w:sectPr>
          <w:footerReference r:id="rId5" w:type="default"/>
          <w:pgSz w:h="16848" w:orient="portrait" w:w="11908"/>
          <w:pgMar w:bottom="850" w:footer="709" w:gutter="0" w:header="720" w:left="1644" w:right="850" w:top="1134"/>
        </w:sectPr>
      </w:pPr>
    </w:p>
    <w:p w14:paraId="330C0000">
      <w:pPr>
        <w:pStyle w:val="Style_7"/>
        <w:spacing w:after="0"/>
        <w:ind w:firstLine="709" w:left="0"/>
        <w:jc w:val="center"/>
        <w:rPr>
          <w:sz w:val="26"/>
        </w:rPr>
      </w:pPr>
    </w:p>
    <w:tbl>
      <w:tblPr>
        <w:tblStyle w:val="Style_4"/>
        <w:tblLayout w:type="fixed"/>
      </w:tblPr>
      <w:tblGrid>
        <w:gridCol w:w="4123"/>
        <w:gridCol w:w="5292"/>
      </w:tblGrid>
      <w:tr>
        <w:tc>
          <w:tcPr>
            <w:tcW w:type="dxa" w:w="41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C0000">
            <w:pPr>
              <w:pStyle w:val="Style_7"/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52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C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Приложение 10</w:t>
            </w:r>
          </w:p>
          <w:p w14:paraId="360C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370C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380C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6"/>
              </w:rPr>
              <w:t>от 26.12.2024 года № 136</w:t>
            </w:r>
          </w:p>
        </w:tc>
      </w:tr>
    </w:tbl>
    <w:p w14:paraId="390C0000">
      <w:pPr>
        <w:pStyle w:val="Style_7"/>
        <w:spacing w:after="0"/>
        <w:ind w:firstLine="709" w:left="0"/>
        <w:jc w:val="center"/>
        <w:rPr>
          <w:sz w:val="26"/>
        </w:rPr>
      </w:pPr>
    </w:p>
    <w:p w14:paraId="3A0C0000">
      <w:pPr>
        <w:ind/>
        <w:jc w:val="center"/>
        <w:rPr>
          <w:sz w:val="28"/>
        </w:rPr>
      </w:pPr>
      <w:r>
        <w:rPr>
          <w:sz w:val="28"/>
        </w:rPr>
        <w:t xml:space="preserve">Программа муниципальных внутренних заимствований </w:t>
      </w:r>
      <w:r>
        <w:rPr>
          <w:sz w:val="28"/>
        </w:rPr>
        <w:t>Кринично-Лугского сельского поселения Куйбышевского района на 2025 год и на плановый период 2026 и 2027 годов</w:t>
      </w:r>
    </w:p>
    <w:p w14:paraId="3B0C0000">
      <w:pPr>
        <w:rPr>
          <w:b w:val="1"/>
          <w:sz w:val="28"/>
        </w:rPr>
      </w:pPr>
    </w:p>
    <w:p w14:paraId="3C0C0000">
      <w:pPr>
        <w:pStyle w:val="Style_8"/>
        <w:numPr>
          <w:ilvl w:val="0"/>
          <w:numId w:val="7"/>
        </w:numPr>
        <w:tabs>
          <w:tab w:leader="none" w:pos="720" w:val="left"/>
        </w:tabs>
        <w:spacing w:after="0" w:line="240" w:lineRule="auto"/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Муниципальные внутренние заимствования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Кринично-Лугского сельского поселения Куйбышевского района на 2025 год</w:t>
      </w:r>
      <w:r>
        <w:rPr>
          <w:rFonts w:ascii="Times New Roman" w:hAnsi="Times New Roman"/>
          <w:b w:val="1"/>
          <w:sz w:val="28"/>
        </w:rPr>
        <w:t xml:space="preserve">                          </w:t>
      </w:r>
    </w:p>
    <w:p w14:paraId="3D0C0000">
      <w:pPr>
        <w:pStyle w:val="Style_8"/>
        <w:tabs>
          <w:tab w:leader="none" w:pos="720" w:val="left"/>
        </w:tabs>
        <w:spacing w:after="0" w:line="240" w:lineRule="auto"/>
        <w:ind w:firstLine="0" w:left="0"/>
        <w:jc w:val="right"/>
      </w:pPr>
      <w:r>
        <w:rPr>
          <w:rFonts w:ascii="Times New Roman" w:hAnsi="Times New Roman"/>
          <w:sz w:val="24"/>
        </w:rPr>
        <w:t xml:space="preserve"> (тыс. рублей)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5"/>
        <w:gridCol w:w="1098"/>
        <w:gridCol w:w="1944"/>
      </w:tblGrid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spacing w:after="60" w:before="60" w:line="216" w:lineRule="auto"/>
              <w:ind/>
              <w:jc w:val="center"/>
            </w:pPr>
            <w:r>
              <w:t>Вид заимствования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spacing w:after="60" w:before="60" w:line="216" w:lineRule="auto"/>
              <w:ind/>
              <w:jc w:val="center"/>
            </w:pPr>
            <w:r>
              <w:t xml:space="preserve">Сумма 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spacing w:after="60" w:before="60" w:line="216" w:lineRule="auto"/>
              <w:ind/>
              <w:jc w:val="center"/>
            </w:pPr>
            <w:r>
              <w:t>Предельные сроки</w:t>
            </w:r>
          </w:p>
          <w:p w14:paraId="410C0000">
            <w:pPr>
              <w:spacing w:after="60" w:before="60" w:line="216" w:lineRule="auto"/>
              <w:ind/>
              <w:jc w:val="center"/>
            </w:pPr>
            <w:r>
              <w:t>погашения</w:t>
            </w: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C0000">
            <w:pPr>
              <w:spacing w:after="60" w:before="60" w:line="216" w:lineRule="auto"/>
              <w:ind/>
              <w:jc w:val="both"/>
            </w:pPr>
            <w:r>
              <w:t>Кредиты, привлеченные от кредитных организаций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C0000">
            <w:pPr>
              <w:spacing w:after="60" w:before="60" w:line="216" w:lineRule="auto"/>
              <w:ind/>
              <w:jc w:val="right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C0000">
            <w:pPr>
              <w:spacing w:after="60" w:before="60" w:line="216" w:lineRule="auto"/>
              <w:ind/>
              <w:jc w:val="both"/>
            </w:pPr>
            <w:r>
              <w:t xml:space="preserve">привлечение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C0000">
            <w:pPr>
              <w:spacing w:after="60" w:before="60" w:line="216" w:lineRule="auto"/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443"/>
        </w:trP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C0000">
            <w:pPr>
              <w:spacing w:after="60" w:before="60" w:line="216" w:lineRule="auto"/>
              <w:ind/>
              <w:jc w:val="both"/>
            </w:pPr>
            <w:r>
              <w:t>погашение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C0000">
            <w:pPr>
              <w:spacing w:after="60" w:before="60" w:line="216" w:lineRule="auto"/>
              <w:ind w:firstLine="0" w:left="720"/>
              <w:jc w:val="right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C0000">
            <w:pPr>
              <w:spacing w:after="60" w:before="60" w:line="216" w:lineRule="auto"/>
              <w:ind/>
              <w:jc w:val="both"/>
            </w:pPr>
            <w:r>
              <w:t xml:space="preserve">Бюджетные кредиты, привлеченные в бюджет поселения из областного бюджета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C0000">
            <w:pPr>
              <w:spacing w:after="60" w:before="60" w:line="216" w:lineRule="auto"/>
              <w:ind/>
              <w:jc w:val="right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C0000">
            <w:pPr>
              <w:spacing w:after="60" w:before="60" w:line="216" w:lineRule="auto"/>
              <w:ind/>
              <w:jc w:val="both"/>
            </w:pPr>
            <w:r>
              <w:t>привлечение,</w:t>
            </w:r>
            <w:r>
              <w:t xml:space="preserve"> из них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C0000">
            <w:pPr>
              <w:spacing w:after="60" w:before="60" w:line="216" w:lineRule="auto"/>
              <w:ind/>
              <w:jc w:val="center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C0000"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C0000">
            <w:pPr>
              <w:spacing w:after="60" w:before="60" w:line="216" w:lineRule="auto"/>
              <w:ind/>
              <w:jc w:val="center"/>
            </w:pPr>
            <w:r>
              <w:t>2025 год</w:t>
            </w: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r>
              <w:t>привлечение бюджетных кредитов на финансовое обеспечение реализации инфраструктурных проектов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spacing w:after="60" w:before="60" w:line="216" w:lineRule="auto"/>
              <w:ind/>
              <w:jc w:val="center"/>
            </w:pPr>
            <w:r>
              <w:t>не менее</w:t>
            </w:r>
          </w:p>
          <w:p w14:paraId="570C0000">
            <w:pPr>
              <w:spacing w:after="60" w:before="60" w:line="216" w:lineRule="auto"/>
              <w:ind/>
              <w:jc w:val="center"/>
            </w:pPr>
            <w:r>
              <w:t>15 лет</w:t>
            </w: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C0000">
            <w:pPr>
              <w:spacing w:after="60" w:before="60" w:line="216" w:lineRule="auto"/>
              <w:ind/>
              <w:jc w:val="both"/>
            </w:pPr>
            <w:r>
              <w:t xml:space="preserve">погашение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C0000">
            <w:pPr>
              <w:spacing w:after="60" w:before="60" w:line="216" w:lineRule="auto"/>
              <w:ind/>
              <w:jc w:val="right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spacing w:after="60" w:before="60" w:line="216" w:lineRule="auto"/>
              <w:ind/>
              <w:jc w:val="both"/>
            </w:pPr>
            <w:r>
              <w:t xml:space="preserve">из них </w:t>
            </w: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C0000">
            <w:pPr>
              <w:spacing w:after="60" w:before="60" w:line="216" w:lineRule="auto"/>
              <w:ind/>
              <w:jc w:val="right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r>
              <w:t xml:space="preserve">погашение бюджетного кредита из областного бюджета для строительства, реконструкции, капитального ремонта, ремонта и содержания автомобильных дорог общего пользования </w:t>
            </w:r>
            <w:r>
              <w:t>(за исключением автомобильных дорог федерального значения)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C0000">
            <w:pPr>
              <w:spacing w:after="60" w:before="60" w:line="216" w:lineRule="auto"/>
              <w:ind/>
              <w:jc w:val="center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r>
              <w:t>погашение бюджетных кредитов на финансовое обеспечение реализации инфраструктурных проектов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pPr>
              <w:spacing w:after="60" w:before="60" w:line="216" w:lineRule="auto"/>
              <w:ind/>
              <w:jc w:val="center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C0000">
            <w:r>
              <w:t xml:space="preserve">погашение бюджетных кредитов из областного бюджета для погашения долговых обязательств </w:t>
            </w:r>
            <w:r>
              <w:t>муниципального образования по рыночным заимствованиям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spacing w:after="60" w:before="60" w:line="216" w:lineRule="auto"/>
              <w:ind/>
              <w:jc w:val="center"/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C0000">
            <w:pPr>
              <w:ind/>
              <w:jc w:val="both"/>
            </w:pPr>
            <w:r>
              <w:t>погашение специальных казначейских кредитов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C0000">
            <w:pPr>
              <w:spacing w:after="60" w:before="60" w:line="216" w:lineRule="auto"/>
              <w:ind/>
              <w:jc w:val="right"/>
            </w:pPr>
            <w: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spacing w:after="60" w:before="60" w:line="216" w:lineRule="auto"/>
              <w:ind/>
              <w:jc w:val="center"/>
            </w:pPr>
          </w:p>
        </w:tc>
      </w:tr>
    </w:tbl>
    <w:p w14:paraId="6A0C0000">
      <w:pPr>
        <w:pStyle w:val="Style_7"/>
        <w:spacing w:after="0"/>
        <w:ind w:firstLine="709" w:left="0"/>
        <w:jc w:val="center"/>
        <w:rPr>
          <w:sz w:val="26"/>
        </w:rPr>
      </w:pPr>
    </w:p>
    <w:p w14:paraId="6B0C0000">
      <w:pPr>
        <w:rPr>
          <w:sz w:val="2"/>
        </w:rPr>
      </w:pPr>
    </w:p>
    <w:p w14:paraId="6C0C0000">
      <w:pPr>
        <w:pStyle w:val="Style_7"/>
        <w:spacing w:after="0"/>
        <w:ind w:firstLine="709" w:left="0"/>
        <w:jc w:val="center"/>
        <w:rPr>
          <w:sz w:val="26"/>
        </w:rPr>
      </w:pPr>
    </w:p>
    <w:p w14:paraId="6D0C0000">
      <w:pPr>
        <w:pStyle w:val="Style_8"/>
        <w:numPr>
          <w:ilvl w:val="0"/>
          <w:numId w:val="7"/>
        </w:numPr>
        <w:tabs>
          <w:tab w:leader="none" w:pos="720" w:val="left"/>
        </w:tabs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Муниципальные внутренние заимствования Кринично-Лугского сельского поселения Куйбышевского района на 2026 и 2027 годы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</w:t>
      </w:r>
    </w:p>
    <w:p w14:paraId="6E0C0000">
      <w:pPr>
        <w:pStyle w:val="Style_8"/>
        <w:tabs>
          <w:tab w:leader="none" w:pos="0" w:val="left"/>
          <w:tab w:leader="none" w:pos="720" w:val="left"/>
        </w:tabs>
        <w:spacing w:line="240" w:lineRule="auto"/>
        <w:ind w:firstLine="0" w:left="0"/>
        <w:jc w:val="right"/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8"/>
        </w:rPr>
        <w:t xml:space="preserve"> (тыс. рублей)</w:t>
      </w:r>
    </w:p>
    <w:tbl>
      <w:tblPr>
        <w:tblStyle w:val="Style_4"/>
        <w:tblInd w:type="dxa" w:w="392"/>
        <w:tblLayout w:type="fixed"/>
      </w:tblPr>
      <w:tblGrid>
        <w:gridCol w:w="3916"/>
        <w:gridCol w:w="1079"/>
        <w:gridCol w:w="1486"/>
        <w:gridCol w:w="1102"/>
        <w:gridCol w:w="1379"/>
      </w:tblGrid>
      <w:tr>
        <w:trPr>
          <w:trHeight w:hRule="atLeast" w:val="381"/>
        </w:trPr>
        <w:tc>
          <w:tcPr>
            <w:tcW w:type="dxa" w:w="3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spacing w:after="60" w:before="60" w:line="216" w:lineRule="auto"/>
              <w:ind/>
              <w:jc w:val="center"/>
            </w:pPr>
            <w:r>
              <w:t>Вид заимствования</w:t>
            </w:r>
          </w:p>
        </w:tc>
        <w:tc>
          <w:tcPr>
            <w:tcW w:type="dxa" w:w="2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spacing w:after="60" w:before="60" w:line="216" w:lineRule="auto"/>
              <w:ind/>
              <w:jc w:val="center"/>
            </w:pPr>
            <w:r>
              <w:t>2026 год</w:t>
            </w: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spacing w:after="60" w:before="60" w:line="216" w:lineRule="auto"/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140"/>
        </w:trPr>
        <w:tc>
          <w:tcPr>
            <w:tcW w:type="dxa" w:w="3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spacing w:after="60" w:before="60" w:line="216" w:lineRule="auto"/>
              <w:ind/>
              <w:jc w:val="center"/>
            </w:pPr>
            <w:r>
              <w:t xml:space="preserve">Сумма 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spacing w:after="60" w:before="60" w:line="216" w:lineRule="auto"/>
              <w:ind/>
              <w:jc w:val="center"/>
            </w:pPr>
            <w:r>
              <w:t>Предельные сроки</w:t>
            </w:r>
          </w:p>
          <w:p w14:paraId="740C0000">
            <w:pPr>
              <w:spacing w:after="60" w:before="60" w:line="216" w:lineRule="auto"/>
              <w:ind/>
              <w:jc w:val="center"/>
            </w:pPr>
            <w:r>
              <w:t>погашения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spacing w:after="60" w:before="60" w:line="216" w:lineRule="auto"/>
              <w:ind/>
              <w:jc w:val="center"/>
            </w:pPr>
            <w:r>
              <w:t xml:space="preserve">Сумма 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C0000">
            <w:pPr>
              <w:spacing w:after="60" w:before="60" w:line="216" w:lineRule="auto"/>
              <w:ind/>
              <w:jc w:val="center"/>
            </w:pPr>
            <w:r>
              <w:t>Предельные сроки</w:t>
            </w:r>
          </w:p>
          <w:p w14:paraId="770C0000">
            <w:pPr>
              <w:spacing w:after="60" w:before="60" w:line="216" w:lineRule="auto"/>
              <w:ind/>
              <w:jc w:val="center"/>
            </w:pPr>
            <w:r>
              <w:t>погашения</w:t>
            </w:r>
          </w:p>
        </w:tc>
      </w:tr>
      <w:tr>
        <w:trPr>
          <w:trHeight w:hRule="atLeast" w:val="528"/>
        </w:trP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r>
              <w:t>Кредиты, привлеченные от кредитных организаций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C0000">
            <w:pPr>
              <w:ind/>
              <w:jc w:val="right"/>
            </w:pPr>
          </w:p>
        </w:tc>
      </w:tr>
      <w:tr>
        <w:trPr>
          <w:trHeight w:hRule="atLeast" w:val="396"/>
        </w:trP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C0000">
            <w:r>
              <w:t>привлечение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pPr>
              <w:ind/>
              <w:jc w:val="center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ind/>
              <w:jc w:val="center"/>
            </w:pPr>
          </w:p>
        </w:tc>
      </w:tr>
      <w:tr>
        <w:trPr>
          <w:trHeight w:hRule="atLeast" w:val="433"/>
        </w:trP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r>
              <w:t>погашение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pPr>
              <w:ind/>
              <w:jc w:val="right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r>
              <w:t xml:space="preserve">Бюджетные </w:t>
            </w:r>
            <w:r>
              <w:t>кредиты, привлеченные в бюджет поселения из областного бюджета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C0000">
            <w:pPr>
              <w:ind/>
              <w:jc w:val="right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r>
              <w:t>привлечение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C0000">
            <w:pPr>
              <w:ind/>
              <w:jc w:val="center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ind/>
              <w:jc w:val="right"/>
            </w:pPr>
            <w:r>
              <w:t xml:space="preserve">  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C0000">
            <w:pPr>
              <w:ind/>
              <w:jc w:val="center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C0000">
            <w:r>
              <w:t>погашение, из них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C0000">
            <w:pPr>
              <w:ind/>
              <w:jc w:val="right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r>
              <w:t xml:space="preserve">погашение бюджетного кредита из областного бюджета для строительства, реконструкции, капитального ремонта (за исключением </w:t>
            </w:r>
            <w:r>
              <w:t>автомобильных дорог федерального значения)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pPr>
              <w:ind/>
              <w:jc w:val="right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C0000">
            <w:r>
              <w:t>погашение бюджетных кредитов на финансовое обеспечение реализации инфраструктурных проектов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ind/>
              <w:jc w:val="right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C0000">
            <w:r>
              <w:t xml:space="preserve">погашение бюджетных кредитов из областного бюджета для погашения долговых обязательств </w:t>
            </w:r>
            <w:r>
              <w:t>муниципального образования по рыночным заимствованиям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ind/>
              <w:jc w:val="right"/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r>
              <w:t>погашение специальных казначейских кредитов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ind/>
              <w:jc w:val="right"/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ind/>
              <w:jc w:val="right"/>
            </w:pPr>
            <w: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C0000"/>
        </w:tc>
      </w:tr>
    </w:tbl>
    <w:p w14:paraId="AA0C0000">
      <w:pPr>
        <w:ind/>
        <w:jc w:val="center"/>
        <w:rPr>
          <w:sz w:val="28"/>
        </w:rPr>
      </w:pPr>
    </w:p>
    <w:p w14:paraId="AB0C0000">
      <w:pPr>
        <w:pStyle w:val="Style_7"/>
        <w:spacing w:after="0"/>
        <w:ind w:firstLine="709" w:left="0"/>
        <w:jc w:val="center"/>
        <w:rPr>
          <w:sz w:val="26"/>
        </w:rPr>
      </w:pPr>
    </w:p>
    <w:p w14:paraId="AC0C0000">
      <w:pPr>
        <w:ind/>
        <w:jc w:val="both"/>
      </w:pPr>
    </w:p>
    <w:p w14:paraId="AD0C0000">
      <w:pPr>
        <w:ind/>
        <w:jc w:val="both"/>
      </w:pPr>
    </w:p>
    <w:p w14:paraId="AE0C0000">
      <w:pPr>
        <w:ind/>
        <w:jc w:val="both"/>
      </w:pPr>
    </w:p>
    <w:p w14:paraId="AF0C0000">
      <w:pPr>
        <w:ind/>
        <w:jc w:val="both"/>
      </w:pPr>
    </w:p>
    <w:p w14:paraId="B00C0000">
      <w:pPr>
        <w:ind/>
        <w:jc w:val="both"/>
      </w:pPr>
    </w:p>
    <w:p w14:paraId="B10C0000">
      <w:pPr>
        <w:ind/>
        <w:jc w:val="both"/>
      </w:pPr>
    </w:p>
    <w:p w14:paraId="B20C0000">
      <w:pPr>
        <w:ind/>
        <w:jc w:val="both"/>
      </w:pPr>
    </w:p>
    <w:p w14:paraId="B30C0000">
      <w:pPr>
        <w:ind/>
        <w:jc w:val="both"/>
      </w:pPr>
    </w:p>
    <w:p w14:paraId="B40C0000">
      <w:pPr>
        <w:ind/>
        <w:jc w:val="both"/>
      </w:pPr>
    </w:p>
    <w:p w14:paraId="B50C0000">
      <w:pPr>
        <w:ind/>
        <w:jc w:val="both"/>
      </w:pPr>
    </w:p>
    <w:p w14:paraId="B60C0000">
      <w:pPr>
        <w:ind/>
        <w:jc w:val="both"/>
      </w:pPr>
    </w:p>
    <w:p w14:paraId="B70C0000">
      <w:pPr>
        <w:ind/>
        <w:jc w:val="both"/>
      </w:pPr>
    </w:p>
    <w:p w14:paraId="B80C0000">
      <w:pPr>
        <w:ind/>
        <w:jc w:val="both"/>
      </w:pPr>
    </w:p>
    <w:p w14:paraId="B90C0000">
      <w:pPr>
        <w:ind/>
        <w:jc w:val="both"/>
      </w:pPr>
    </w:p>
    <w:p w14:paraId="BA0C0000">
      <w:pPr>
        <w:ind/>
        <w:jc w:val="both"/>
      </w:pPr>
    </w:p>
    <w:p w14:paraId="BB0C0000">
      <w:pPr>
        <w:ind/>
        <w:jc w:val="both"/>
      </w:pPr>
    </w:p>
    <w:p w14:paraId="BC0C0000">
      <w:pPr>
        <w:ind/>
        <w:jc w:val="both"/>
      </w:pPr>
    </w:p>
    <w:p w14:paraId="BD0C0000">
      <w:pPr>
        <w:ind/>
        <w:jc w:val="both"/>
      </w:pPr>
    </w:p>
    <w:p w14:paraId="BE0C0000">
      <w:pPr>
        <w:ind/>
        <w:jc w:val="both"/>
      </w:pPr>
    </w:p>
    <w:p w14:paraId="BF0C0000">
      <w:pPr>
        <w:pStyle w:val="Style_7"/>
        <w:spacing w:after="0"/>
        <w:ind w:firstLine="709" w:left="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C00C0000">
      <w:pPr>
        <w:ind/>
        <w:jc w:val="center"/>
        <w:rPr>
          <w:sz w:val="28"/>
        </w:rPr>
      </w:pPr>
      <w:r>
        <w:rPr>
          <w:sz w:val="28"/>
        </w:rPr>
        <w:t xml:space="preserve">к решению Собрания депутатов Кринично-Лугского сельского поселения от 26.12.2024  № 136  «О </w:t>
      </w:r>
      <w:r>
        <w:rPr>
          <w:sz w:val="28"/>
        </w:rPr>
        <w:t>бюджете  Кринично-Лугского сельского поселения Куйбышевского района на 2025 год и на плановый период 2026 и 2027 годов»</w:t>
      </w:r>
    </w:p>
    <w:p w14:paraId="C10C0000">
      <w:pPr>
        <w:pStyle w:val="Style_7"/>
        <w:spacing w:after="0"/>
        <w:ind w:hanging="4950" w:left="4950"/>
        <w:jc w:val="center"/>
        <w:rPr>
          <w:b w:val="1"/>
          <w:sz w:val="28"/>
        </w:rPr>
      </w:pPr>
    </w:p>
    <w:p w14:paraId="C20C0000">
      <w:pPr>
        <w:pStyle w:val="Style_7"/>
        <w:spacing w:after="0"/>
        <w:ind w:hanging="4950" w:left="4950"/>
        <w:jc w:val="center"/>
        <w:rPr>
          <w:b w:val="1"/>
          <w:sz w:val="28"/>
        </w:rPr>
      </w:pPr>
      <w:r>
        <w:rPr>
          <w:b w:val="1"/>
          <w:sz w:val="28"/>
        </w:rPr>
        <w:t>I. Введение</w:t>
      </w:r>
    </w:p>
    <w:p w14:paraId="C30C0000">
      <w:pPr>
        <w:ind w:firstLine="709" w:left="0"/>
        <w:jc w:val="both"/>
        <w:rPr>
          <w:sz w:val="28"/>
        </w:rPr>
      </w:pPr>
    </w:p>
    <w:p w14:paraId="C40C0000">
      <w:pPr>
        <w:ind w:firstLine="709" w:left="0"/>
        <w:jc w:val="both"/>
        <w:rPr>
          <w:sz w:val="28"/>
        </w:rPr>
      </w:pPr>
      <w:r>
        <w:rPr>
          <w:sz w:val="28"/>
        </w:rPr>
        <w:t>Решение Собрания депутатов Кринично-Лугского сельского поселения</w:t>
      </w:r>
      <w:r>
        <w:rPr>
          <w:b w:val="1"/>
          <w:sz w:val="28"/>
        </w:rPr>
        <w:t xml:space="preserve"> </w:t>
      </w:r>
      <w:r>
        <w:rPr>
          <w:sz w:val="28"/>
        </w:rPr>
        <w:t>«О бюджете Кринично-Лугского сельского поселения Куйбышевского района на 2025 год и плановый период  2026 и 2027 годов» (далее – решение) подготовлено на основе прогноза социально-экономического развития Кринично-Лугского сельского поселения на 2025-2027 г</w:t>
      </w:r>
      <w:r>
        <w:rPr>
          <w:sz w:val="28"/>
        </w:rPr>
        <w:t>оды, утвержденного постановлением Администрации поселения от 11.10.2024 № 115, с учетом основных приоритетов, обозначенных Президентом и Правительством Российской Федерации, ключевых задач, поставленных Губернатором Ростовской области, основными направлени</w:t>
      </w:r>
      <w:r>
        <w:rPr>
          <w:sz w:val="28"/>
        </w:rPr>
        <w:t>ями бюджетной, налоговой политики Кринично-Лугского сельского поселения на 2025 год и на плановый период 2026 и 2027 годов, утвержденного постановлением Администрации от 24.10.2024 № 117.</w:t>
      </w:r>
    </w:p>
    <w:p w14:paraId="C50C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Подготовка решения осуществлена в соответствии с Областными законами</w:t>
      </w:r>
      <w:r>
        <w:rPr>
          <w:sz w:val="28"/>
        </w:rPr>
        <w:t xml:space="preserve"> от 10.05.2012 № 843-ЗС «О региональных налогах и некоторых вопросах налогообложения в Ростовской области» и от 26.12.2016 № 834-ЗС «О межбюджетных отношениях органов государственной власти и органов местного самоуправления в Ростовской области».</w:t>
      </w:r>
    </w:p>
    <w:p w14:paraId="C60C0000">
      <w:pPr>
        <w:ind w:firstLine="709" w:left="0"/>
        <w:jc w:val="both"/>
        <w:rPr>
          <w:sz w:val="28"/>
        </w:rPr>
      </w:pPr>
      <w:r>
        <w:rPr>
          <w:sz w:val="28"/>
        </w:rPr>
        <w:t>Приоритет</w:t>
      </w:r>
      <w:r>
        <w:rPr>
          <w:sz w:val="28"/>
        </w:rPr>
        <w:t>ы бюджетной политики, на предстоящий трехлетний период, направлены на сохранение устойчивости бюджетной системы и обеспечение первоочередных социально - значимых расходов.</w:t>
      </w:r>
    </w:p>
    <w:p w14:paraId="C70C0000">
      <w:pPr>
        <w:widowControl w:val="0"/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Реализация поставленных целей будет обеспечиваться с учетом мобилизации всех доходны</w:t>
      </w:r>
      <w:r>
        <w:rPr>
          <w:sz w:val="28"/>
        </w:rPr>
        <w:t>х источников, эффективного и рационального использования имеющихся как собственных ресурсов, так и средств, предусмотренных в виде межбюджетных трансфертов из областного бюджета.</w:t>
      </w:r>
    </w:p>
    <w:p w14:paraId="C80C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Параметры бюджета поселения на 2025 год и на плановый период 2026 и 2027 годо</w:t>
      </w:r>
      <w:r>
        <w:rPr>
          <w:sz w:val="28"/>
        </w:rPr>
        <w:t>в сформированы на основе второго (базового) варианта прогноза социально-экономического развития Ростовской области на 2025 – 2027 годы.</w:t>
      </w:r>
    </w:p>
    <w:p w14:paraId="C90C0000">
      <w:pPr>
        <w:widowControl w:val="0"/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Налоговая политика поселения в 2025- 2027 годы ориентирована на достижение необходимого объема бюджетных доходов, а такж</w:t>
      </w:r>
      <w:r>
        <w:rPr>
          <w:sz w:val="28"/>
        </w:rPr>
        <w:t>е на увеличение доходного потенциала поселения на основе увеличения кадастровой стоимости по земельному налогу.</w:t>
      </w:r>
    </w:p>
    <w:p w14:paraId="CA0C0000">
      <w:pPr>
        <w:ind w:firstLine="709" w:left="0"/>
        <w:jc w:val="both"/>
        <w:rPr>
          <w:sz w:val="28"/>
        </w:rPr>
      </w:pPr>
      <w:r>
        <w:rPr>
          <w:sz w:val="28"/>
        </w:rPr>
        <w:t>Новацией для бюджета на 2025 – 2027 годы является формирование муниципальных программ Кринично-Лугского сельского поселения в соответствии с обн</w:t>
      </w:r>
      <w:r>
        <w:rPr>
          <w:sz w:val="28"/>
        </w:rPr>
        <w:t>овленной структурой.</w:t>
      </w:r>
    </w:p>
    <w:p w14:paraId="CB0C0000">
      <w:pPr>
        <w:ind w:firstLine="709" w:left="0"/>
        <w:jc w:val="both"/>
        <w:rPr>
          <w:sz w:val="28"/>
        </w:rPr>
      </w:pPr>
      <w:r>
        <w:rPr>
          <w:sz w:val="28"/>
        </w:rPr>
        <w:t>Применение новых инструментов формирования муниципальных программ Кринично-Лугского сельского поселения предусматривает ответственное взаимодействие органа местного самоуправления с различными ведомствами в соответствии с постановление</w:t>
      </w:r>
      <w:r>
        <w:rPr>
          <w:sz w:val="28"/>
        </w:rPr>
        <w:t>м Администрации поселения от 06.07.2023 № 80 «Об утверждении Порядка разработки, реализации и оценки эффективности муниципальных программ Кринично-Лугского сельского поселения».</w:t>
      </w:r>
    </w:p>
    <w:p w14:paraId="CC0C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Структура муниципальных программ определена посредством четкого разграничения </w:t>
      </w:r>
      <w:r>
        <w:rPr>
          <w:sz w:val="28"/>
        </w:rPr>
        <w:t>расходов на проектную деятельность, направленную на конкретный уникальный результат (региональные проекты), и процесную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14:paraId="CD0C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Важн</w:t>
      </w:r>
      <w:r>
        <w:rPr>
          <w:sz w:val="28"/>
        </w:rPr>
        <w:t>ым инструментом достижения целей муниципальных программ будут являться региональные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региональные проек</w:t>
      </w:r>
      <w:r>
        <w:rPr>
          <w:sz w:val="28"/>
        </w:rPr>
        <w:t>ты, направленные на достижение целей социально-экономического развития Кринично-Лугского сельского поселения.</w:t>
      </w:r>
    </w:p>
    <w:p w14:paraId="CE0C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Предусмотрены ассигнования на ежегодную индексацию расходов, в том числе увеличение заработной платы работников бюджетной сферы в рамках указов Пр</w:t>
      </w:r>
      <w:r>
        <w:rPr>
          <w:sz w:val="28"/>
        </w:rPr>
        <w:t>езидента Российской Федерации 2012 года и исходя из повышения минимального размера оплаты труда.</w:t>
      </w:r>
    </w:p>
    <w:p w14:paraId="CF0C0000">
      <w:pPr>
        <w:ind w:firstLine="709" w:left="0"/>
        <w:jc w:val="both"/>
        <w:outlineLvl w:val="3"/>
        <w:rPr>
          <w:spacing w:val="-4"/>
          <w:sz w:val="28"/>
        </w:rPr>
      </w:pPr>
      <w:r>
        <w:rPr>
          <w:sz w:val="28"/>
        </w:rPr>
        <w:t xml:space="preserve">Подготовка бюджета поселения на 2025 – 2027 годы обеспечена в условиях действующего законодательства в соответствии </w:t>
      </w:r>
      <w:r>
        <w:rPr>
          <w:sz w:val="28"/>
        </w:rPr>
        <w:br/>
      </w:r>
      <w:r>
        <w:rPr>
          <w:sz w:val="28"/>
        </w:rPr>
        <w:t xml:space="preserve">с порядком и сроками, утвержденными постановлением Администрации Кринично-Лугского сельского поселения от 05.06.2024 № 58 «Об утверждении Порядка и сроков составления </w:t>
      </w:r>
      <w:r>
        <w:rPr>
          <w:spacing w:val="-4"/>
          <w:sz w:val="28"/>
        </w:rPr>
        <w:t xml:space="preserve">проекта бюджета </w:t>
      </w:r>
      <w:r>
        <w:rPr>
          <w:sz w:val="28"/>
        </w:rPr>
        <w:t xml:space="preserve">Кринично-Лугского сельского поселения Куйбышевского района </w:t>
      </w:r>
      <w:r>
        <w:rPr>
          <w:spacing w:val="-4"/>
          <w:sz w:val="28"/>
        </w:rPr>
        <w:t xml:space="preserve">на 2025 год и </w:t>
      </w:r>
      <w:r>
        <w:rPr>
          <w:spacing w:val="-4"/>
          <w:sz w:val="28"/>
        </w:rPr>
        <w:t>на плановый период 2026 и 2027 годов».</w:t>
      </w:r>
    </w:p>
    <w:p w14:paraId="D00C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Параметры бюджета поселения на 2025 – 2027 годы сформированы в условиях действующего законодательства и оценки ожидаемого исполнения доходов в 2024 году. </w:t>
      </w:r>
    </w:p>
    <w:p w14:paraId="D10C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Подробное описание расходов бюджета поселения представлено в с</w:t>
      </w:r>
      <w:r>
        <w:rPr>
          <w:sz w:val="28"/>
        </w:rPr>
        <w:t>ледующих разделах пояснительной записки.</w:t>
      </w:r>
    </w:p>
    <w:p w14:paraId="D20C0000">
      <w:pPr>
        <w:widowControl w:val="0"/>
        <w:ind w:firstLine="709" w:left="0"/>
        <w:jc w:val="both"/>
        <w:rPr>
          <w:sz w:val="28"/>
        </w:rPr>
      </w:pPr>
    </w:p>
    <w:p w14:paraId="D30C0000">
      <w:pPr>
        <w:tabs>
          <w:tab w:leader="none" w:pos="4408" w:val="left"/>
        </w:tabs>
        <w:ind/>
        <w:jc w:val="center"/>
        <w:outlineLvl w:val="3"/>
        <w:rPr>
          <w:b w:val="1"/>
          <w:sz w:val="28"/>
        </w:rPr>
      </w:pPr>
      <w:r>
        <w:rPr>
          <w:b w:val="1"/>
          <w:sz w:val="28"/>
        </w:rPr>
        <w:t xml:space="preserve">II. Основные характеристики бюджета поселения </w:t>
      </w:r>
    </w:p>
    <w:p w14:paraId="D40C0000">
      <w:pPr>
        <w:ind/>
        <w:jc w:val="center"/>
        <w:outlineLvl w:val="3"/>
        <w:rPr>
          <w:b w:val="1"/>
          <w:sz w:val="28"/>
        </w:rPr>
      </w:pPr>
      <w:r>
        <w:rPr>
          <w:b w:val="1"/>
          <w:sz w:val="28"/>
        </w:rPr>
        <w:t>на 2025 год и на плановый период 2026 и 2027 годов</w:t>
      </w:r>
    </w:p>
    <w:p w14:paraId="D50C0000">
      <w:pPr>
        <w:pStyle w:val="Style_7"/>
        <w:ind w:firstLine="709" w:left="0"/>
        <w:jc w:val="both"/>
        <w:rPr>
          <w:sz w:val="28"/>
          <w:shd w:fill="FFE779" w:val="clear"/>
        </w:rPr>
      </w:pPr>
    </w:p>
    <w:p w14:paraId="D60C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Основные характеристики бюджета поселения на 2025 год и плановый период 2026 и 2027 годов предлагаются в соответств</w:t>
      </w:r>
      <w:r>
        <w:rPr>
          <w:sz w:val="28"/>
        </w:rPr>
        <w:t xml:space="preserve">ии с нижеприведенной таблицей.   </w:t>
      </w:r>
    </w:p>
    <w:p w14:paraId="D70C0000">
      <w:pPr>
        <w:pStyle w:val="Style_7"/>
        <w:ind w:firstLine="709"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0"/>
        <w:gridCol w:w="1842"/>
        <w:gridCol w:w="1985"/>
        <w:gridCol w:w="1701"/>
      </w:tblGrid>
      <w:tr>
        <w:trPr>
          <w:trHeight w:hRule="atLeast" w:val="306"/>
          <w:tblHeader/>
        </w:trPr>
        <w:tc>
          <w:tcPr>
            <w:tcW w:type="dxa" w:w="3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C0000">
            <w:pPr>
              <w:spacing w:line="360" w:lineRule="auto"/>
              <w:ind w:hanging="108" w:left="108"/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type="dxa" w:w="55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Бюджет </w:t>
            </w:r>
          </w:p>
        </w:tc>
      </w:tr>
      <w:tr>
        <w:trPr>
          <w:trHeight w:hRule="atLeast" w:val="377"/>
          <w:tblHeader/>
        </w:trPr>
        <w:tc>
          <w:tcPr>
            <w:tcW w:type="dxa" w:w="3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C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C0000">
            <w:pPr>
              <w:spacing w:line="360" w:lineRule="auto"/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2026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C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2027</w:t>
            </w: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I. Доходы, всего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C0000">
            <w:pPr>
              <w:ind w:firstLine="34" w:left="0"/>
              <w:jc w:val="center"/>
              <w:rPr>
                <w:sz w:val="26"/>
              </w:rPr>
            </w:pPr>
            <w:r>
              <w:rPr>
                <w:sz w:val="26"/>
              </w:rPr>
              <w:t>32 696,1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28 652,4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C0000">
            <w:pPr>
              <w:ind w:firstLine="34" w:left="0"/>
              <w:jc w:val="center"/>
              <w:rPr>
                <w:sz w:val="26"/>
              </w:rPr>
            </w:pPr>
            <w:r>
              <w:rPr>
                <w:sz w:val="26"/>
              </w:rPr>
              <w:t>20 390,7</w:t>
            </w:r>
          </w:p>
        </w:tc>
      </w:tr>
      <w:tr>
        <w:trPr>
          <w:trHeight w:hRule="atLeast" w:val="176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C0000">
            <w:pPr>
              <w:ind w:firstLine="34" w:left="0"/>
              <w:jc w:val="center"/>
              <w:rPr>
                <w:sz w:val="2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C0000">
            <w:pPr>
              <w:ind w:firstLine="108" w:left="-108"/>
              <w:jc w:val="center"/>
              <w:rPr>
                <w:sz w:val="2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C0000">
            <w:pPr>
              <w:ind w:firstLine="34" w:left="0"/>
              <w:jc w:val="center"/>
              <w:rPr>
                <w:sz w:val="26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налоговые и неналоговые доходы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C0000">
            <w:pPr>
              <w:ind w:hanging="108" w:left="108"/>
              <w:jc w:val="center"/>
              <w:rPr>
                <w:sz w:val="26"/>
              </w:rPr>
            </w:pPr>
            <w:r>
              <w:rPr>
                <w:sz w:val="26"/>
              </w:rPr>
              <w:t>19 750,7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19 608,5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C0000">
            <w:pPr>
              <w:ind w:hanging="108" w:left="108"/>
              <w:jc w:val="center"/>
              <w:rPr>
                <w:sz w:val="26"/>
              </w:rPr>
            </w:pPr>
            <w:r>
              <w:rPr>
                <w:sz w:val="26"/>
              </w:rPr>
              <w:t>20 390,7</w:t>
            </w:r>
          </w:p>
        </w:tc>
      </w:tr>
      <w:t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9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 xml:space="preserve">безвозмездные поступления 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A0C0000">
            <w:pPr>
              <w:ind w:hanging="108" w:left="108"/>
              <w:jc w:val="center"/>
              <w:rPr>
                <w:sz w:val="26"/>
              </w:rPr>
            </w:pPr>
            <w:r>
              <w:rPr>
                <w:sz w:val="26"/>
              </w:rPr>
              <w:t>12 945,4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9 043,9</w:t>
            </w:r>
          </w:p>
        </w:tc>
        <w:tc>
          <w:tcPr>
            <w:tcW w:type="dxa" w:w="17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C0C0000">
            <w:pPr>
              <w:ind w:hanging="108" w:left="108"/>
              <w:jc w:val="center"/>
              <w:rPr>
                <w:sz w:val="26"/>
              </w:rPr>
            </w:pPr>
            <w:r>
              <w:rPr>
                <w:sz w:val="26"/>
              </w:rPr>
              <w:t>464,1</w:t>
            </w: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 xml:space="preserve">II. </w:t>
            </w:r>
            <w:r>
              <w:rPr>
                <w:sz w:val="26"/>
              </w:rPr>
              <w:t>Расходы, всего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C0000">
            <w:pPr>
              <w:ind w:firstLine="34" w:left="0"/>
              <w:jc w:val="center"/>
              <w:rPr>
                <w:sz w:val="26"/>
              </w:rPr>
            </w:pPr>
            <w:r>
              <w:rPr>
                <w:sz w:val="26"/>
              </w:rPr>
              <w:t>32 696,1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28 652,4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C0000">
            <w:pPr>
              <w:ind w:firstLine="34" w:left="0"/>
              <w:jc w:val="center"/>
              <w:rPr>
                <w:sz w:val="26"/>
              </w:rPr>
            </w:pPr>
            <w:r>
              <w:rPr>
                <w:sz w:val="26"/>
              </w:rPr>
              <w:t>20 390,7</w:t>
            </w:r>
          </w:p>
        </w:tc>
      </w:tr>
      <w:tr>
        <w:trPr>
          <w:trHeight w:hRule="atLeast" w:val="372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III. Дефицит (-), профицит (+)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657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 xml:space="preserve"> % дефицита к объему собственных доходов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65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C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VI. Источники финансирования дефицита (профицита)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C0000">
            <w:pPr>
              <w:ind w:firstLine="108" w:left="-108"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C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</w:tbl>
    <w:p w14:paraId="FD0C0000">
      <w:pPr>
        <w:pStyle w:val="Style_7"/>
        <w:ind w:firstLine="709" w:left="0"/>
        <w:jc w:val="both"/>
        <w:rPr>
          <w:sz w:val="28"/>
        </w:rPr>
      </w:pPr>
    </w:p>
    <w:p w14:paraId="FE0C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Параметры бюджета по доходам и расходам </w:t>
      </w:r>
      <w:r>
        <w:rPr>
          <w:sz w:val="28"/>
        </w:rPr>
        <w:t>подтверждены расчетами, сформированными на основе методик, с учетом соблюдения ограничений по муниципальному долгу и дефициту, установленных бюджетным законодательством.</w:t>
      </w:r>
    </w:p>
    <w:p w14:paraId="FF0C0000">
      <w:pPr>
        <w:ind w:firstLine="709" w:left="0"/>
        <w:jc w:val="both"/>
        <w:rPr>
          <w:sz w:val="28"/>
        </w:rPr>
      </w:pPr>
      <w:r>
        <w:rPr>
          <w:sz w:val="28"/>
        </w:rPr>
        <w:t>Доходы бюджета на 2025 год прогнозируются в объеме 32 696,1 тыс. рублей, на 2026 год –</w:t>
      </w:r>
      <w:r>
        <w:rPr>
          <w:sz w:val="28"/>
        </w:rPr>
        <w:t xml:space="preserve"> 28 652,4 тыс. рублей, на 2027 год – в сумме 20 390,7 тыс. рублей. Снижение доходных источников в 2026 и 2027 годах объясняется особенностями планирования безвозмездных поступлений из областного бюджета.</w:t>
      </w:r>
    </w:p>
    <w:p w14:paraId="000D0000">
      <w:pPr>
        <w:ind w:firstLine="709" w:left="0"/>
        <w:jc w:val="both"/>
        <w:rPr>
          <w:sz w:val="28"/>
        </w:rPr>
      </w:pPr>
      <w:r>
        <w:rPr>
          <w:sz w:val="28"/>
        </w:rPr>
        <w:t>Собственные налоговые и неналоговые доходы бюджета п</w:t>
      </w:r>
      <w:r>
        <w:rPr>
          <w:sz w:val="28"/>
        </w:rPr>
        <w:t>оселения на 2025 год прогнозируются в объеме 19 750,7 тыс. рублей и на плановый период 2026 и 2027 годов 19 608,5 тыс. рублей и 19 926,6 тыс. рублей соответственно.</w:t>
      </w:r>
    </w:p>
    <w:p w14:paraId="010D0000">
      <w:pPr>
        <w:ind w:firstLine="709" w:left="0"/>
        <w:jc w:val="both"/>
      </w:pPr>
      <w:r>
        <w:rPr>
          <w:sz w:val="28"/>
        </w:rPr>
        <w:t>Темп роста налоговых и неналоговых доходов бюджета поселения в 2025, 2026 и 2027 годах от п</w:t>
      </w:r>
      <w:r>
        <w:rPr>
          <w:sz w:val="28"/>
        </w:rPr>
        <w:t>редыдущего года 2024 года составит на 138,1 процента, 137,1 процента  и 139,3 процента соответственно. Рост налоговых и неналоговых доходов связан с увеличением объема поступления земельного налога (увеличение кадастровой стоимости земельных участков). Одн</w:t>
      </w:r>
      <w:r>
        <w:rPr>
          <w:sz w:val="28"/>
        </w:rPr>
        <w:t>овременно отмечается ежегодное снижение объема поступления по единому сельскохозяйственному налогу, исключение 2024 год.</w:t>
      </w:r>
    </w:p>
    <w:p w14:paraId="020D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Безвозмездные поступления предлагаются в объемах, указанных в </w:t>
      </w:r>
      <w:r>
        <w:rPr>
          <w:color w:val="333333"/>
          <w:sz w:val="28"/>
          <w:highlight w:val="white"/>
        </w:rPr>
        <w:t>областном законе "</w:t>
      </w:r>
      <w:r>
        <w:rPr>
          <w:sz w:val="28"/>
        </w:rPr>
        <w:t>Об областном бюджете на 2025 год и на плановый период 2</w:t>
      </w:r>
      <w:r>
        <w:rPr>
          <w:sz w:val="28"/>
        </w:rPr>
        <w:t>026 и 2027 годов</w:t>
      </w:r>
      <w:r>
        <w:rPr>
          <w:color w:val="333333"/>
          <w:sz w:val="28"/>
          <w:highlight w:val="white"/>
        </w:rPr>
        <w:t>"</w:t>
      </w:r>
      <w:r>
        <w:rPr>
          <w:sz w:val="28"/>
        </w:rPr>
        <w:t>.  С принятием областного бюджета на 2025 – 2027 годы безвозмездные поступления бюджета поселения уточнены.</w:t>
      </w:r>
    </w:p>
    <w:p w14:paraId="030D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Расходы бюджета на 2025 год запланированы в объеме 32 696,1 тыс. рублей. В 2025 году отмечен рост расходов к первоначально утвержде</w:t>
      </w:r>
      <w:r>
        <w:rPr>
          <w:sz w:val="28"/>
        </w:rPr>
        <w:t>нному бюджету 2024 года на 115,2 процента или на 4 308,4 тыс. рублей.</w:t>
      </w:r>
    </w:p>
    <w:p w14:paraId="040D0000">
      <w:pPr>
        <w:ind w:firstLine="709" w:left="0"/>
        <w:jc w:val="both"/>
        <w:rPr>
          <w:sz w:val="28"/>
        </w:rPr>
      </w:pPr>
      <w:r>
        <w:rPr>
          <w:sz w:val="28"/>
        </w:rPr>
        <w:t>На плановый период в 2026 году объем расходов планируется в объеме 28 652,4 тыс. рублей, на 2027 год – в объеме 20 390,7 тыс. рублей.</w:t>
      </w:r>
    </w:p>
    <w:p w14:paraId="050D0000">
      <w:pPr>
        <w:ind w:firstLine="709" w:left="0"/>
        <w:jc w:val="both"/>
        <w:rPr>
          <w:sz w:val="28"/>
        </w:rPr>
      </w:pPr>
      <w:r>
        <w:rPr>
          <w:sz w:val="28"/>
        </w:rPr>
        <w:t>Резервом для будущих периодов будут являться условно</w:t>
      </w:r>
      <w:r>
        <w:rPr>
          <w:sz w:val="28"/>
        </w:rPr>
        <w:t xml:space="preserve"> утвержденные расходы в 2026 и 2027 годах, запланированные в объеме не менее 2,5 и </w:t>
      </w:r>
      <w:r>
        <w:rPr>
          <w:sz w:val="28"/>
        </w:rPr>
        <w:br/>
      </w:r>
      <w:r>
        <w:rPr>
          <w:sz w:val="28"/>
        </w:rPr>
        <w:t>5,0 процентов от нормативной величины соответственно по годам.</w:t>
      </w:r>
    </w:p>
    <w:p w14:paraId="060D0000">
      <w:pPr>
        <w:ind w:firstLine="709" w:left="0"/>
        <w:jc w:val="both"/>
        <w:rPr>
          <w:sz w:val="28"/>
        </w:rPr>
      </w:pPr>
      <w:r>
        <w:rPr>
          <w:sz w:val="28"/>
        </w:rPr>
        <w:t>На 2025 год и плановый период прогнозируется принятие сбалансированного бюджета.</w:t>
      </w:r>
    </w:p>
    <w:p w14:paraId="070D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целях обеспечения ликвидно</w:t>
      </w:r>
      <w:r>
        <w:rPr>
          <w:sz w:val="28"/>
        </w:rPr>
        <w:t>сти будет продолжена практика по эффективному управлению остатками средств на едином счете бюджета поселения.</w:t>
      </w:r>
    </w:p>
    <w:p w14:paraId="080D0000">
      <w:pPr>
        <w:ind w:firstLine="709" w:left="0"/>
        <w:jc w:val="both"/>
        <w:rPr>
          <w:sz w:val="28"/>
        </w:rPr>
      </w:pPr>
      <w:r>
        <w:rPr>
          <w:sz w:val="28"/>
        </w:rPr>
        <w:t>Основные показатели бюджета поселения по доходам и расходам представлены в приложении 1 к настоящей пояснительной записке.</w:t>
      </w:r>
    </w:p>
    <w:p w14:paraId="090D0000">
      <w:pPr>
        <w:ind/>
        <w:jc w:val="center"/>
        <w:rPr>
          <w:b w:val="1"/>
          <w:sz w:val="28"/>
        </w:rPr>
      </w:pPr>
    </w:p>
    <w:p w14:paraId="0A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III. Доходы бюджета по</w:t>
      </w:r>
      <w:r>
        <w:rPr>
          <w:b w:val="1"/>
          <w:sz w:val="28"/>
        </w:rPr>
        <w:t xml:space="preserve">селения на 2025 год и </w:t>
      </w:r>
    </w:p>
    <w:p w14:paraId="0B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плановый период 2026 и 2027 годов</w:t>
      </w:r>
    </w:p>
    <w:p w14:paraId="0C0D0000">
      <w:pPr>
        <w:ind/>
        <w:jc w:val="center"/>
        <w:rPr>
          <w:b w:val="1"/>
          <w:sz w:val="28"/>
        </w:rPr>
      </w:pPr>
    </w:p>
    <w:p w14:paraId="0D0D0000">
      <w:pPr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Основу доходов бюджета составляют собственные налоговые и неналоговые доходы.</w:t>
      </w:r>
    </w:p>
    <w:p w14:paraId="0E0D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Учитывая законодательно, установленный механизм зачисления доходов, в бюджет поселения подлежат зачислению федеральные, областные налоги, по нормативам отчислений, установленным Бюджетным кодексом Российской Федерации, местные налоги. </w:t>
      </w:r>
    </w:p>
    <w:p w14:paraId="0F0D0000">
      <w:pPr>
        <w:ind w:firstLine="709" w:left="0" w:right="-1"/>
        <w:jc w:val="both"/>
        <w:rPr>
          <w:sz w:val="28"/>
        </w:rPr>
      </w:pPr>
      <w:r>
        <w:rPr>
          <w:sz w:val="28"/>
        </w:rPr>
        <w:t>В бюджет поселения п</w:t>
      </w:r>
      <w:r>
        <w:rPr>
          <w:sz w:val="28"/>
        </w:rPr>
        <w:t>оступают федеральные налоги (налог на доходы физических лиц), налоги, предусмотренные специальными налоговыми режимами (единый сельскохозяйственный налог) и местные налоги (налог на имущество физических лиц, земельный налог).</w:t>
      </w:r>
    </w:p>
    <w:p w14:paraId="100D0000">
      <w:pPr>
        <w:ind w:firstLine="709" w:left="0"/>
        <w:jc w:val="both"/>
        <w:rPr>
          <w:sz w:val="28"/>
        </w:rPr>
      </w:pPr>
      <w:r>
        <w:rPr>
          <w:sz w:val="28"/>
        </w:rPr>
        <w:t>В общем объеме налоговых и нен</w:t>
      </w:r>
      <w:r>
        <w:rPr>
          <w:sz w:val="28"/>
        </w:rPr>
        <w:t>алоговых доходов наибольший удельный вес занимают: земельный налог – 58,1 процента (11 471,1 тыс. рублей); единый сельскохозяйственный налог – 19,7 процента (3 881,8 тыс. рублей); налог на доходы физических лиц – 15,7 процента (3 109,6 тыс. рублей); доходы</w:t>
      </w:r>
      <w:r>
        <w:rPr>
          <w:sz w:val="28"/>
        </w:rPr>
        <w:t xml:space="preserve"> от использования имущества – 2,7 процента (532,5 тыс. рублей).</w:t>
      </w:r>
    </w:p>
    <w:p w14:paraId="110D0000">
      <w:pPr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Собственные налоговые и неналоговые доходы бюджета поселения сформированы на основе прогноза социально-экономического развития Кринично-Лугского сельского поселения на 2025 год и на плановый п</w:t>
      </w:r>
      <w:r>
        <w:rPr>
          <w:sz w:val="28"/>
        </w:rPr>
        <w:t>ериод 2026 и 2027 годов, основных направлений бюджетной и налоговой политики Кринично-Лугского сельского поселения на 2025 год и на плановый период 2026 и 2027 годов, с учетом действующего бюджетного и налогового законодательства Российской Федерации и Рос</w:t>
      </w:r>
      <w:r>
        <w:rPr>
          <w:sz w:val="28"/>
        </w:rPr>
        <w:t>товской области, а также изменений, вступающих в силу с 1 января 2024 года, на основе прогнозных данных, представленных главными администраторами доходов областного бюджета, рассчитанных в соответствии с Методиками прогнозирования поступлений.</w:t>
      </w:r>
    </w:p>
    <w:p w14:paraId="120D0000">
      <w:pPr>
        <w:tabs>
          <w:tab w:leader="none" w:pos="720" w:val="left"/>
        </w:tabs>
        <w:ind w:firstLine="709" w:left="0"/>
        <w:jc w:val="both"/>
      </w:pPr>
    </w:p>
    <w:p w14:paraId="13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Особенности</w:t>
      </w:r>
      <w:r>
        <w:rPr>
          <w:b w:val="1"/>
          <w:sz w:val="28"/>
        </w:rPr>
        <w:t xml:space="preserve"> формирования и основные характеристики</w:t>
      </w:r>
    </w:p>
    <w:p w14:paraId="14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налоговых и неналоговых доходов бюджета </w:t>
      </w:r>
    </w:p>
    <w:p w14:paraId="150D0000">
      <w:pPr>
        <w:ind w:firstLine="708" w:left="0"/>
        <w:jc w:val="center"/>
        <w:rPr>
          <w:b w:val="1"/>
          <w:sz w:val="28"/>
          <w:highlight w:val="yellow"/>
        </w:rPr>
      </w:pPr>
    </w:p>
    <w:p w14:paraId="160D0000">
      <w:pPr>
        <w:ind w:firstLine="709" w:left="0"/>
        <w:jc w:val="both"/>
        <w:rPr>
          <w:sz w:val="28"/>
        </w:rPr>
      </w:pPr>
      <w:r>
        <w:rPr>
          <w:sz w:val="28"/>
        </w:rPr>
        <w:t>Прогнозирование налоговых и неналоговых доходов бюджета поселения осуществлялось в условиях реализуемого Правительством Ростовской области комплекса мер, способствующих огра</w:t>
      </w:r>
      <w:r>
        <w:rPr>
          <w:sz w:val="28"/>
        </w:rPr>
        <w:t xml:space="preserve">ничению влияния негативных факторов и обеспечения устойчивого социально-экономического развития региона. </w:t>
      </w:r>
    </w:p>
    <w:p w14:paraId="170D0000">
      <w:pPr>
        <w:ind w:firstLine="709" w:left="0"/>
        <w:jc w:val="both"/>
        <w:rPr>
          <w:sz w:val="28"/>
        </w:rPr>
      </w:pPr>
      <w:r>
        <w:rPr>
          <w:sz w:val="28"/>
        </w:rPr>
        <w:t>Собственные доходы бюджета поселения в 2025 году и плановом периоде 2026 и 2027 годов прогнозируются в объеме 19 750,7 тыс. рублей, 19 608,5 тыс. рубл</w:t>
      </w:r>
      <w:r>
        <w:rPr>
          <w:sz w:val="28"/>
        </w:rPr>
        <w:t xml:space="preserve">ей и 19 926,6 тыс. рублей соответственно. По сравнению с первоначальным планом 2024 года прогнозируется рост поступления в 2025 году на 5 448,4 тыс. рублей или 38,1 процентов (отмечено ежегодное снижение поступления по единому сельскохозяйственному налогу </w:t>
      </w:r>
      <w:r>
        <w:rPr>
          <w:sz w:val="28"/>
        </w:rPr>
        <w:t>и значительное увеличение кадастровой стоимости прогнозирует увеличение поступления земельного налога в 1,7 раза), в 2026 году отсутствует темп роста к 2025 году , в 2027 году по сравнению с 2026 годом – 101,6 процента или 318,1 тыс. рублей.</w:t>
      </w:r>
    </w:p>
    <w:p w14:paraId="180D0000">
      <w:pPr>
        <w:ind w:firstLine="709" w:left="0"/>
        <w:jc w:val="both"/>
        <w:rPr>
          <w:sz w:val="28"/>
        </w:rPr>
      </w:pPr>
      <w:r>
        <w:rPr>
          <w:sz w:val="28"/>
        </w:rPr>
        <w:t>Прогноз налого</w:t>
      </w:r>
      <w:r>
        <w:rPr>
          <w:sz w:val="28"/>
        </w:rPr>
        <w:t>вых и неналоговых поступлений на 2025 год и на плановый период 2026 и 2027 годов формировался с учетом:</w:t>
      </w:r>
    </w:p>
    <w:p w14:paraId="190D0000">
      <w:pPr>
        <w:ind w:firstLine="709" w:left="0"/>
        <w:jc w:val="both"/>
        <w:rPr>
          <w:sz w:val="28"/>
        </w:rPr>
      </w:pPr>
      <w:r>
        <w:rPr>
          <w:sz w:val="28"/>
        </w:rPr>
        <w:t>- показателей прогноза социально-экономического развития Кринично-Лугского сельского поселения на 2025-2027 годы, утвержденного постановлением Администр</w:t>
      </w:r>
      <w:r>
        <w:rPr>
          <w:sz w:val="28"/>
        </w:rPr>
        <w:t>ации поселения от 11.10.2024 № 116;</w:t>
      </w:r>
    </w:p>
    <w:p w14:paraId="1A0D0000">
      <w:pPr>
        <w:ind w:firstLine="709" w:left="0"/>
        <w:jc w:val="both"/>
        <w:rPr>
          <w:sz w:val="28"/>
        </w:rPr>
      </w:pPr>
      <w:r>
        <w:rPr>
          <w:sz w:val="28"/>
        </w:rPr>
        <w:t>- фактически сложившейся динамики поступлений по текущему году.</w:t>
      </w:r>
    </w:p>
    <w:p w14:paraId="1B0D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 результатам оценки налоговых расходов все налоговые льготы признаны эффективными. Принято решение о сохранении всех предоставляемых дополнительных налого</w:t>
      </w:r>
      <w:r>
        <w:rPr>
          <w:sz w:val="28"/>
        </w:rPr>
        <w:t>вых льгот по местным налогам.</w:t>
      </w:r>
    </w:p>
    <w:p w14:paraId="1C0D0000">
      <w:pPr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 формировании параметров бюджета по доходам учтены мероприятия Плана по росту доходного потенциала Кринично-Лугского сельского поселения.</w:t>
      </w:r>
    </w:p>
    <w:p w14:paraId="1D0D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 формировании бюджета учтены прогнозные значения, представленные главными админист</w:t>
      </w:r>
      <w:r>
        <w:rPr>
          <w:sz w:val="28"/>
        </w:rPr>
        <w:t>раторами доходов - органами государственной власти Российской Федерации, основным из которых является Управление Федеральной налоговой службы по Ростовской области.</w:t>
      </w:r>
    </w:p>
    <w:p w14:paraId="1E0D0000">
      <w:pPr>
        <w:ind/>
        <w:jc w:val="center"/>
        <w:rPr>
          <w:b w:val="1"/>
          <w:i w:val="1"/>
          <w:sz w:val="28"/>
        </w:rPr>
      </w:pPr>
    </w:p>
    <w:p w14:paraId="1F0D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Налог на доходы физических лиц</w:t>
      </w:r>
    </w:p>
    <w:p w14:paraId="200D0000">
      <w:pPr>
        <w:ind w:firstLine="708" w:left="0"/>
        <w:jc w:val="both"/>
        <w:rPr>
          <w:sz w:val="28"/>
        </w:rPr>
      </w:pPr>
    </w:p>
    <w:p w14:paraId="210D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Объем поступлений по налогу на доходы физических лиц на </w:t>
      </w:r>
      <w:r>
        <w:rPr>
          <w:sz w:val="28"/>
        </w:rPr>
        <w:t>2025 год прогнозируется в сумме 3 109,6 тыс. рублей, на 2026 год в сумме 3 228,3 тыс. рублей, на 2027 год в сумме 3 362,5 тыс. рублей, согласно приложению 2 к пояснительной записке.</w:t>
      </w:r>
    </w:p>
    <w:p w14:paraId="220D0000">
      <w:pPr>
        <w:ind w:firstLine="709" w:left="0"/>
        <w:jc w:val="both"/>
      </w:pPr>
      <w:r>
        <w:rPr>
          <w:sz w:val="28"/>
        </w:rPr>
        <w:t>В 2025 году по сравнению с уточненным планом 2024 года объем поступлений с</w:t>
      </w:r>
      <w:r>
        <w:rPr>
          <w:sz w:val="28"/>
        </w:rPr>
        <w:t>низится на 229,0 тыс. рублей или на 6,9 процента, в 2026 году по сравнению с 2025 годом увеличение объема поступлений на 118,7 тыс. рублей или на 3,8 процента, в 2027 году по сравнению с 2026 годом увеличение на 134,2 тыс. рублей или на 4,1 процента</w:t>
      </w:r>
      <w:r>
        <w:t>.</w:t>
      </w:r>
    </w:p>
    <w:p w14:paraId="230D0000">
      <w:pPr>
        <w:ind w:firstLine="708" w:left="0"/>
        <w:jc w:val="both"/>
        <w:rPr>
          <w:sz w:val="28"/>
        </w:rPr>
      </w:pPr>
      <w:r>
        <w:rPr>
          <w:sz w:val="28"/>
        </w:rPr>
        <w:t>Оценк</w:t>
      </w:r>
      <w:r>
        <w:rPr>
          <w:sz w:val="28"/>
        </w:rPr>
        <w:t>а налогового потенциала по налогу на доходы физических лиц производится с применением средней репрезентативной налоговой ставки. В основу расчета поступления налога на доходы физических лиц принят  прогноз суммы доходов для определения налогового потенциал</w:t>
      </w:r>
      <w:r>
        <w:rPr>
          <w:sz w:val="28"/>
        </w:rPr>
        <w:t>а по налогу на доходы физических лиц по данным прогноза социально-экономического развития Куйбышевского района на 2025 год в сумме 397 438,9 тыс. рублей, на 2026 год 412 609,0 тыс. рублей, на 2027 год 429 760,9 тыс. рублей.</w:t>
      </w:r>
    </w:p>
    <w:p w14:paraId="240D0000">
      <w:pPr>
        <w:ind w:firstLine="709" w:left="0"/>
        <w:jc w:val="both"/>
        <w:rPr>
          <w:sz w:val="28"/>
        </w:rPr>
      </w:pPr>
      <w:r>
        <w:rPr>
          <w:sz w:val="28"/>
        </w:rPr>
        <w:t>При расчете поступления налога н</w:t>
      </w:r>
      <w:r>
        <w:rPr>
          <w:sz w:val="28"/>
        </w:rPr>
        <w:t>а доходы физических лиц приняты  прогнозируемые на 2025 – 2027 годы объемы налоговых баз (доходов, полученных налогоплательщиками, подлежащих налогообложению), налоговые ставки, установленные статьей 224 Налогового кодекса Российской Федерации (для большин</w:t>
      </w:r>
      <w:r>
        <w:rPr>
          <w:sz w:val="28"/>
        </w:rPr>
        <w:t>ства видов доходов установлена единая ставка 13 процентов (в части суммы налога, не превышающей 650 000 рублей) и норматив отчислений в бюджет поселения, установленные Бюджетным кодексом Российской Федерации (с учетом регулирования межбюджетных отношений О</w:t>
      </w:r>
      <w:r>
        <w:rPr>
          <w:sz w:val="28"/>
        </w:rPr>
        <w:t>бластным законом от 26.12.2016 № 834-ЗС «О межбюджетных отношениях органов государственной власти и органов местного самоуправления в Ростовской области») в размере 6 процентов и коэффициент 1,0000, учитывающий изменение законодательства о налогах и сборах</w:t>
      </w:r>
      <w:r>
        <w:rPr>
          <w:sz w:val="28"/>
        </w:rPr>
        <w:t xml:space="preserve"> и бюджетного законодательства.</w:t>
      </w:r>
    </w:p>
    <w:p w14:paraId="250D0000">
      <w:pPr>
        <w:ind w:firstLine="720" w:left="0"/>
        <w:jc w:val="both"/>
        <w:rPr>
          <w:sz w:val="28"/>
        </w:rPr>
      </w:pPr>
      <w:r>
        <w:rPr>
          <w:sz w:val="28"/>
        </w:rPr>
        <w:t>Прогноз доходов, подлежащих налогообложению, разработан отделом экономического развития, торговли и бытового обслуживания Куйбышевского района и учитывает:</w:t>
      </w:r>
    </w:p>
    <w:p w14:paraId="260D0000">
      <w:pPr>
        <w:ind w:firstLine="720" w:left="0"/>
        <w:jc w:val="both"/>
        <w:rPr>
          <w:sz w:val="28"/>
        </w:rPr>
      </w:pPr>
      <w:r>
        <w:rPr>
          <w:sz w:val="28"/>
        </w:rPr>
        <w:t>- повышение минимальных государственных гарантий по оплате труда;</w:t>
      </w:r>
    </w:p>
    <w:p w14:paraId="270D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дальнейшее развитие предприятий поселения, наращивание ими объемов производства и проведение индексации уровня оплаты труда.</w:t>
      </w:r>
    </w:p>
    <w:p w14:paraId="280D0000">
      <w:pPr>
        <w:ind/>
        <w:jc w:val="center"/>
        <w:rPr>
          <w:b w:val="1"/>
          <w:i w:val="1"/>
          <w:sz w:val="28"/>
        </w:rPr>
      </w:pPr>
    </w:p>
    <w:p w14:paraId="290D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Единый сельскохозяйственный налог</w:t>
      </w:r>
    </w:p>
    <w:p w14:paraId="2A0D0000">
      <w:pPr>
        <w:spacing w:line="317" w:lineRule="exact"/>
        <w:ind w:firstLine="701" w:left="0" w:right="10"/>
        <w:jc w:val="both"/>
        <w:rPr>
          <w:spacing w:val="-1"/>
          <w:sz w:val="28"/>
        </w:rPr>
      </w:pPr>
    </w:p>
    <w:p w14:paraId="2B0D0000">
      <w:pPr>
        <w:ind w:firstLine="720" w:left="0"/>
        <w:jc w:val="both"/>
        <w:rPr>
          <w:sz w:val="28"/>
        </w:rPr>
      </w:pPr>
      <w:r>
        <w:rPr>
          <w:sz w:val="28"/>
        </w:rPr>
        <w:t>Оценка налогового потенциала по единому сельскохозяйственному налогу  на 2025 год произведена с</w:t>
      </w:r>
      <w:r>
        <w:rPr>
          <w:sz w:val="28"/>
        </w:rPr>
        <w:t xml:space="preserve"> применением средней репрезентативной налоговой ставки, исходя из прогнозируемой налоговой базы по данным МРИ ФНС РФ №18 по РО форма 5-ЕСХН «Отчет о налоговой базе и структуре начислений по единому сельскохозяйственному налогу» за 2023 год и фактически сло</w:t>
      </w:r>
      <w:r>
        <w:rPr>
          <w:sz w:val="28"/>
        </w:rPr>
        <w:t xml:space="preserve">жившейся по налоговой отчетности за три последних отчетных года, средней репрезентативной налоговой ставки, равной 5,42 процентов и коэффициента, учитывающего изменения  законодательства Российской Федерации о налогах и сборах, законодательства Ростовской </w:t>
      </w:r>
      <w:r>
        <w:rPr>
          <w:sz w:val="28"/>
        </w:rPr>
        <w:t>области о налогах и сборах и бюджетного законодательства Российской Федерации 1,0000.</w:t>
      </w:r>
    </w:p>
    <w:p w14:paraId="2C0D0000">
      <w:pPr>
        <w:ind w:firstLine="720" w:left="0"/>
        <w:jc w:val="both"/>
        <w:rPr>
          <w:sz w:val="28"/>
        </w:rPr>
      </w:pPr>
      <w:r>
        <w:rPr>
          <w:sz w:val="28"/>
        </w:rPr>
        <w:t>При расчете налогового потенциала учитывалось ежегодное снижение поступления прошлых лет, фактическое поступление 2024 года, уведомления изменений адреса постановки на уч</w:t>
      </w:r>
      <w:r>
        <w:rPr>
          <w:sz w:val="28"/>
        </w:rPr>
        <w:t>ет сельскохозяйственной организации.</w:t>
      </w:r>
    </w:p>
    <w:p w14:paraId="2D0D0000">
      <w:pPr>
        <w:ind w:firstLine="720" w:left="0"/>
        <w:jc w:val="both"/>
        <w:rPr>
          <w:sz w:val="28"/>
        </w:rPr>
      </w:pPr>
      <w:r>
        <w:rPr>
          <w:sz w:val="28"/>
        </w:rPr>
        <w:t>В связи с установлением в соответствии со статьей 58 Бюджетного кодекса Российской Федерации с 01.01.2008 года единых нормативов отчислений в местные бюджеты по налогу в размере 40,0 процентов.</w:t>
      </w:r>
    </w:p>
    <w:p w14:paraId="2E0D0000">
      <w:pPr>
        <w:ind w:firstLine="720" w:left="0"/>
        <w:jc w:val="both"/>
        <w:rPr>
          <w:sz w:val="28"/>
        </w:rPr>
      </w:pPr>
      <w:r>
        <w:rPr>
          <w:sz w:val="28"/>
        </w:rPr>
        <w:t>Объем поступлений по един</w:t>
      </w:r>
      <w:r>
        <w:rPr>
          <w:sz w:val="28"/>
        </w:rPr>
        <w:t>ому сельскохозяйственному налогу в 2025 году прогнозируется в сумме 3 881,8 тыс. рублей, в 2026 -2027 годы прогнозируется в сумме 4 037,1 тыс. рублей и 4 198,6 тыс. рублей соответственно, согласно приложению 3 к пояснительной записке.</w:t>
      </w:r>
    </w:p>
    <w:p w14:paraId="2F0D0000">
      <w:pPr>
        <w:ind w:firstLine="720" w:left="0"/>
        <w:jc w:val="both"/>
        <w:rPr>
          <w:sz w:val="28"/>
        </w:rPr>
      </w:pPr>
      <w:r>
        <w:rPr>
          <w:sz w:val="28"/>
        </w:rPr>
        <w:t>В 2025 году по сравне</w:t>
      </w:r>
      <w:r>
        <w:rPr>
          <w:sz w:val="28"/>
        </w:rPr>
        <w:t>нию с фактическим поступлением 2024 года ниже почти в 2 раза или на  3 759,9 тыс. рублей. В 2026 году по сравнению с 2025 годом увеличение объема поступлений на 155,3 тыс. рублей или на 4,0 процента, в 2027 году по сравнению с 2026 годом увеличение на 161,</w:t>
      </w:r>
      <w:r>
        <w:rPr>
          <w:sz w:val="28"/>
        </w:rPr>
        <w:t>5 тыс. рублей или на 4,0 процента.</w:t>
      </w:r>
    </w:p>
    <w:p w14:paraId="300D0000">
      <w:pPr>
        <w:ind/>
        <w:jc w:val="center"/>
        <w:rPr>
          <w:b w:val="1"/>
          <w:i w:val="1"/>
          <w:sz w:val="28"/>
        </w:rPr>
      </w:pPr>
    </w:p>
    <w:p w14:paraId="310D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Налог на имущество физических лиц</w:t>
      </w:r>
    </w:p>
    <w:p w14:paraId="320D0000">
      <w:pPr>
        <w:ind w:firstLine="900" w:left="0"/>
        <w:jc w:val="both"/>
        <w:rPr>
          <w:sz w:val="28"/>
        </w:rPr>
      </w:pPr>
    </w:p>
    <w:p w14:paraId="33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Оценка налогового потенциала по налогу на имущество физических лиц произведена методом прямого счета, исходя из кадастровой  стоимости объектов налогообложения жилых домов, части жилых </w:t>
      </w:r>
      <w:r>
        <w:rPr>
          <w:sz w:val="28"/>
        </w:rPr>
        <w:t>домов, квартир, частей квартир, строений, помещений и сооружений, принадлежащих гражданам на праве собственности – в соответствии с главой 32 Налогового кодекса Российской Федерации на основе формы 5-МН «Отчет по налоговой базе и структуре начислений по ме</w:t>
      </w:r>
      <w:r>
        <w:rPr>
          <w:sz w:val="28"/>
        </w:rPr>
        <w:t>стным налогам», по данным программного обеспечения «Анализ имущественных налогов» АИС «Налог-3», Постановления Правительства Ростовской области № 881 от 27.12.2016 г. «Об утверждении результатов определения кадастровой стоимости объектов недвижимости, расп</w:t>
      </w:r>
      <w:r>
        <w:rPr>
          <w:sz w:val="28"/>
        </w:rPr>
        <w:t>оложенных на территории Ростовской области»;</w:t>
      </w:r>
    </w:p>
    <w:p w14:paraId="340D0000">
      <w:pPr>
        <w:ind w:firstLine="709" w:left="0"/>
        <w:jc w:val="both"/>
        <w:rPr>
          <w:sz w:val="28"/>
        </w:rPr>
      </w:pPr>
      <w:r>
        <w:rPr>
          <w:sz w:val="28"/>
        </w:rPr>
        <w:t>-ставки налога на имущество в соответствии с пунктом 2 решения Собрания депутатов Кринично-Лугского сельского поселения от 30.10.2017№ 82 «О налоге на имущество физических лиц»;</w:t>
      </w:r>
    </w:p>
    <w:p w14:paraId="350D0000">
      <w:pPr>
        <w:ind w:firstLine="720" w:left="0"/>
        <w:jc w:val="both"/>
        <w:rPr>
          <w:sz w:val="28"/>
        </w:rPr>
      </w:pPr>
      <w:r>
        <w:rPr>
          <w:sz w:val="28"/>
        </w:rPr>
        <w:t>Объем поступлений по налогу на им</w:t>
      </w:r>
      <w:r>
        <w:rPr>
          <w:sz w:val="28"/>
        </w:rPr>
        <w:t>ущество физических лиц бюджета поселения на 2025 год и плановый период 2026-2027 годы  прогнозируется, на уровне показателей 2024 года, в сумме 408,7 тыс. рублей ежегодно, согласно приложению 4 к пояснительной записке.</w:t>
      </w:r>
    </w:p>
    <w:p w14:paraId="360D0000">
      <w:pPr>
        <w:ind w:firstLine="720" w:left="0"/>
        <w:jc w:val="center"/>
        <w:rPr>
          <w:b w:val="1"/>
          <w:i w:val="1"/>
          <w:sz w:val="28"/>
        </w:rPr>
      </w:pPr>
    </w:p>
    <w:p w14:paraId="370D0000">
      <w:pPr>
        <w:ind w:firstLine="720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Земельный налог </w:t>
      </w:r>
    </w:p>
    <w:p w14:paraId="380D0000">
      <w:pPr>
        <w:ind w:firstLine="720" w:left="0"/>
        <w:jc w:val="center"/>
        <w:rPr>
          <w:sz w:val="28"/>
          <w:u w:val="single"/>
        </w:rPr>
      </w:pPr>
    </w:p>
    <w:p w14:paraId="390D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Оценка налогового потенциала по земельному налогу произведена методом прямого счета на основании информации: </w:t>
      </w:r>
    </w:p>
    <w:p w14:paraId="3A0D0000">
      <w:pPr>
        <w:ind w:firstLine="900" w:left="0"/>
        <w:jc w:val="both"/>
        <w:rPr>
          <w:sz w:val="28"/>
        </w:rPr>
      </w:pPr>
      <w:r>
        <w:rPr>
          <w:sz w:val="28"/>
        </w:rPr>
        <w:t>-о площадях и кадастровой стоимости земельных участков, признаваемых объектами налогообложения на территории Кринично-Лугского сельского поселения</w:t>
      </w:r>
      <w:r>
        <w:rPr>
          <w:sz w:val="28"/>
        </w:rPr>
        <w:t xml:space="preserve"> Куйбышевского района Ростовской области и сводных показателей для оценки прогноза поступления земельного налога на 2025 год и плановый период 2026 – 2027 годы по Кринично-Лугскому сельскому поселению Куйбышевского района Ростовской области, при </w:t>
      </w:r>
      <w:r>
        <w:rPr>
          <w:sz w:val="28"/>
        </w:rPr>
        <w:t>расчете уч</w:t>
      </w:r>
      <w:r>
        <w:rPr>
          <w:sz w:val="28"/>
        </w:rPr>
        <w:t xml:space="preserve">итывались изменения кадастровой стоимости земельных участков утвержденные Постановлением министерства имущественных и земельных отношений, финансового оздоровления предприятий, организаций Ростовской области от 11.11.2022 № П-7; </w:t>
      </w:r>
    </w:p>
    <w:p w14:paraId="3B0D0000">
      <w:pPr>
        <w:ind w:firstLine="900" w:left="0"/>
        <w:jc w:val="both"/>
        <w:rPr>
          <w:sz w:val="28"/>
        </w:rPr>
      </w:pPr>
      <w:r>
        <w:rPr>
          <w:sz w:val="28"/>
        </w:rPr>
        <w:t>-о налоговых льготах, пред</w:t>
      </w:r>
      <w:r>
        <w:rPr>
          <w:sz w:val="28"/>
        </w:rPr>
        <w:t xml:space="preserve">ставленных в соответствии со статьями 391 и 395 Налогового кодекса Российской федерации, решения Собрания депутатов Кринично-Лугского сельского поселения от 27.11.2015 № 187 «О земельном налоге»; </w:t>
      </w:r>
    </w:p>
    <w:p w14:paraId="3C0D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-о планируемом объеме погашения  недоимки  прошлых  лет по </w:t>
      </w:r>
      <w:r>
        <w:rPr>
          <w:sz w:val="28"/>
        </w:rPr>
        <w:t xml:space="preserve"> состоянию на 01.10.2024 год  по  данным  Управления  Федеральной  налоговой  службы по Ростовской области -100,0 тыс. рублей;</w:t>
      </w:r>
    </w:p>
    <w:p w14:paraId="3D0D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Объем поступлений по земельному налогу в 2025 году прогнозируется в сумме 11 471,1 тыс. рублей, в 2026 -2027 годы прогнозируется </w:t>
      </w:r>
      <w:r>
        <w:rPr>
          <w:sz w:val="28"/>
        </w:rPr>
        <w:t>в сумме 11 371,1 тыс. рублей ежегодно, согласно приложению 5 к пояснительной записке.</w:t>
      </w:r>
    </w:p>
    <w:p w14:paraId="3E0D0000">
      <w:pPr>
        <w:ind w:firstLine="720" w:left="0"/>
        <w:jc w:val="both"/>
        <w:rPr>
          <w:sz w:val="28"/>
        </w:rPr>
      </w:pPr>
      <w:r>
        <w:rPr>
          <w:sz w:val="28"/>
        </w:rPr>
        <w:t>В 2025 году по сравнению с планом 2024 года выше в 1,7 раза или на 4 856,4 тыс. рублей. В 2026 и 2027 годах на уровне 2025 года в объеме 11 371,1 тыс. рублей ежегодно.</w:t>
      </w:r>
    </w:p>
    <w:p w14:paraId="3F0D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Го</w:t>
      </w:r>
      <w:r>
        <w:rPr>
          <w:b w:val="1"/>
          <w:i w:val="1"/>
          <w:sz w:val="28"/>
        </w:rPr>
        <w:t>сударственная пошлина</w:t>
      </w:r>
    </w:p>
    <w:p w14:paraId="400D0000">
      <w:pPr>
        <w:ind w:firstLine="709" w:left="0"/>
        <w:jc w:val="both"/>
        <w:rPr>
          <w:sz w:val="28"/>
        </w:rPr>
      </w:pPr>
    </w:p>
    <w:p w14:paraId="410D0000">
      <w:pPr>
        <w:ind w:firstLine="709" w:left="0"/>
        <w:jc w:val="both"/>
        <w:rPr>
          <w:spacing w:val="-1"/>
          <w:sz w:val="28"/>
          <w:u w:val="single"/>
        </w:rPr>
      </w:pPr>
      <w:r>
        <w:rPr>
          <w:sz w:val="28"/>
        </w:rPr>
        <w:t>Оценка налогового потенциала по государственной пошлине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</w:t>
      </w:r>
      <w:r>
        <w:rPr>
          <w:sz w:val="28"/>
        </w:rPr>
        <w:t xml:space="preserve">ий производится методом прямого счета, на основе ожидаемого объема поступления. В 2025 году планируется объем поступлений в сумме 8,3 тыс. рублей, меньше показателей 2024 года на 18,6 процентов, в 2026 году- 8,6 тыс. рублей, </w:t>
      </w:r>
      <w:r>
        <w:rPr>
          <w:spacing w:val="-1"/>
          <w:sz w:val="28"/>
        </w:rPr>
        <w:t xml:space="preserve">в 2027 году - 8,9 тыс. рублей, </w:t>
      </w:r>
      <w:r>
        <w:rPr>
          <w:sz w:val="28"/>
        </w:rPr>
        <w:t>согласно приложению 6 к пояснительной записке</w:t>
      </w:r>
      <w:r>
        <w:rPr>
          <w:spacing w:val="-1"/>
          <w:sz w:val="28"/>
        </w:rPr>
        <w:t>.</w:t>
      </w:r>
    </w:p>
    <w:p w14:paraId="420D0000">
      <w:pPr>
        <w:ind w:firstLine="708" w:left="0"/>
        <w:jc w:val="center"/>
        <w:rPr>
          <w:b w:val="1"/>
          <w:i w:val="1"/>
          <w:sz w:val="28"/>
        </w:rPr>
      </w:pPr>
    </w:p>
    <w:p w14:paraId="43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Неналоговые доходы</w:t>
      </w:r>
    </w:p>
    <w:p w14:paraId="440D0000">
      <w:pPr>
        <w:ind/>
        <w:jc w:val="center"/>
        <w:rPr>
          <w:b w:val="1"/>
          <w:sz w:val="28"/>
        </w:rPr>
      </w:pPr>
    </w:p>
    <w:p w14:paraId="450D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Доходы от использования имущества, находящегося в государственной и муниципальной собственности</w:t>
      </w:r>
    </w:p>
    <w:p w14:paraId="460D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470D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Доходы от использования имущества, находящегося в государственной и муниципальной собс</w:t>
      </w:r>
      <w:r>
        <w:rPr>
          <w:sz w:val="28"/>
        </w:rPr>
        <w:t xml:space="preserve">твенности, подлежащие зачислению в бюджет поселения, рассчитаны на 2025 год в сумме 532,5 тыс. рублей, на 2026 год в сумме 553,8 тыс. рублей, на 2027 год в сумме 575,9 тыс. рублей. </w:t>
      </w:r>
    </w:p>
    <w:p w14:paraId="48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В 2025 году по сравнению с планом 2024 года объем поступлений увеличился </w:t>
      </w:r>
      <w:r>
        <w:rPr>
          <w:sz w:val="28"/>
        </w:rPr>
        <w:t>на 125,8 тыс. рублей или на 30,9 процентов.</w:t>
      </w:r>
      <w:r>
        <w:t xml:space="preserve"> </w:t>
      </w:r>
      <w:r>
        <w:rPr>
          <w:sz w:val="28"/>
        </w:rPr>
        <w:t>Доходы, получаемые в виде арендной платы, предусмотрены в следующих размерах:</w:t>
      </w:r>
    </w:p>
    <w:p w14:paraId="490D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</w:t>
      </w:r>
      <w:r>
        <w:rPr>
          <w:sz w:val="28"/>
        </w:rPr>
        <w:t>с</w:t>
      </w:r>
      <w:r>
        <w:rPr>
          <w:sz w:val="28"/>
        </w:rPr>
        <w:t>обственности сельских поселений (за исключением земельных участков муниципальных бюджетных и автономных учреждений) запланированы на 2025 год в сумме 119,2 тыс. рублей, на 2026 и 2027 годы в сумме 124,0 тыс. рублей и 128,9 тыс. рублей соответственно;</w:t>
      </w:r>
    </w:p>
    <w:p w14:paraId="4A0D0000">
      <w:pPr>
        <w:ind w:firstLine="720" w:left="0"/>
        <w:jc w:val="both"/>
        <w:rPr>
          <w:sz w:val="28"/>
        </w:rPr>
      </w:pPr>
      <w:r>
        <w:rPr>
          <w:sz w:val="28"/>
        </w:rPr>
        <w:t>- Дох</w:t>
      </w:r>
      <w:r>
        <w:rPr>
          <w:sz w:val="28"/>
        </w:rPr>
        <w:t>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 на 2025 год запланированы в сумме 391,3 тыс. р</w:t>
      </w:r>
      <w:r>
        <w:rPr>
          <w:sz w:val="28"/>
        </w:rPr>
        <w:t>ублей, на 2026 год в сумме 406,9 тыс. рублей, на 2027 год в сумме 423,2 тыс. рублей;</w:t>
      </w:r>
    </w:p>
    <w:p w14:paraId="4B0D0000">
      <w:pPr>
        <w:ind w:firstLine="720" w:left="0"/>
        <w:jc w:val="both"/>
        <w:rPr>
          <w:sz w:val="28"/>
        </w:rPr>
      </w:pPr>
      <w:r>
        <w:rPr>
          <w:sz w:val="28"/>
        </w:rPr>
        <w:t>- Доходы от сдачи в аренду имущества, составляющего казну сельских поселений (за исключением земельных участков) запланированы на 2025 год в сумме 22,0 тыс. рублей, на 202</w:t>
      </w:r>
      <w:r>
        <w:rPr>
          <w:sz w:val="28"/>
        </w:rPr>
        <w:t>6 год в сумме 22,9 тыс. рублей, на 2027 год в сумме 23,8 тыс. рублей. Согласно приложению 7 к пояснительной записке.</w:t>
      </w:r>
    </w:p>
    <w:p w14:paraId="4C0D0000">
      <w:pPr>
        <w:ind/>
        <w:jc w:val="center"/>
        <w:rPr>
          <w:b w:val="1"/>
          <w:i w:val="1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</w:t>
      </w:r>
    </w:p>
    <w:p w14:paraId="4D0D0000">
      <w:pPr>
        <w:spacing w:after="200"/>
        <w:ind w:firstLine="709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Доходы от оказания платных услуг и компенсации затрат государства </w:t>
      </w:r>
    </w:p>
    <w:p w14:paraId="4E0D0000">
      <w:pPr>
        <w:spacing w:after="200"/>
        <w:ind w:firstLine="709" w:left="0"/>
        <w:jc w:val="both"/>
        <w:rPr>
          <w:sz w:val="28"/>
        </w:rPr>
      </w:pPr>
      <w:r>
        <w:rPr>
          <w:sz w:val="28"/>
        </w:rPr>
        <w:t>Доходы, поступающие в порядке возмещения расходов, понесенных в связи с эксплуатацией имущества сельских поселени</w:t>
      </w:r>
      <w:r>
        <w:rPr>
          <w:sz w:val="28"/>
        </w:rPr>
        <w:t>й прогнозируются на 2025 год в сумме 87,8 тыс. рублей, на плановый период 2026 и 2027 годы в сумме 0,0 тыс. рублей, согласно приложению 8 к пояснительной записке.</w:t>
      </w:r>
    </w:p>
    <w:p w14:paraId="4F0D0000">
      <w:pPr>
        <w:spacing w:after="200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Доходы от продажи материальных и нематериальных активов </w:t>
      </w:r>
    </w:p>
    <w:p w14:paraId="500D0000">
      <w:pPr>
        <w:spacing w:after="200"/>
        <w:ind w:firstLine="709" w:left="0"/>
        <w:jc w:val="both"/>
        <w:rPr>
          <w:sz w:val="28"/>
        </w:rPr>
      </w:pPr>
      <w:r>
        <w:rPr>
          <w:sz w:val="28"/>
        </w:rPr>
        <w:t>Доходы от приватизации имущества, н</w:t>
      </w:r>
      <w:r>
        <w:rPr>
          <w:sz w:val="28"/>
        </w:rPr>
        <w:t>аходящегося в собственности сельских поселений, в части приватизации нефинансовых активов имущества казны, прогнозируются на 2025 год в сумме 250,0 тыс. рублей, на плановый период 2026 и 2027 годы в сумме 0,0 тыс. рублей, согласно приложению 9 к пояснитель</w:t>
      </w:r>
      <w:r>
        <w:rPr>
          <w:sz w:val="28"/>
        </w:rPr>
        <w:t>ной записке.</w:t>
      </w:r>
    </w:p>
    <w:p w14:paraId="510D0000">
      <w:pPr>
        <w:ind/>
        <w:jc w:val="center"/>
        <w:rPr>
          <w:b w:val="1"/>
          <w:i w:val="1"/>
          <w:sz w:val="28"/>
        </w:rPr>
      </w:pPr>
    </w:p>
    <w:p w14:paraId="520D0000">
      <w:pPr>
        <w:ind/>
        <w:jc w:val="center"/>
        <w:rPr>
          <w:b w:val="1"/>
          <w:i w:val="1"/>
          <w:sz w:val="28"/>
        </w:rPr>
      </w:pPr>
      <w:r>
        <w:rPr>
          <w:sz w:val="28"/>
        </w:rPr>
        <w:tab/>
      </w:r>
      <w:r>
        <w:rPr>
          <w:b w:val="1"/>
          <w:i w:val="1"/>
          <w:sz w:val="28"/>
        </w:rPr>
        <w:t>Штрафы, санкции, возмещение ущерба</w:t>
      </w:r>
    </w:p>
    <w:p w14:paraId="530D0000">
      <w:pPr>
        <w:ind/>
        <w:jc w:val="center"/>
        <w:rPr>
          <w:b w:val="1"/>
          <w:i w:val="1"/>
          <w:sz w:val="28"/>
        </w:rPr>
      </w:pPr>
    </w:p>
    <w:p w14:paraId="540D0000">
      <w:pPr>
        <w:ind w:firstLine="708" w:left="0"/>
        <w:jc w:val="both"/>
        <w:rPr>
          <w:sz w:val="28"/>
        </w:rPr>
      </w:pPr>
      <w:r>
        <w:rPr>
          <w:sz w:val="28"/>
        </w:rPr>
        <w:t>Поступления от денежных взысканий (штрафов) и иных сумм в возмещение ущерба, установленные Кодексом Российской Федерации об административных правонарушениях и Областным законом от 25.10.2002 № 273-ЗС «Об а</w:t>
      </w:r>
      <w:r>
        <w:rPr>
          <w:sz w:val="28"/>
        </w:rPr>
        <w:t>дминистративных правонарушениях», зачисляемые в бюджеты поселений прогнозируется на 2025 год  и прогнозный период 2026 – 2027 годы в сумме 0,9 тыс. рублей ежегодно, согласно приложению 8 к пояснительной записке.</w:t>
      </w:r>
    </w:p>
    <w:p w14:paraId="550D0000">
      <w:pPr>
        <w:ind w:firstLine="709" w:left="0"/>
        <w:contextualSpacing w:val="1"/>
        <w:jc w:val="center"/>
        <w:rPr>
          <w:b w:val="1"/>
          <w:i w:val="1"/>
          <w:sz w:val="28"/>
        </w:rPr>
      </w:pPr>
      <w:r>
        <w:rPr>
          <w:sz w:val="28"/>
        </w:rPr>
        <w:t>.</w:t>
      </w:r>
    </w:p>
    <w:p w14:paraId="560D0000">
      <w:pPr>
        <w:ind w:firstLine="709" w:left="0"/>
        <w:contextualSpacing w:val="1"/>
        <w:jc w:val="center"/>
        <w:rPr>
          <w:b w:val="1"/>
          <w:i w:val="1"/>
          <w:sz w:val="28"/>
        </w:rPr>
      </w:pPr>
      <w:r>
        <w:rPr>
          <w:sz w:val="28"/>
        </w:rPr>
        <w:t xml:space="preserve"> </w:t>
      </w:r>
      <w:r>
        <w:rPr>
          <w:b w:val="1"/>
          <w:i w:val="1"/>
          <w:sz w:val="28"/>
        </w:rPr>
        <w:t>Безвозмездные поступления</w:t>
      </w:r>
    </w:p>
    <w:p w14:paraId="570D0000">
      <w:pPr>
        <w:pStyle w:val="Style_7"/>
        <w:ind w:firstLine="709" w:left="0"/>
        <w:rPr>
          <w:b w:val="1"/>
          <w:sz w:val="28"/>
        </w:rPr>
      </w:pPr>
    </w:p>
    <w:p w14:paraId="58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Безвозмездные </w:t>
      </w:r>
      <w:r>
        <w:rPr>
          <w:sz w:val="28"/>
        </w:rPr>
        <w:t>поступления предлагаются на 2025 год – в сумме 12 945,4 тыс. рублей, на 2026 год – 9 043,9 тыс. рублей, на 2027 год – 464,1 тыс. рублей.</w:t>
      </w:r>
    </w:p>
    <w:p w14:paraId="590D0000">
      <w:pPr>
        <w:ind w:firstLine="709" w:left="0"/>
        <w:jc w:val="both"/>
        <w:rPr>
          <w:sz w:val="28"/>
        </w:rPr>
      </w:pPr>
      <w:r>
        <w:rPr>
          <w:sz w:val="28"/>
        </w:rPr>
        <w:t>С 1 января 2025 г. дотация на выравнивание бюджетной обеспеченности будет предоставляться за счет средств бюджета муниц</w:t>
      </w:r>
      <w:r>
        <w:rPr>
          <w:sz w:val="28"/>
        </w:rPr>
        <w:t>ипального района. </w:t>
      </w:r>
    </w:p>
    <w:p w14:paraId="5A0D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Дотация на выравнивание бюджетной обеспеченности на 2025 году предусмотрена в сумме 11 129,4 тыс. рублей, в том числе за счет средств районного бюджета в сумме 9,6 тыс. рублей, в 2026-2027 годы в сумме 8 595,5 тыс. рублей и 0,0 тыс. рубл</w:t>
      </w:r>
      <w:r>
        <w:rPr>
          <w:sz w:val="28"/>
        </w:rPr>
        <w:t xml:space="preserve">ей соответственно. </w:t>
      </w:r>
    </w:p>
    <w:p w14:paraId="5B0D0000">
      <w:pPr>
        <w:pStyle w:val="Style_7"/>
        <w:spacing w:after="0"/>
        <w:ind w:firstLine="709" w:left="0"/>
        <w:jc w:val="both"/>
        <w:rPr>
          <w:sz w:val="28"/>
        </w:rPr>
      </w:pPr>
      <w:r>
        <w:rPr>
          <w:sz w:val="28"/>
        </w:rPr>
        <w:t>Дотация на поддержку мер по обеспечению сбалансированности бюджетов на 2025 год предусмотрена в сумме 1 405,8 тыс. рублей.</w:t>
      </w:r>
    </w:p>
    <w:p w14:paraId="5C0D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Дотационность бюджета Кринично-Лугского сельского поселения составляет 38,8 процентов от объема собственных </w:t>
      </w:r>
      <w:r>
        <w:rPr>
          <w:sz w:val="28"/>
        </w:rPr>
        <w:t>доходов.</w:t>
      </w:r>
    </w:p>
    <w:p w14:paraId="5D0D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Целевые федеральные и областные средства учтены по соответствующим направлениям расходов бюджета поселения. В соответствии с Областным законом об областном бюджете на 2025 год запланированы в сумме 410,2 тыс. рублей, на 2026 год – 448,4 тыс. рубле</w:t>
      </w:r>
      <w:r>
        <w:rPr>
          <w:sz w:val="28"/>
        </w:rPr>
        <w:t xml:space="preserve">й, на 2027 год– 463,9 тыс. рублей. </w:t>
      </w:r>
    </w:p>
    <w:p w14:paraId="5E0D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С принятием областного бюджета на 2025-2027 годы объем безвозмездный поступлений уточнен. На 2025 год на сумму 219,1 тыс. рублей по доходу - дотация на поддержку мер по обеспечению сбалансированности бюджетов, на сумму 9</w:t>
      </w:r>
      <w:r>
        <w:rPr>
          <w:sz w:val="28"/>
        </w:rPr>
        <w:t>,6 тыс. рублей дотация на выравнивание бюджетной обеспеченности за счет средств районного бюджета, на сумму 9,2 тыс. рублей. Уточнены субвенции бюджетам сельских поселений на осуществление первичного воинского учета органами местного самоуправления поселен</w:t>
      </w:r>
      <w:r>
        <w:rPr>
          <w:sz w:val="28"/>
        </w:rPr>
        <w:t>ий на сумму 10,7 тыс. рублей на 2026 год, на сумму 463,9 тыс. рублей на 2027 года.</w:t>
      </w:r>
    </w:p>
    <w:p w14:paraId="5F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IV. Расходы бюджета на 2025 год и </w:t>
      </w:r>
    </w:p>
    <w:p w14:paraId="60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плановый период 2026 и 2027 годов</w:t>
      </w:r>
    </w:p>
    <w:p w14:paraId="610D0000">
      <w:pPr>
        <w:rPr>
          <w:sz w:val="28"/>
        </w:rPr>
      </w:pPr>
    </w:p>
    <w:p w14:paraId="620D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Особенности формирования расходов  бюджета на 2025-2027 годы</w:t>
      </w:r>
    </w:p>
    <w:p w14:paraId="630D0000">
      <w:pPr>
        <w:ind/>
        <w:jc w:val="center"/>
        <w:rPr>
          <w:sz w:val="28"/>
          <w:highlight w:val="yellow"/>
        </w:rPr>
      </w:pPr>
    </w:p>
    <w:p w14:paraId="64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расходов бюджета поселения на 2025-2027 годы осуществлялось на основе Методики и порядка планирования бюджетных ассигнований бюджета Кринично-Лугского сельского поселения Куйбышевского района. </w:t>
      </w:r>
    </w:p>
    <w:p w14:paraId="650D0000">
      <w:pPr>
        <w:ind w:firstLine="709" w:left="0"/>
        <w:jc w:val="both"/>
        <w:rPr>
          <w:sz w:val="28"/>
        </w:rPr>
      </w:pPr>
      <w:r>
        <w:rPr>
          <w:sz w:val="28"/>
        </w:rPr>
        <w:t>Показатели расходов бюджета поселения на 2025-202</w:t>
      </w:r>
      <w:r>
        <w:rPr>
          <w:sz w:val="28"/>
        </w:rPr>
        <w:t>7 годы сформированы с учетом следующих особенностей.</w:t>
      </w:r>
    </w:p>
    <w:p w14:paraId="660D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Уточнены расходы на оплату труда для отдельных категорий работников, установленных Указами Президента Российской Федерации от 07.05.2012 № 597 «О мероприятиях по реализации государственной социальной пол</w:t>
      </w:r>
      <w:r>
        <w:rPr>
          <w:sz w:val="28"/>
        </w:rPr>
        <w:t xml:space="preserve">итики»,   (далее – указ Президента Российской Федерации </w:t>
      </w:r>
      <w:r>
        <w:rPr>
          <w:sz w:val="28"/>
        </w:rPr>
        <w:t>2012 года), в связи с необходимостью сохранения соотношения средней заработной платы по этим категориям с показателем «среднемесячный доход от трудовой деятельности» по Ростовской области. Учтены расх</w:t>
      </w:r>
      <w:r>
        <w:rPr>
          <w:sz w:val="28"/>
        </w:rPr>
        <w:t>оды в полном объеме,  с 1 января 2025 года в размере – 48 944,2 рубля, с 1 января 2026 года – 52 370,3 рублей, с 1 января 2027 года – 55 826,7 рублей.</w:t>
      </w:r>
    </w:p>
    <w:p w14:paraId="67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ежегодного повышения оплаты труда работников органа местного самоуправления и подведомственного  </w:t>
      </w:r>
      <w:r>
        <w:rPr>
          <w:sz w:val="28"/>
        </w:rPr>
        <w:t>учреждения культуры предусмотрена индексация расходов на прогнозный уровень инфляции на 2025 год с 1 октября на 4,5 процента, на 2026-2027 годы с 1 октября на 4,0 процента ежегодно.</w:t>
      </w:r>
    </w:p>
    <w:p w14:paraId="680D0000">
      <w:pPr>
        <w:ind w:firstLine="709" w:left="0"/>
        <w:jc w:val="both"/>
        <w:rPr>
          <w:sz w:val="28"/>
        </w:rPr>
      </w:pPr>
      <w:r>
        <w:rPr>
          <w:sz w:val="28"/>
        </w:rPr>
        <w:t>Учтены прогнозные положения федерального закона «О внесении изменений в ст</w:t>
      </w:r>
      <w:r>
        <w:rPr>
          <w:sz w:val="28"/>
        </w:rPr>
        <w:t xml:space="preserve">атью 1 Федерального закона «О минимальном размере оплаты труда», которым предусматривается прогнозное увеличение МРОТ с 1 января 2025 года – 22 440 рублей. </w:t>
      </w:r>
    </w:p>
    <w:p w14:paraId="690D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решением Собрания депутатов Кринично-Лугского сельского поселения от 11.12.2020 № </w:t>
      </w:r>
      <w:r>
        <w:rPr>
          <w:sz w:val="28"/>
        </w:rPr>
        <w:t>244 «О бюджетном процессе в муниципальном образовании «Кринично-Лугское сельское поселение» бюджет составлен на основе муниципальных программ Кринично-Лугского сельского поселения.</w:t>
      </w:r>
    </w:p>
    <w:p w14:paraId="6A0D0000">
      <w:pPr>
        <w:ind w:firstLine="709" w:left="0"/>
        <w:jc w:val="both"/>
        <w:rPr>
          <w:sz w:val="28"/>
        </w:rPr>
      </w:pPr>
      <w:r>
        <w:rPr>
          <w:sz w:val="28"/>
        </w:rPr>
        <w:t>На реализацию 11  муниципальных программ Кринично-Лугского сельского поселе</w:t>
      </w:r>
      <w:r>
        <w:rPr>
          <w:sz w:val="28"/>
        </w:rPr>
        <w:t>ния в 2025 году предусмотрено 31 716,6 тыс. рублей, в 2026 году – 25 616,3 тыс. рублей и в 2027 году – 18 447,7 тыс. рублей. В программах на 2025 год сосредоточено 97,0 процентов, на 2026-2027 годы – 89,4 процента и 90,5 процентов соответственно от всех ра</w:t>
      </w:r>
      <w:r>
        <w:rPr>
          <w:sz w:val="28"/>
        </w:rPr>
        <w:t xml:space="preserve">сходов бюджета поселения. </w:t>
      </w:r>
    </w:p>
    <w:p w14:paraId="6B0D0000">
      <w:pPr>
        <w:tabs>
          <w:tab w:leader="none" w:pos="7265" w:val="left"/>
        </w:tabs>
        <w:ind w:firstLine="709" w:left="0"/>
        <w:jc w:val="both"/>
        <w:rPr>
          <w:sz w:val="28"/>
        </w:rPr>
      </w:pPr>
      <w:r>
        <w:rPr>
          <w:sz w:val="28"/>
        </w:rPr>
        <w:t>На реализацию 2-х муниципальных программ социальной направленности в бюджете в 2025 году предусмотрено 16 779,7 тыс. рублей, в 2026 году – 12 595,3 тыс. рублей и в 2027 году – 5 019,3 тыс. рублей, что составляет 52,9, 49,2 и 27,2</w:t>
      </w:r>
      <w:r>
        <w:rPr>
          <w:sz w:val="28"/>
        </w:rPr>
        <w:t xml:space="preserve"> процента соответственно от всех ассигнований направленных на реализацию муниципальных программ поселения.</w:t>
      </w:r>
    </w:p>
    <w:p w14:paraId="6C0D0000">
      <w:pPr>
        <w:tabs>
          <w:tab w:leader="none" w:pos="7265" w:val="left"/>
        </w:tabs>
        <w:ind w:firstLine="709" w:left="0"/>
        <w:jc w:val="both"/>
        <w:rPr>
          <w:sz w:val="28"/>
        </w:rPr>
      </w:pPr>
      <w:r>
        <w:rPr>
          <w:sz w:val="28"/>
        </w:rPr>
        <w:t>Это программы, направленные на развитие культуры и социальной поддержки граждан.</w:t>
      </w:r>
    </w:p>
    <w:p w14:paraId="6D0D0000">
      <w:pPr>
        <w:tabs>
          <w:tab w:leader="none" w:pos="7265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3-х муниципальных программ, направленных на  развитие </w:t>
      </w:r>
      <w:r>
        <w:rPr>
          <w:sz w:val="28"/>
        </w:rPr>
        <w:t>инфраструктуры и обеспечение условий жизнедеятельности, бюджетом на 2025 год предусмотрено 2403,1 тыс. рублей, в 2026 году – 1 295,0 тыс. рублей и в 2027 году – 1 345,9 тыс. рублей, что составляет 7,6,  5,1 и 7,3 процента соответственно от всех ассигновани</w:t>
      </w:r>
      <w:r>
        <w:rPr>
          <w:sz w:val="28"/>
        </w:rPr>
        <w:t>й на реализацию муниципальных программ поселения.</w:t>
      </w:r>
    </w:p>
    <w:p w14:paraId="6E0D0000">
      <w:pPr>
        <w:tabs>
          <w:tab w:leader="none" w:pos="7265" w:val="left"/>
        </w:tabs>
        <w:ind w:firstLine="709" w:left="0"/>
        <w:jc w:val="both"/>
        <w:rPr>
          <w:sz w:val="28"/>
        </w:rPr>
      </w:pPr>
    </w:p>
    <w:p w14:paraId="6F0D0000">
      <w:pPr>
        <w:ind w:firstLine="709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Расходы бюджета по разделам классификации расходов на 2025 год и на плановый период 2026 и 2027 годов</w:t>
      </w:r>
    </w:p>
    <w:p w14:paraId="700D0000">
      <w:pPr>
        <w:ind w:firstLine="709" w:left="0"/>
        <w:jc w:val="center"/>
        <w:outlineLvl w:val="0"/>
        <w:rPr>
          <w:b w:val="1"/>
          <w:sz w:val="28"/>
        </w:rPr>
      </w:pPr>
    </w:p>
    <w:p w14:paraId="71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2025 году объем расходов предлагается в размере 32 696,1 тыс. рублей, в 2026 году – 28 652,4 тыс. </w:t>
      </w:r>
      <w:r>
        <w:rPr>
          <w:sz w:val="28"/>
        </w:rPr>
        <w:t>рублей, в 2027 году – 20 390,7 тыс. рублей.</w:t>
      </w:r>
    </w:p>
    <w:p w14:paraId="720D0000">
      <w:pPr>
        <w:ind/>
        <w:jc w:val="center"/>
        <w:outlineLvl w:val="0"/>
        <w:rPr>
          <w:b w:val="1"/>
          <w:sz w:val="28"/>
        </w:rPr>
      </w:pPr>
    </w:p>
    <w:p w14:paraId="730D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РАЗДЕЛ «ОБЩЕГОСУДАРСТВЕННЫЕ ВОПРОСЫ»</w:t>
      </w:r>
    </w:p>
    <w:p w14:paraId="740D0000">
      <w:pPr>
        <w:ind/>
        <w:jc w:val="center"/>
        <w:outlineLvl w:val="0"/>
        <w:rPr>
          <w:b w:val="1"/>
          <w:sz w:val="28"/>
        </w:rPr>
      </w:pPr>
    </w:p>
    <w:p w14:paraId="75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 разделу «Общегосударственные вопросы» в 2025 году предусмотрены бюджетные ассигнования в сумме 12 984,8 тыс. рублей (что составляет 39,7 процента от всех расход</w:t>
      </w:r>
      <w:r>
        <w:rPr>
          <w:sz w:val="28"/>
        </w:rPr>
        <w:t>ов), в 2026 году – 14 297,3 тыс. рублей (49,9 процентов) и в 2027 году – 13 550,6 тыс. рублей(66,5 процентов).</w:t>
      </w:r>
    </w:p>
    <w:p w14:paraId="760D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расчете данных расходов учтены средства на оплату труда муниципальных служащих, обслуживающего и технического персонала и материально-техниче</w:t>
      </w:r>
      <w:r>
        <w:rPr>
          <w:sz w:val="28"/>
        </w:rPr>
        <w:t xml:space="preserve">ское обеспечение деятельности аппарата управления. </w:t>
      </w:r>
    </w:p>
    <w:p w14:paraId="770D0000">
      <w:pPr>
        <w:ind w:firstLine="709" w:left="0"/>
        <w:jc w:val="both"/>
        <w:rPr>
          <w:sz w:val="28"/>
        </w:rPr>
      </w:pPr>
      <w:r>
        <w:rPr>
          <w:sz w:val="28"/>
        </w:rPr>
        <w:t>Численность работников органа местного самоуправления при расчете установлена в количестве 20,75 единиц, в том числе муниципальных служащих, в количестве 7,0 единиц, технического персонала в количестве 6,</w:t>
      </w:r>
      <w:r>
        <w:rPr>
          <w:sz w:val="28"/>
        </w:rPr>
        <w:t>5 единиц,  обслуживающего персонала в количестве 7,25 единиц.</w:t>
      </w:r>
    </w:p>
    <w:p w14:paraId="780D0000">
      <w:pPr>
        <w:ind w:firstLine="709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 числе основных направлений расходов бюджета по разделу </w:t>
      </w:r>
      <w:r>
        <w:rPr>
          <w:sz w:val="28"/>
        </w:rPr>
        <w:t xml:space="preserve">«Общегосударственные вопросы» </w:t>
      </w:r>
      <w:r>
        <w:rPr>
          <w:spacing w:val="-1"/>
          <w:sz w:val="28"/>
        </w:rPr>
        <w:t>предусмотрены средства на:</w:t>
      </w:r>
    </w:p>
    <w:p w14:paraId="790D0000">
      <w:pPr>
        <w:pStyle w:val="Style_8"/>
        <w:numPr>
          <w:ilvl w:val="0"/>
          <w:numId w:val="8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Финансовое обеспечение деятельности </w:t>
      </w:r>
      <w:r>
        <w:rPr>
          <w:rFonts w:ascii="Times New Roman" w:hAnsi="Times New Roman"/>
          <w:sz w:val="28"/>
        </w:rPr>
        <w:t>представительных органов местного самоуправл</w:t>
      </w:r>
      <w:r>
        <w:rPr>
          <w:rFonts w:ascii="Times New Roman" w:hAnsi="Times New Roman"/>
          <w:sz w:val="28"/>
        </w:rPr>
        <w:t xml:space="preserve">ения (Собрание депутатов) </w:t>
      </w:r>
      <w:r>
        <w:rPr>
          <w:rFonts w:ascii="Times New Roman" w:hAnsi="Times New Roman"/>
          <w:spacing w:val="-1"/>
          <w:sz w:val="28"/>
        </w:rPr>
        <w:t>в 2025 году в сумме 257,1 тыс. рублей, в 2026 году – 278,1 тыс. рублей, в 2027 году – 281,4 тыс. рублей:</w:t>
      </w:r>
    </w:p>
    <w:p w14:paraId="7A0D0000">
      <w:pPr>
        <w:ind w:firstLine="720" w:left="0"/>
        <w:jc w:val="both"/>
        <w:rPr>
          <w:sz w:val="28"/>
        </w:rPr>
      </w:pPr>
      <w:r>
        <w:rPr>
          <w:sz w:val="28"/>
        </w:rPr>
        <w:t>Расходы на оплату труда и выплаты по оплате труда в сумме 249,6 тыс. рублей в 2025 году и в сумме 270,6 и 281,4 тыс. рублей в</w:t>
      </w:r>
      <w:r>
        <w:rPr>
          <w:sz w:val="28"/>
        </w:rPr>
        <w:t xml:space="preserve"> 2026-2027 годы;</w:t>
      </w:r>
    </w:p>
    <w:p w14:paraId="7B0D0000">
      <w:pPr>
        <w:ind w:firstLine="720" w:left="0"/>
        <w:jc w:val="both"/>
        <w:rPr>
          <w:sz w:val="28"/>
        </w:rPr>
      </w:pPr>
      <w:r>
        <w:rPr>
          <w:sz w:val="28"/>
        </w:rPr>
        <w:t>Расходы на материально-техническое обеспечение в сумме 7,5 тыс. рублей в 2025-2026 годы.</w:t>
      </w:r>
    </w:p>
    <w:p w14:paraId="7C0D0000">
      <w:pPr>
        <w:pStyle w:val="Style_8"/>
        <w:numPr>
          <w:ilvl w:val="0"/>
          <w:numId w:val="8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Финансовое обеспечение</w:t>
      </w:r>
      <w:r>
        <w:rPr>
          <w:rFonts w:ascii="Times New Roman" w:hAnsi="Times New Roman"/>
          <w:sz w:val="28"/>
        </w:rPr>
        <w:t xml:space="preserve"> деятельности аппарата Администрации Кринично-Лугского сельского поселения </w:t>
      </w:r>
      <w:r>
        <w:rPr>
          <w:rFonts w:ascii="Times New Roman" w:hAnsi="Times New Roman"/>
          <w:spacing w:val="-1"/>
          <w:sz w:val="28"/>
        </w:rPr>
        <w:t>в 2025 году в сумме 12 177,3 тыс. рублей, в 2026 году</w:t>
      </w:r>
      <w:r>
        <w:rPr>
          <w:rFonts w:ascii="Times New Roman" w:hAnsi="Times New Roman"/>
          <w:spacing w:val="-1"/>
          <w:sz w:val="28"/>
        </w:rPr>
        <w:t xml:space="preserve"> – 11 698,3 тыс. рублей, в 2027 году – 12 059,2 тыс. рублей:</w:t>
      </w:r>
    </w:p>
    <w:p w14:paraId="7D0D0000">
      <w:pPr>
        <w:pStyle w:val="Style_8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бюджета на исполнение полномочий по обеспечению пожарной безопасности (противопожарные испытания электропроводки, содержание пожарной сигнализации административных зданий) в рамках КПМ «П</w:t>
      </w:r>
      <w:r>
        <w:rPr>
          <w:rFonts w:ascii="Times New Roman" w:hAnsi="Times New Roman"/>
          <w:sz w:val="28"/>
        </w:rPr>
        <w:t>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2025 год в сумме 46,1 тыс. рублей, на 2026-2027 годы в сумме 10,0 тыс. рубл</w:t>
      </w:r>
      <w:r>
        <w:rPr>
          <w:rFonts w:ascii="Times New Roman" w:hAnsi="Times New Roman"/>
          <w:sz w:val="28"/>
        </w:rPr>
        <w:t>ей ежегодно;</w:t>
      </w:r>
    </w:p>
    <w:p w14:paraId="7E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Расходы на оплату труда и выплаты по оплате труда муниципальных служащих, обслуживающего персонала и лиц, осуществляющих техническое обеспечение деятельности Администрации предусмотрены </w:t>
      </w:r>
      <w:r>
        <w:rPr>
          <w:spacing w:val="-1"/>
          <w:sz w:val="28"/>
        </w:rPr>
        <w:t xml:space="preserve">в 2025 году </w:t>
      </w:r>
      <w:r>
        <w:rPr>
          <w:sz w:val="28"/>
        </w:rPr>
        <w:t xml:space="preserve">в сумме 10 617,2 тыс. рублей, </w:t>
      </w:r>
      <w:r>
        <w:rPr>
          <w:spacing w:val="-1"/>
          <w:sz w:val="28"/>
        </w:rPr>
        <w:t xml:space="preserve">в 2026 году 10 </w:t>
      </w:r>
      <w:r>
        <w:rPr>
          <w:spacing w:val="-1"/>
          <w:sz w:val="28"/>
        </w:rPr>
        <w:t xml:space="preserve">929,5 тыс. рублей, в 2027 году </w:t>
      </w:r>
      <w:r>
        <w:rPr>
          <w:sz w:val="28"/>
        </w:rPr>
        <w:t>в сумме 11 264,7 тыс. рублей;</w:t>
      </w:r>
    </w:p>
    <w:p w14:paraId="7F0D0000">
      <w:pPr>
        <w:ind w:firstLine="709" w:left="0"/>
        <w:jc w:val="both"/>
        <w:rPr>
          <w:sz w:val="28"/>
        </w:rPr>
      </w:pPr>
      <w:r>
        <w:rPr>
          <w:sz w:val="28"/>
        </w:rPr>
        <w:t>Расходы на обеспечение функций органа местного самоуправления составляют в 2025 году в сумме 1 300,5 тыс. рублей, в 2026 году в сумме 568,4 тыс. рублей, в 2027 году в сумме 594,1 тыс. рублей;</w:t>
      </w:r>
    </w:p>
    <w:p w14:paraId="800D0000">
      <w:pPr>
        <w:ind w:firstLine="709" w:left="0"/>
        <w:jc w:val="both"/>
        <w:rPr>
          <w:sz w:val="28"/>
        </w:rPr>
      </w:pPr>
      <w:r>
        <w:rPr>
          <w:sz w:val="28"/>
        </w:rPr>
        <w:t>Рас</w:t>
      </w:r>
      <w:r>
        <w:rPr>
          <w:sz w:val="28"/>
        </w:rPr>
        <w:t>ходы по диспансеризации муниципальных служащих в 2025 году в сумме 23,1 тыс. рублей, в 2026-2027 годах 0,0 тыс. рублей ежегодно;</w:t>
      </w:r>
    </w:p>
    <w:p w14:paraId="810D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направления расходов (уплата транспортного, земельного налогов и иных налогов и сборов) в 2025-2027 годах в сумме 19</w:t>
      </w:r>
      <w:r>
        <w:rPr>
          <w:sz w:val="28"/>
        </w:rPr>
        <w:t>0,2 тыс. рублей ежегодно;</w:t>
      </w:r>
    </w:p>
    <w:p w14:paraId="820D0000">
      <w:pPr>
        <w:spacing w:after="120"/>
        <w:ind w:firstLine="720" w:left="0"/>
        <w:jc w:val="both"/>
        <w:rPr>
          <w:sz w:val="28"/>
        </w:rPr>
      </w:pPr>
      <w:r>
        <w:rPr>
          <w:sz w:val="28"/>
        </w:rPr>
        <w:t xml:space="preserve">Расходы должностным лицам, уполномоченным составлять протоколы об административных правонарушений в 2025-2027 годах в сумме 0,2 тыс. рублей ежегодно, субвенция из областного бюджета.  </w:t>
      </w:r>
    </w:p>
    <w:p w14:paraId="830D0000">
      <w:pPr>
        <w:pStyle w:val="Style_8"/>
        <w:numPr>
          <w:ilvl w:val="0"/>
          <w:numId w:val="8"/>
        </w:numPr>
        <w:spacing w:after="1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Финансовое обеспечение расходов </w:t>
      </w:r>
      <w:r>
        <w:rPr>
          <w:rFonts w:ascii="Times New Roman" w:hAnsi="Times New Roman"/>
          <w:sz w:val="28"/>
        </w:rPr>
        <w:t>на подготовку</w:t>
      </w:r>
      <w:r>
        <w:rPr>
          <w:rFonts w:ascii="Times New Roman" w:hAnsi="Times New Roman"/>
          <w:sz w:val="28"/>
        </w:rPr>
        <w:t xml:space="preserve"> и проведение выборов депутатов Собрания депутатов Кринично-Лугского сельского поселения</w:t>
      </w:r>
      <w:r>
        <w:t xml:space="preserve"> </w:t>
      </w:r>
      <w:r>
        <w:rPr>
          <w:rFonts w:ascii="Times New Roman" w:hAnsi="Times New Roman"/>
          <w:sz w:val="28"/>
        </w:rPr>
        <w:t>в 2026 году в сумме 1 397,8 тыс. рублей.</w:t>
      </w:r>
    </w:p>
    <w:p w14:paraId="840D0000">
      <w:pPr>
        <w:pStyle w:val="Style_8"/>
        <w:numPr>
          <w:ilvl w:val="0"/>
          <w:numId w:val="8"/>
        </w:numPr>
        <w:spacing w:after="1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Финансовое обеспечение</w:t>
      </w:r>
      <w:r>
        <w:rPr>
          <w:rFonts w:ascii="Times New Roman" w:hAnsi="Times New Roman"/>
          <w:sz w:val="28"/>
        </w:rPr>
        <w:t xml:space="preserve"> резервного фонда</w:t>
      </w:r>
    </w:p>
    <w:p w14:paraId="850D0000">
      <w:pPr>
        <w:ind w:firstLine="709" w:left="0"/>
        <w:jc w:val="both"/>
        <w:rPr>
          <w:sz w:val="28"/>
        </w:rPr>
      </w:pPr>
      <w:r>
        <w:rPr>
          <w:spacing w:val="-1"/>
          <w:sz w:val="28"/>
        </w:rPr>
        <w:t xml:space="preserve">На </w:t>
      </w:r>
      <w:r>
        <w:rPr>
          <w:sz w:val="28"/>
        </w:rPr>
        <w:t xml:space="preserve">формирование резервного фонда Администрации Кринично-Лугского сельского поселения </w:t>
      </w:r>
      <w:r>
        <w:rPr>
          <w:sz w:val="28"/>
        </w:rPr>
        <w:t>в 2025 году предусмотрены средства в сумме 59,3 тыс. рублей, в размере 0,3 процента от объема налоговых и неналоговых доходов, в 2026-2027 годах средства учтены в составе условно утвержденных расходов.</w:t>
      </w:r>
    </w:p>
    <w:p w14:paraId="860D0000">
      <w:pPr>
        <w:pStyle w:val="Style_8"/>
        <w:numPr>
          <w:ilvl w:val="0"/>
          <w:numId w:val="8"/>
        </w:numPr>
        <w:spacing w:after="1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Финансовое обеспечение</w:t>
      </w:r>
      <w:r>
        <w:rPr>
          <w:rFonts w:ascii="Times New Roman" w:hAnsi="Times New Roman"/>
          <w:sz w:val="28"/>
        </w:rPr>
        <w:t xml:space="preserve"> других общегосударственных вопр</w:t>
      </w:r>
      <w:r>
        <w:rPr>
          <w:rFonts w:ascii="Times New Roman" w:hAnsi="Times New Roman"/>
          <w:sz w:val="28"/>
        </w:rPr>
        <w:t>осов в 2025 году в сумме 491,1 тыс. рублей, в 2026 году в сумме 923,1 тыс. рублей, в 2027 году в сумме 1 210,0 тыс. рублей:</w:t>
      </w:r>
    </w:p>
    <w:p w14:paraId="87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Расходы на обеспечение противодействия терроризму и экстремизму в рамках муниципальной программы «Обеспечение общественного порядка </w:t>
      </w:r>
      <w:r>
        <w:rPr>
          <w:sz w:val="28"/>
        </w:rPr>
        <w:t xml:space="preserve">и противодействие преступности» в 2025-2027 годах в сумме 2 тыс. рублей ежегодно; </w:t>
      </w:r>
    </w:p>
    <w:p w14:paraId="880D0000">
      <w:pPr>
        <w:ind w:firstLine="709" w:left="0"/>
        <w:jc w:val="both"/>
        <w:rPr>
          <w:sz w:val="28"/>
        </w:rPr>
      </w:pPr>
      <w:r>
        <w:rPr>
          <w:sz w:val="28"/>
        </w:rPr>
        <w:t>Расходы на создание развитие информационной инфраструктуры  в рамках муниципальной программы «Информационное общество» (приобретение программного обеспечения, информационно-</w:t>
      </w:r>
      <w:r>
        <w:rPr>
          <w:sz w:val="28"/>
        </w:rPr>
        <w:t xml:space="preserve">консультационные услуги, печать в официальных источниках) в 2025 году в сумме 242,1 тыс. рублей, в 2026-2027 годах в сумме 10,0 тыс. рублей и 5,0 тыс. рублей ежегодно; </w:t>
      </w:r>
    </w:p>
    <w:p w14:paraId="890D0000">
      <w:pPr>
        <w:pStyle w:val="Style_8"/>
        <w:spacing w:after="12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направления расходов (уплата транспортного налога) в 2025-2027 годах в сумме</w:t>
      </w:r>
      <w:r>
        <w:rPr>
          <w:rFonts w:ascii="Times New Roman" w:hAnsi="Times New Roman"/>
          <w:sz w:val="28"/>
        </w:rPr>
        <w:t xml:space="preserve"> 5,9 тыс. рублей ежегодно;</w:t>
      </w:r>
    </w:p>
    <w:p w14:paraId="8A0D0000">
      <w:pPr>
        <w:pStyle w:val="Style_8"/>
        <w:spacing w:after="12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оценку муниципального имущества, признание прав и регулирование отношений по муниципальной собственности в 2025 году в сумме 10,0 тыс. рублей;</w:t>
      </w:r>
    </w:p>
    <w:p w14:paraId="8B0D0000">
      <w:pPr>
        <w:pStyle w:val="Style_8"/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 передаваемые другим бюджетам бюджетной системы</w:t>
      </w:r>
      <w:r>
        <w:rPr>
          <w:rFonts w:ascii="Times New Roman" w:hAnsi="Times New Roman"/>
          <w:sz w:val="28"/>
        </w:rPr>
        <w:t xml:space="preserve"> Российской Федерации за счет средств бюджета поселения в 2025-2027 годах в сумме 180,1 тыс. рублей ежегодно (передача полномочий финансовому отделу Администрации Куйбышевского района по внутреннему муниципальному финансовому контролю).</w:t>
      </w:r>
    </w:p>
    <w:p w14:paraId="8C0D0000">
      <w:pPr>
        <w:pStyle w:val="Style_8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направле</w:t>
      </w:r>
      <w:r>
        <w:rPr>
          <w:rFonts w:ascii="Times New Roman" w:hAnsi="Times New Roman"/>
          <w:sz w:val="28"/>
        </w:rPr>
        <w:t>ния расходов в рамках непрограммных расходов в 2025 году в сумме 30,8 тыс. рублей;</w:t>
      </w:r>
    </w:p>
    <w:p w14:paraId="8D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уплата членского взноса в Совет муниципальных образований Ростовской области в 2025-2027 годах в сумме 20,0 тыс. рублей ежегодно;  </w:t>
      </w:r>
    </w:p>
    <w:p w14:paraId="8E0D0000">
      <w:pPr>
        <w:ind w:firstLine="709" w:left="0"/>
        <w:jc w:val="both"/>
        <w:rPr>
          <w:sz w:val="28"/>
        </w:rPr>
      </w:pPr>
      <w:r>
        <w:rPr>
          <w:sz w:val="28"/>
        </w:rPr>
        <w:t>Специальные расходы, условно утвержденные</w:t>
      </w:r>
      <w:r>
        <w:rPr>
          <w:sz w:val="28"/>
        </w:rPr>
        <w:t xml:space="preserve"> расходы в 2026 году в сумме 705,1тыс. рублей, в 2027 году в сумме 996,4 тыс. рублей.</w:t>
      </w:r>
    </w:p>
    <w:p w14:paraId="8F0D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Необходимость планирования условно утвержденных расходов на 2026 –2027 годы в настоящее время обусловлена нормой Бюджетного кодекса Российской Федерации: на 2026 год – не</w:t>
      </w:r>
      <w:r>
        <w:rPr>
          <w:sz w:val="28"/>
        </w:rPr>
        <w:t xml:space="preserve"> менее 2,5 процентов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2027 год – не менее 5 процентов.</w:t>
      </w:r>
      <w:r>
        <w:rPr>
          <w:sz w:val="28"/>
        </w:rPr>
        <w:t xml:space="preserve"> </w:t>
      </w:r>
    </w:p>
    <w:p w14:paraId="900D0000">
      <w:pPr>
        <w:ind/>
        <w:jc w:val="center"/>
        <w:outlineLvl w:val="2"/>
        <w:rPr>
          <w:b w:val="1"/>
          <w:sz w:val="28"/>
        </w:rPr>
      </w:pPr>
    </w:p>
    <w:p w14:paraId="91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РАЗДЕЛ  «НАЦИОНАЛЬНАЯ ОБОРОНА»</w:t>
      </w:r>
    </w:p>
    <w:p w14:paraId="920D0000">
      <w:pPr>
        <w:ind w:firstLine="709" w:left="0"/>
        <w:jc w:val="both"/>
        <w:rPr>
          <w:b w:val="1"/>
          <w:i w:val="1"/>
          <w:sz w:val="28"/>
        </w:rPr>
      </w:pPr>
    </w:p>
    <w:p w14:paraId="930D0000">
      <w:pPr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Подраздел «Мобилизационная и вневойсковая подготовка» </w:t>
      </w:r>
    </w:p>
    <w:p w14:paraId="94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поселения по разделу</w:t>
      </w:r>
      <w:r>
        <w:rPr>
          <w:color w:val="FFFFFF"/>
          <w:sz w:val="28"/>
        </w:rPr>
        <w:t xml:space="preserve"> </w:t>
      </w:r>
      <w:r>
        <w:rPr>
          <w:sz w:val="28"/>
        </w:rPr>
        <w:t>«Национальная оборона» на 2025 год предусмотрены бюджетные ассигнования в сумме 410,8 тыс. рублей, на 2026 год – 448,2 тыс. рублей и на</w:t>
      </w:r>
      <w:r>
        <w:rPr>
          <w:sz w:val="28"/>
        </w:rPr>
        <w:t xml:space="preserve"> 2027 год – 463,9 тыс. рублей.</w:t>
      </w:r>
    </w:p>
    <w:p w14:paraId="950D0000">
      <w:pPr>
        <w:ind w:firstLine="709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Расходы по данному разделу будут направлены на:</w:t>
      </w:r>
    </w:p>
    <w:p w14:paraId="96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выполнение переданных полномочий Российской Федерации за счет средств федерального бюджета на осуществление первичного воинского учета органами местного самоуправления сельских </w:t>
      </w:r>
      <w:r>
        <w:rPr>
          <w:sz w:val="28"/>
        </w:rPr>
        <w:t>поселений (Расходы на оплату труда и выплаты по оплате труда).</w:t>
      </w:r>
    </w:p>
    <w:p w14:paraId="970D0000">
      <w:pPr>
        <w:ind w:firstLine="709" w:left="0"/>
        <w:jc w:val="both"/>
        <w:rPr>
          <w:sz w:val="28"/>
        </w:rPr>
      </w:pPr>
    </w:p>
    <w:p w14:paraId="98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РАЗДЕЛ «НАЦИОНАЛЬНАЯ БЕЗОПАСНОСТЬ И </w:t>
      </w:r>
    </w:p>
    <w:p w14:paraId="99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ПРАВООХРАНИТЕЛЬНАЯ ДЕЯТЕЛЬНОСТЬ»</w:t>
      </w:r>
    </w:p>
    <w:p w14:paraId="9A0D0000">
      <w:pPr>
        <w:ind w:firstLine="709" w:left="0"/>
        <w:jc w:val="both"/>
        <w:rPr>
          <w:b w:val="1"/>
          <w:i w:val="1"/>
          <w:sz w:val="28"/>
        </w:rPr>
      </w:pPr>
    </w:p>
    <w:p w14:paraId="9B0D0000">
      <w:pPr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>Подраздел «Защита населения и территории от чрезвычайных ситуаций природного и техногенного характера, пожарная безопасно</w:t>
      </w:r>
      <w:r>
        <w:rPr>
          <w:i w:val="1"/>
          <w:sz w:val="28"/>
        </w:rPr>
        <w:t xml:space="preserve">сть» </w:t>
      </w:r>
    </w:p>
    <w:p w14:paraId="9C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поселения по разделу «Национальная безопасность и правоохранительная деятельность» в 2025 году предусмотрены бюджетные ассигнования в сумме 30,0 тыс. рублей.</w:t>
      </w:r>
    </w:p>
    <w:p w14:paraId="9D0D0000">
      <w:pPr>
        <w:tabs>
          <w:tab w:leader="none" w:pos="993" w:val="left"/>
        </w:tabs>
        <w:spacing w:after="120"/>
        <w:ind w:firstLine="851" w:left="0"/>
        <w:jc w:val="both"/>
        <w:outlineLvl w:val="0"/>
        <w:rPr>
          <w:sz w:val="28"/>
        </w:rPr>
      </w:pPr>
      <w:r>
        <w:rPr>
          <w:sz w:val="28"/>
        </w:rPr>
        <w:t>Данный раздел аккумулирует расходы бюджета на исполнение полномочий по обеспечению</w:t>
      </w:r>
      <w:r>
        <w:rPr>
          <w:sz w:val="28"/>
        </w:rPr>
        <w:t xml:space="preserve"> пожарной безопасности (Расходы на противопожарную опашку населенных пунктов поселения), в рамках КПМ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</w:t>
      </w:r>
      <w:r>
        <w:rPr>
          <w:sz w:val="28"/>
        </w:rPr>
        <w:t xml:space="preserve">людей на водных объектах» </w:t>
      </w:r>
    </w:p>
    <w:p w14:paraId="9E0D0000">
      <w:pPr>
        <w:ind/>
        <w:jc w:val="center"/>
        <w:outlineLvl w:val="2"/>
        <w:rPr>
          <w:b w:val="1"/>
          <w:sz w:val="28"/>
        </w:rPr>
      </w:pPr>
    </w:p>
    <w:p w14:paraId="9F0D0000">
      <w:pPr>
        <w:ind/>
        <w:jc w:val="center"/>
        <w:outlineLvl w:val="2"/>
        <w:rPr>
          <w:sz w:val="28"/>
        </w:rPr>
      </w:pPr>
      <w:r>
        <w:rPr>
          <w:b w:val="1"/>
          <w:sz w:val="28"/>
        </w:rPr>
        <w:t>РАЗДЕЛ «НАЦИОНАЛЬНАЯ ЭКОНОМИКА»</w:t>
      </w:r>
    </w:p>
    <w:p w14:paraId="A00D0000">
      <w:pPr>
        <w:ind w:firstLine="709" w:left="0"/>
        <w:outlineLvl w:val="0"/>
        <w:rPr>
          <w:b w:val="1"/>
          <w:i w:val="1"/>
          <w:sz w:val="28"/>
        </w:rPr>
      </w:pPr>
    </w:p>
    <w:p w14:paraId="A10D0000">
      <w:pPr>
        <w:ind w:firstLine="709" w:left="0"/>
        <w:outlineLvl w:val="0"/>
        <w:rPr>
          <w:i w:val="1"/>
          <w:sz w:val="28"/>
        </w:rPr>
      </w:pPr>
      <w:r>
        <w:rPr>
          <w:i w:val="1"/>
          <w:sz w:val="28"/>
        </w:rPr>
        <w:t>Подраздел</w:t>
      </w:r>
      <w:r>
        <w:rPr>
          <w:sz w:val="28"/>
        </w:rPr>
        <w:t xml:space="preserve"> </w:t>
      </w:r>
      <w:r>
        <w:rPr>
          <w:i w:val="1"/>
          <w:sz w:val="28"/>
        </w:rPr>
        <w:t>«Другие вопросы в области национальной экономики»</w:t>
      </w:r>
    </w:p>
    <w:p w14:paraId="A2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поселения по данному подразделу в 2025 году предусмотрены бюджетные ассигнования в сумме 10,0 тыс. рублей, в 2026 году  5,6 т</w:t>
      </w:r>
      <w:r>
        <w:rPr>
          <w:sz w:val="28"/>
        </w:rPr>
        <w:t>ыс. рублей, для изготовления межевого плана.</w:t>
      </w:r>
    </w:p>
    <w:p w14:paraId="A30D0000">
      <w:pPr>
        <w:ind/>
        <w:jc w:val="center"/>
        <w:outlineLvl w:val="2"/>
        <w:rPr>
          <w:b w:val="1"/>
          <w:sz w:val="28"/>
        </w:rPr>
      </w:pPr>
    </w:p>
    <w:p w14:paraId="A4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РАЗДЕЛ «ЖИЛИЩНО-КОММУНАЛЬНОЕ ХОЗЯЙСТВО»</w:t>
      </w:r>
    </w:p>
    <w:p w14:paraId="A50D0000">
      <w:pPr>
        <w:widowControl w:val="0"/>
        <w:ind w:firstLine="709" w:left="0"/>
        <w:jc w:val="both"/>
        <w:rPr>
          <w:sz w:val="28"/>
        </w:rPr>
      </w:pPr>
    </w:p>
    <w:p w14:paraId="A6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В бюджете поселения по разделу «Жилищно-коммунальное хозяйство» предусмотрены бюджетные ассигнования в 2025 году в сумме 2 404,1 тыс. рублей, в 2026 -2027 годах в сумме </w:t>
      </w:r>
      <w:r>
        <w:rPr>
          <w:sz w:val="28"/>
        </w:rPr>
        <w:t>1 296,0 тыс. рублей и 1 346,9 тыс. рублей соответственно.</w:t>
      </w:r>
    </w:p>
    <w:p w14:paraId="A70D0000">
      <w:pPr>
        <w:ind w:firstLine="709" w:left="0"/>
        <w:jc w:val="both"/>
        <w:outlineLvl w:val="0"/>
        <w:rPr>
          <w:b w:val="1"/>
          <w:i w:val="1"/>
          <w:sz w:val="28"/>
        </w:rPr>
      </w:pPr>
    </w:p>
    <w:p w14:paraId="A80D0000">
      <w:pPr>
        <w:ind w:firstLine="709" w:left="0"/>
        <w:jc w:val="center"/>
        <w:outlineLvl w:val="0"/>
        <w:rPr>
          <w:i w:val="1"/>
          <w:sz w:val="28"/>
        </w:rPr>
      </w:pPr>
      <w:r>
        <w:rPr>
          <w:i w:val="1"/>
          <w:sz w:val="28"/>
        </w:rPr>
        <w:t>Подраздел «Коммунальное хозяйство»</w:t>
      </w:r>
    </w:p>
    <w:p w14:paraId="A9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Содержание и ремонт газового хозяйства в рамках муниципальной программы Кринично-Лугского сельского поселения «Обеспечение качественными жилищно-коммунальными </w:t>
      </w:r>
      <w:r>
        <w:rPr>
          <w:sz w:val="28"/>
        </w:rPr>
        <w:t>услугами населения Кринично-Лугского сельского поселения» в 2025-2027 годах в сумме 13,4 тыс. рублей ежегодно (Расходы на осмотр и техническое обслуживание газопровода в х. Карташево).</w:t>
      </w:r>
    </w:p>
    <w:p w14:paraId="AA0D0000">
      <w:pPr>
        <w:ind w:firstLine="709" w:left="0"/>
        <w:jc w:val="center"/>
        <w:outlineLvl w:val="0"/>
        <w:rPr>
          <w:b w:val="1"/>
          <w:i w:val="1"/>
          <w:sz w:val="28"/>
        </w:rPr>
      </w:pPr>
    </w:p>
    <w:p w14:paraId="AB0D0000">
      <w:pPr>
        <w:ind w:firstLine="709" w:left="0"/>
        <w:jc w:val="center"/>
        <w:outlineLvl w:val="0"/>
        <w:rPr>
          <w:i w:val="1"/>
          <w:sz w:val="28"/>
        </w:rPr>
      </w:pPr>
      <w:r>
        <w:rPr>
          <w:i w:val="1"/>
          <w:sz w:val="28"/>
        </w:rPr>
        <w:t>Подраздел</w:t>
      </w:r>
      <w:r>
        <w:rPr>
          <w:sz w:val="28"/>
        </w:rPr>
        <w:t xml:space="preserve"> </w:t>
      </w:r>
      <w:r>
        <w:rPr>
          <w:i w:val="1"/>
          <w:sz w:val="28"/>
        </w:rPr>
        <w:t>«Благоустройство»</w:t>
      </w:r>
    </w:p>
    <w:p w14:paraId="AC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поселения по подразделу «Благоус</w:t>
      </w:r>
      <w:r>
        <w:rPr>
          <w:sz w:val="28"/>
        </w:rPr>
        <w:t>тройство» предусмотрены бюджетные ассигнования в 2025 году в сумме 2 390,7 тыс. рублей, в 2026 году – 1 282,6 тыс. рублей, в 2027 году -1 333,5 тыс. рублей.</w:t>
      </w:r>
    </w:p>
    <w:p w14:paraId="AD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По данному разделу предусмотрены бюджетные ассигнования на:</w:t>
      </w:r>
    </w:p>
    <w:p w14:paraId="AE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- Реализация программ формирования совр</w:t>
      </w:r>
      <w:r>
        <w:rPr>
          <w:sz w:val="28"/>
        </w:rPr>
        <w:t>еменной городской среды в рамках муниципальной программы «Формирование современной городской среды на территории Кринично-Лугского сельского поселения» в 2025 году в сумме 50,0 тыс. рублей, содержание благоустроенной территории.</w:t>
      </w:r>
    </w:p>
    <w:p w14:paraId="AF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- Расходы на реализацию мер</w:t>
      </w:r>
      <w:r>
        <w:rPr>
          <w:sz w:val="28"/>
        </w:rPr>
        <w:t>оприятий по содержанию памятников и кладбищ Кринично-Лугского сельского поселения в рамках муниципальной программы Кринично-Лугского сельского поселения  «Обеспечение качественными жилищно-коммунальными услугами населения Кринично-Лугского сельского поселе</w:t>
      </w:r>
      <w:r>
        <w:rPr>
          <w:sz w:val="28"/>
        </w:rPr>
        <w:t>ния» в 2025 году в сумме 339,4 тыс. рублей, в 2026 году в сумме 0,0 тыс. рублей, в 2027 году в сумме 0,0 тыс. рублей  (акарицидная обработка и обкос территории, вывоз мусора, приобретение строительных материалов для текущего ремонта мест захоронения);</w:t>
      </w:r>
    </w:p>
    <w:p w14:paraId="B00D0000">
      <w:pPr>
        <w:ind w:firstLine="850" w:left="0"/>
        <w:jc w:val="both"/>
        <w:outlineLvl w:val="0"/>
        <w:rPr>
          <w:sz w:val="28"/>
        </w:rPr>
      </w:pPr>
      <w:r>
        <w:rPr>
          <w:sz w:val="28"/>
        </w:rPr>
        <w:t>-Рас</w:t>
      </w:r>
      <w:r>
        <w:rPr>
          <w:sz w:val="28"/>
        </w:rPr>
        <w:t>ходы на реализацию мероприятий по благоустройству и содержанию зеленых насаждений Кринично-Лугского сельского поселения в рамках муниципальной программы «Обеспечение качественными жилищно-коммунальными услугами населения Кринично-Лугского сельского поселен</w:t>
      </w:r>
      <w:r>
        <w:rPr>
          <w:sz w:val="28"/>
        </w:rPr>
        <w:t>ия» в 2025 году в сумме 467,6 тыс. рублей, в 2026 году в сумме 0,0 тыс. рублей, в 2026 году 0,0 тыс. рублей, (расходы по содержанию имущества);</w:t>
      </w:r>
    </w:p>
    <w:p w14:paraId="B1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- Расходы на реализацию мероприятий по ремонту, содержанию и оплата за электроэнергию уличного освещения населен</w:t>
      </w:r>
      <w:r>
        <w:rPr>
          <w:sz w:val="28"/>
        </w:rPr>
        <w:t xml:space="preserve">ных пунктов Кринично-Лугского сельского поселения в рамках муниципальной программы «Обеспечение качественными жилищно-коммунальными услугами населения Кринично-Лугского сельского поселения» в 2025 году в </w:t>
      </w:r>
      <w:r>
        <w:rPr>
          <w:sz w:val="28"/>
        </w:rPr>
        <w:t>сумме 1 522,7 тыс. рублей, в 2026 году – 1 271,6 тыс</w:t>
      </w:r>
      <w:r>
        <w:rPr>
          <w:sz w:val="28"/>
        </w:rPr>
        <w:t>. рублей, в 2027 году – 1 322,5 тыс. рублей;</w:t>
      </w:r>
    </w:p>
    <w:p w14:paraId="B2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- Мероприятия по замене ламп накаливания и других неэффективных элементов систем освещения, в том числе светильников, на энергосберегающие в рамках муниципальной программы «Энергоэффективность и развитие энергет</w:t>
      </w:r>
      <w:r>
        <w:rPr>
          <w:sz w:val="28"/>
        </w:rPr>
        <w:t>ики» в 2025-2027 годах в сумме 10,0 тыс. рублей ежегодно.</w:t>
      </w:r>
    </w:p>
    <w:p w14:paraId="B3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-Непрограммное мероприятие по передаче межбюджетных трансфертов бюджету Куйбышевского района по организации ритуальных услуг в 2025-2027 годах в сумме 1,0 тыс. рублей ежегодно.</w:t>
      </w:r>
    </w:p>
    <w:p w14:paraId="B40D0000">
      <w:pPr>
        <w:ind/>
        <w:jc w:val="center"/>
        <w:outlineLvl w:val="2"/>
        <w:rPr>
          <w:sz w:val="28"/>
        </w:rPr>
      </w:pPr>
    </w:p>
    <w:p w14:paraId="B5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РАЗДЕЛ «ОХРАНА ОКРУЖ</w:t>
      </w:r>
      <w:r>
        <w:rPr>
          <w:b w:val="1"/>
          <w:sz w:val="28"/>
        </w:rPr>
        <w:t>АЮЩЕЙ СРЕДЫ»</w:t>
      </w:r>
    </w:p>
    <w:p w14:paraId="B60D0000">
      <w:pPr>
        <w:ind/>
        <w:jc w:val="center"/>
        <w:outlineLvl w:val="0"/>
        <w:rPr>
          <w:b w:val="1"/>
          <w:sz w:val="28"/>
        </w:rPr>
      </w:pPr>
    </w:p>
    <w:p w14:paraId="B7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 разделу «Охрана окружающей среды» предусмотрены бюджетные ассигнования в 2025 году сумме 46,7 тыс. рублей.</w:t>
      </w:r>
    </w:p>
    <w:p w14:paraId="B80D0000">
      <w:pPr>
        <w:ind w:firstLine="709" w:left="0"/>
        <w:jc w:val="center"/>
        <w:outlineLvl w:val="0"/>
        <w:rPr>
          <w:i w:val="1"/>
          <w:sz w:val="28"/>
        </w:rPr>
      </w:pPr>
      <w:r>
        <w:rPr>
          <w:i w:val="1"/>
          <w:sz w:val="28"/>
        </w:rPr>
        <w:t>Подраздел «Сбор, удаление отходов и очистка сточных вод»</w:t>
      </w:r>
    </w:p>
    <w:p w14:paraId="B9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Предусмотрены бюджетные ассигнования на комплексные услуги по обр</w:t>
      </w:r>
      <w:r>
        <w:rPr>
          <w:sz w:val="28"/>
        </w:rPr>
        <w:t>ащению с ртутьсодержащими отходами в рамках муниципальной программы «Охрана окружающей среды и рациональное природопользование».</w:t>
      </w:r>
    </w:p>
    <w:p w14:paraId="BA0D0000">
      <w:pPr>
        <w:ind/>
        <w:jc w:val="center"/>
        <w:outlineLvl w:val="2"/>
        <w:rPr>
          <w:sz w:val="28"/>
        </w:rPr>
      </w:pPr>
    </w:p>
    <w:p w14:paraId="BB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РАЗДЕЛ «ОБРАЗОВАНИЕ»</w:t>
      </w:r>
    </w:p>
    <w:p w14:paraId="BC0D0000">
      <w:pPr>
        <w:ind/>
        <w:jc w:val="center"/>
        <w:outlineLvl w:val="2"/>
        <w:rPr>
          <w:sz w:val="28"/>
        </w:rPr>
      </w:pPr>
    </w:p>
    <w:p w14:paraId="BD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поселения по разделу «Образование» предусмотрены бюджетные ассигнования в 2025 году в сумме 20</w:t>
      </w:r>
      <w:r>
        <w:rPr>
          <w:sz w:val="28"/>
        </w:rPr>
        <w:t>,0 тыс. рублей.</w:t>
      </w:r>
    </w:p>
    <w:p w14:paraId="BE0D0000">
      <w:pPr>
        <w:ind w:firstLine="709" w:left="0"/>
        <w:jc w:val="center"/>
        <w:rPr>
          <w:i w:val="1"/>
          <w:sz w:val="28"/>
        </w:rPr>
      </w:pPr>
      <w:r>
        <w:rPr>
          <w:i w:val="1"/>
          <w:sz w:val="28"/>
        </w:rPr>
        <w:t>Подраздел «Профессиональная подготовка, переподготовка и повышение квалификации»</w:t>
      </w:r>
    </w:p>
    <w:p w14:paraId="BF0D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Предусмотрены бюджетные ассигнования на реализацию развития системы подготовки кадров для  муниципальной службы, дополнительного профессионального образования </w:t>
      </w:r>
      <w:r>
        <w:rPr>
          <w:sz w:val="28"/>
        </w:rPr>
        <w:t xml:space="preserve"> муниципальных служащих в рамках муниципальной программы «Муниципальная политика».</w:t>
      </w:r>
    </w:p>
    <w:p w14:paraId="C00D0000">
      <w:pPr>
        <w:ind w:firstLine="709" w:left="0"/>
        <w:jc w:val="both"/>
        <w:rPr>
          <w:sz w:val="28"/>
        </w:rPr>
      </w:pPr>
    </w:p>
    <w:p w14:paraId="C10D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РАЗДЕЛ  «КУЛЬТУРА, КИНЕМАТОГРАФИЯ»</w:t>
      </w:r>
    </w:p>
    <w:p w14:paraId="C20D0000">
      <w:pPr>
        <w:ind w:firstLine="709" w:left="0"/>
        <w:jc w:val="center"/>
        <w:rPr>
          <w:b w:val="1"/>
          <w:sz w:val="28"/>
        </w:rPr>
      </w:pPr>
    </w:p>
    <w:p w14:paraId="C3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поселения по разделу «Культура, кинематография» предусмотрены бюджетные ассигнования в 2025 году в сумме 16 624,1 тыс. рублей,</w:t>
      </w:r>
      <w:r>
        <w:rPr>
          <w:sz w:val="28"/>
        </w:rPr>
        <w:t xml:space="preserve"> в 2026 году в сумме 12 420,9 тыс. рублей и в 2027 году в сумме 4 825,2 тыс. рублей.</w:t>
      </w:r>
    </w:p>
    <w:p w14:paraId="C40D0000">
      <w:pPr>
        <w:ind w:firstLine="709" w:left="0"/>
        <w:jc w:val="center"/>
        <w:rPr>
          <w:sz w:val="28"/>
        </w:rPr>
      </w:pPr>
      <w:r>
        <w:rPr>
          <w:sz w:val="28"/>
        </w:rPr>
        <w:t>Подраздел «Культура»</w:t>
      </w:r>
    </w:p>
    <w:p w14:paraId="C50D0000">
      <w:pPr>
        <w:ind w:firstLine="709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Расходы по подразделу будут направлены на:</w:t>
      </w:r>
    </w:p>
    <w:p w14:paraId="C60D0000">
      <w:pPr>
        <w:ind w:firstLine="709" w:left="0"/>
        <w:jc w:val="both"/>
        <w:rPr>
          <w:sz w:val="28"/>
        </w:rPr>
      </w:pPr>
      <w:r>
        <w:rPr>
          <w:sz w:val="28"/>
        </w:rPr>
        <w:t>Финансовое обеспечение выполнения муниципального задания учреждения культуры - централизованной клубной сис</w:t>
      </w:r>
      <w:r>
        <w:rPr>
          <w:sz w:val="28"/>
        </w:rPr>
        <w:t xml:space="preserve">темы Кринично-Лугского сельского поселения (субсидии бюджетным учреждениям на выполнение муниципального задания) в 2025 году в сумме 16 624,1 тыс. </w:t>
      </w:r>
      <w:r>
        <w:rPr>
          <w:sz w:val="28"/>
        </w:rPr>
        <w:t>рублей, в 2026 году в сумме 12 420,9 тыс. рублей и в 2027 году в сумме 4 825,2 тыс. рублей.</w:t>
      </w:r>
    </w:p>
    <w:p w14:paraId="C70D0000">
      <w:pPr>
        <w:pStyle w:val="Style_9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учреждени</w:t>
      </w:r>
      <w:r>
        <w:rPr>
          <w:rFonts w:ascii="Times New Roman" w:hAnsi="Times New Roman"/>
          <w:sz w:val="28"/>
        </w:rPr>
        <w:t>ю культуры запланированы в объеме обеспечения первоочередных социально значимых расходов. Обеспечено увеличение заработной платы работникам бюджетной сферы в связи с увеличением минимального размера оплаты труда с 1 января 2024 г. до 22 440 рублей и необхо</w:t>
      </w:r>
      <w:r>
        <w:rPr>
          <w:rFonts w:ascii="Times New Roman" w:hAnsi="Times New Roman"/>
          <w:sz w:val="28"/>
        </w:rPr>
        <w:t>димостью доведения уровня заработной платы работников учреждения культуры до средней заработной платы по экономике Ростовской области. Обеспечение расходов на коммунальные услуги, на связь, на уплату налогов.</w:t>
      </w:r>
    </w:p>
    <w:p w14:paraId="C80D0000">
      <w:pPr>
        <w:ind/>
        <w:jc w:val="center"/>
        <w:outlineLvl w:val="2"/>
        <w:rPr>
          <w:b w:val="1"/>
          <w:sz w:val="28"/>
        </w:rPr>
      </w:pPr>
    </w:p>
    <w:p w14:paraId="C9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РАЗДЕЛ «</w:t>
      </w:r>
      <w:r>
        <w:rPr>
          <w:b w:val="1"/>
        </w:rPr>
        <w:t>СОЦИАЛЬНАЯ ПОЛИТИКА</w:t>
      </w:r>
      <w:r>
        <w:rPr>
          <w:b w:val="1"/>
          <w:sz w:val="28"/>
        </w:rPr>
        <w:t>»</w:t>
      </w:r>
    </w:p>
    <w:p w14:paraId="CA0D0000">
      <w:pPr>
        <w:ind w:firstLine="709" w:left="0"/>
        <w:jc w:val="both"/>
        <w:outlineLvl w:val="0"/>
        <w:rPr>
          <w:sz w:val="28"/>
        </w:rPr>
      </w:pPr>
    </w:p>
    <w:p w14:paraId="CB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бюджете поселе</w:t>
      </w:r>
      <w:r>
        <w:rPr>
          <w:sz w:val="28"/>
        </w:rPr>
        <w:t>ния по разделу «Социальная политика» предусмотрены бюджетные ассигнования в 2025 в сумме 155,6 тыс. рублей в 2026 году 174,4 тыс. рублей, в 2027 году в сумме 194,1 тыс. рублей.</w:t>
      </w:r>
    </w:p>
    <w:p w14:paraId="CC0D0000">
      <w:pPr>
        <w:ind w:firstLine="851" w:left="0"/>
        <w:jc w:val="center"/>
        <w:outlineLvl w:val="0"/>
        <w:rPr>
          <w:i w:val="1"/>
          <w:sz w:val="28"/>
        </w:rPr>
      </w:pPr>
      <w:r>
        <w:rPr>
          <w:i w:val="1"/>
          <w:sz w:val="28"/>
        </w:rPr>
        <w:t>Подраздел «Пенсионное обеспечение»</w:t>
      </w:r>
    </w:p>
    <w:p w14:paraId="CD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Запланированы расходы на выплату пенсии за в</w:t>
      </w:r>
      <w:r>
        <w:rPr>
          <w:sz w:val="28"/>
        </w:rPr>
        <w:t>ыслугу лет лицам, замещающим муниципальные должности и должности муниципальной службы в рамках муниципальной программы «Социальная поддержка граждан».</w:t>
      </w:r>
    </w:p>
    <w:p w14:paraId="CE0D0000">
      <w:pPr>
        <w:ind/>
        <w:jc w:val="center"/>
        <w:outlineLvl w:val="2"/>
        <w:rPr>
          <w:b w:val="1"/>
          <w:sz w:val="28"/>
        </w:rPr>
      </w:pPr>
    </w:p>
    <w:p w14:paraId="CF0D0000">
      <w:p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РАЗДЕЛ «ФИЗИЧЕСКАЯ КУЛЬТУРА И СПОРТ»</w:t>
      </w:r>
    </w:p>
    <w:p w14:paraId="D00D0000">
      <w:pPr>
        <w:widowControl w:val="0"/>
        <w:tabs>
          <w:tab w:leader="none" w:pos="90" w:val="left"/>
          <w:tab w:leader="none" w:pos="5970" w:val="center"/>
          <w:tab w:leader="none" w:pos="6532" w:val="center"/>
          <w:tab w:leader="none" w:pos="8670" w:val="right"/>
          <w:tab w:leader="none" w:pos="10545" w:val="right"/>
        </w:tabs>
        <w:ind/>
        <w:rPr>
          <w:b w:val="1"/>
          <w:sz w:val="28"/>
        </w:rPr>
      </w:pPr>
    </w:p>
    <w:p w14:paraId="D10D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В бюджете поселения по разделу «Физическая культура и спорт» </w:t>
      </w:r>
      <w:r>
        <w:rPr>
          <w:sz w:val="28"/>
        </w:rPr>
        <w:t>предусмотрены бюджетные ассигнования в 2025-2027 годах в сумме 10,0 тыс. рублей ежегодно.</w:t>
      </w:r>
    </w:p>
    <w:p w14:paraId="D20D0000">
      <w:pPr>
        <w:ind/>
        <w:jc w:val="center"/>
        <w:outlineLvl w:val="0"/>
        <w:rPr>
          <w:i w:val="1"/>
          <w:sz w:val="28"/>
        </w:rPr>
      </w:pPr>
      <w:r>
        <w:rPr>
          <w:i w:val="1"/>
          <w:sz w:val="28"/>
        </w:rPr>
        <w:t>Подраздел «Другие вопросы в области физической культуры и спорта»</w:t>
      </w:r>
    </w:p>
    <w:p w14:paraId="D3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>запланированы расходы:</w:t>
      </w:r>
    </w:p>
    <w:p w14:paraId="D40D0000">
      <w:pPr>
        <w:ind w:firstLine="851" w:left="0"/>
        <w:jc w:val="both"/>
        <w:outlineLvl w:val="0"/>
        <w:rPr>
          <w:sz w:val="28"/>
        </w:rPr>
      </w:pPr>
      <w:r>
        <w:rPr>
          <w:sz w:val="28"/>
        </w:rPr>
        <w:t xml:space="preserve">-на физическое воспитание,  обеспечение организации и проведения </w:t>
      </w:r>
      <w:r>
        <w:rPr>
          <w:sz w:val="28"/>
        </w:rPr>
        <w:t>физкультурных мероприятий и спортивных мероприятий в рамках муниципальной программы «Развитие физической культуры и массового спорта Кринично-Лугского сельского поселения» (приобретение спортивного инвентаря).</w:t>
      </w:r>
    </w:p>
    <w:p w14:paraId="D50D0000">
      <w:pPr>
        <w:ind w:firstLine="851" w:left="0"/>
        <w:jc w:val="both"/>
        <w:outlineLvl w:val="0"/>
        <w:rPr>
          <w:sz w:val="28"/>
        </w:rPr>
      </w:pPr>
    </w:p>
    <w:p w14:paraId="D60D0000">
      <w:pPr>
        <w:rPr>
          <w:sz w:val="28"/>
        </w:rPr>
      </w:pPr>
      <w:r>
        <w:rPr>
          <w:sz w:val="28"/>
        </w:rPr>
        <w:t xml:space="preserve">Заведующий сектором экономики и финансов     </w:t>
      </w:r>
      <w:r>
        <w:rPr>
          <w:sz w:val="28"/>
        </w:rPr>
        <w:t xml:space="preserve">                              Билая М.Н. </w:t>
      </w:r>
    </w:p>
    <w:p w14:paraId="D70D0000">
      <w:pPr>
        <w:rPr>
          <w:sz w:val="28"/>
        </w:rPr>
      </w:pPr>
    </w:p>
    <w:p w14:paraId="D80D0000">
      <w:pPr>
        <w:rPr>
          <w:sz w:val="28"/>
        </w:rPr>
      </w:pPr>
    </w:p>
    <w:p w14:paraId="D90D0000">
      <w:pPr>
        <w:rPr>
          <w:sz w:val="28"/>
        </w:rPr>
      </w:pPr>
    </w:p>
    <w:p w14:paraId="DA0D0000">
      <w:pPr>
        <w:rPr>
          <w:sz w:val="28"/>
        </w:rPr>
      </w:pPr>
    </w:p>
    <w:p w14:paraId="DB0D0000">
      <w:pPr>
        <w:rPr>
          <w:sz w:val="28"/>
        </w:rPr>
      </w:pPr>
    </w:p>
    <w:p w14:paraId="DC0D0000">
      <w:pPr>
        <w:rPr>
          <w:sz w:val="28"/>
        </w:rPr>
      </w:pPr>
    </w:p>
    <w:p w14:paraId="DD0D0000">
      <w:pPr>
        <w:rPr>
          <w:sz w:val="28"/>
        </w:rPr>
      </w:pPr>
    </w:p>
    <w:p w14:paraId="DE0D0000">
      <w:pPr>
        <w:rPr>
          <w:sz w:val="28"/>
        </w:rPr>
      </w:pPr>
    </w:p>
    <w:p w14:paraId="DF0D0000">
      <w:pPr>
        <w:rPr>
          <w:sz w:val="28"/>
        </w:rPr>
      </w:pPr>
    </w:p>
    <w:p w14:paraId="E00D0000">
      <w:pPr>
        <w:rPr>
          <w:sz w:val="28"/>
        </w:rPr>
      </w:pPr>
    </w:p>
    <w:p w14:paraId="E10D0000">
      <w:pPr>
        <w:rPr>
          <w:sz w:val="28"/>
        </w:rPr>
      </w:pPr>
    </w:p>
    <w:p w14:paraId="E20D0000">
      <w:pPr>
        <w:rPr>
          <w:sz w:val="28"/>
        </w:rPr>
      </w:pPr>
    </w:p>
    <w:p w14:paraId="E30D0000">
      <w:pPr>
        <w:rPr>
          <w:sz w:val="28"/>
        </w:rPr>
      </w:pPr>
    </w:p>
    <w:p w14:paraId="E40D0000">
      <w:pPr>
        <w:rPr>
          <w:sz w:val="28"/>
        </w:rPr>
      </w:pPr>
    </w:p>
    <w:p w14:paraId="E50D0000">
      <w:pPr>
        <w:rPr>
          <w:sz w:val="28"/>
        </w:rPr>
      </w:pPr>
    </w:p>
    <w:tbl>
      <w:tblPr>
        <w:tblStyle w:val="Style_4"/>
        <w:tblInd w:type="dxa" w:w="93"/>
        <w:tblLayout w:type="fixed"/>
      </w:tblPr>
      <w:tblGrid>
        <w:gridCol w:w="4551"/>
        <w:gridCol w:w="426"/>
        <w:gridCol w:w="1275"/>
        <w:gridCol w:w="139"/>
        <w:gridCol w:w="1562"/>
        <w:gridCol w:w="1560"/>
      </w:tblGrid>
      <w:tr>
        <w:trPr>
          <w:trHeight w:hRule="atLeast" w:val="645"/>
        </w:trPr>
        <w:tc>
          <w:tcPr>
            <w:tcW w:type="dxa" w:w="45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D0000">
            <w:bookmarkStart w:id="1" w:name="RANGE!A1:D35"/>
            <w:bookmarkEnd w:id="1"/>
          </w:p>
        </w:tc>
        <w:tc>
          <w:tcPr>
            <w:tcW w:type="dxa" w:w="18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70D0000"/>
        </w:tc>
        <w:tc>
          <w:tcPr>
            <w:tcW w:type="dxa" w:w="31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80D0000">
            <w:pPr>
              <w:ind/>
              <w:jc w:val="right"/>
            </w:pPr>
            <w:r>
              <w:t xml:space="preserve">Приложение 1 </w:t>
            </w:r>
            <w:r>
              <w:br/>
            </w:r>
            <w:r>
              <w:t>к пояснительной записке</w:t>
            </w:r>
          </w:p>
        </w:tc>
      </w:tr>
      <w:tr>
        <w:trPr>
          <w:trHeight w:hRule="atLeast" w:val="315"/>
        </w:trPr>
        <w:tc>
          <w:tcPr>
            <w:tcW w:type="dxa" w:w="9513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90D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Проект бюджета Кринично-Лугского сельского поселения Куйбышевского района </w:t>
            </w:r>
          </w:p>
          <w:p w14:paraId="EA0D0000">
            <w:pPr>
              <w:ind/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>на 2025 - 2027 годы</w:t>
            </w:r>
          </w:p>
        </w:tc>
      </w:tr>
      <w:tr>
        <w:trPr>
          <w:trHeight w:hRule="atLeast" w:val="270"/>
        </w:trPr>
        <w:tc>
          <w:tcPr>
            <w:tcW w:type="dxa" w:w="49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B0D0000">
            <w:pPr>
              <w:rPr>
                <w:sz w:val="20"/>
                <w:highlight w:val="yellow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C0D0000">
            <w:pPr>
              <w:ind/>
              <w:jc w:val="right"/>
              <w:rPr>
                <w:sz w:val="20"/>
                <w:highlight w:val="yellow"/>
              </w:rPr>
            </w:pPr>
          </w:p>
        </w:tc>
        <w:tc>
          <w:tcPr>
            <w:tcW w:type="dxa" w:w="170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D0D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15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>
        <w:trPr>
          <w:trHeight w:hRule="atLeast" w:val="322"/>
        </w:trPr>
        <w:tc>
          <w:tcPr>
            <w:tcW w:type="dxa" w:w="49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D0000">
            <w:pPr>
              <w:ind/>
              <w:jc w:val="center"/>
            </w:pPr>
            <w:r>
              <w:t>Наименование показателей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D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D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D0000">
            <w:pPr>
              <w:ind/>
              <w:jc w:val="center"/>
            </w:pPr>
            <w:r>
              <w:t xml:space="preserve">2027 </w:t>
            </w:r>
            <w:r>
              <w:t>год</w:t>
            </w:r>
          </w:p>
        </w:tc>
      </w:tr>
      <w:tr>
        <w:trPr>
          <w:trHeight w:hRule="atLeast" w:val="276"/>
        </w:trPr>
        <w:tc>
          <w:tcPr>
            <w:tcW w:type="dxa" w:w="49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73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D0000">
            <w:pPr>
              <w:rPr>
                <w:b w:val="1"/>
              </w:rPr>
            </w:pPr>
            <w:r>
              <w:rPr>
                <w:b w:val="1"/>
                <w:sz w:val="22"/>
              </w:rPr>
              <w:t>ДОХОДЫ, всего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D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32 696,1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D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28 652,4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D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20 390,7</w:t>
            </w:r>
          </w:p>
        </w:tc>
      </w:tr>
      <w:tr>
        <w:trPr>
          <w:trHeight w:hRule="atLeast" w:val="28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D0000">
            <w:r>
              <w:rPr>
                <w:sz w:val="22"/>
              </w:rPr>
              <w:t xml:space="preserve"> 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D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D0000">
            <w:pPr>
              <w:rPr>
                <w:b w:val="1"/>
              </w:rPr>
            </w:pPr>
            <w:r>
              <w:rPr>
                <w:b w:val="1"/>
                <w:sz w:val="22"/>
              </w:rPr>
              <w:t>НАЛОГОВЫЕ И НЕНАЛОГОВЫЕ ДОХОДЫ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D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19 750,7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D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19 608,5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D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19 926,6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D0000">
            <w:r>
              <w:t>Налоги на прибыль, доходы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E0000">
            <w:pPr>
              <w:ind/>
              <w:jc w:val="right"/>
            </w:pPr>
            <w:r>
              <w:t>3 109,6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E0000">
            <w:pPr>
              <w:ind/>
              <w:jc w:val="right"/>
            </w:pPr>
            <w:r>
              <w:t>3 228,3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E0000">
            <w:pPr>
              <w:ind/>
              <w:jc w:val="right"/>
            </w:pPr>
            <w:r>
              <w:t>3 362,5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E0000">
            <w:r>
              <w:t>Налоги на совокупный доход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E0000">
            <w:pPr>
              <w:ind/>
              <w:jc w:val="right"/>
            </w:pPr>
            <w:r>
              <w:t>3 881,8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E0000">
            <w:pPr>
              <w:ind/>
              <w:jc w:val="right"/>
            </w:pPr>
            <w:r>
              <w:t>4 037,1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E0000">
            <w:pPr>
              <w:ind/>
              <w:jc w:val="right"/>
            </w:pPr>
            <w:r>
              <w:t>4 198,6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E0000">
            <w:r>
              <w:t>Налоги на имущество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E0000">
            <w:pPr>
              <w:ind/>
              <w:jc w:val="right"/>
            </w:pPr>
            <w:r>
              <w:t>11 879,8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E0000">
            <w:pPr>
              <w:ind/>
              <w:jc w:val="right"/>
            </w:pPr>
            <w:r>
              <w:t>11 779,8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E0000">
            <w:pPr>
              <w:ind/>
              <w:jc w:val="right"/>
            </w:pPr>
            <w:r>
              <w:t>11 779,8</w:t>
            </w:r>
          </w:p>
        </w:tc>
      </w:tr>
      <w:tr>
        <w:trPr>
          <w:trHeight w:hRule="atLeast" w:val="190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E0000">
            <w:r>
              <w:t>Государственная пошлина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E0000">
            <w:pPr>
              <w:ind/>
              <w:jc w:val="right"/>
            </w:pPr>
            <w:r>
              <w:t>8,3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E0000">
            <w:pPr>
              <w:ind/>
              <w:jc w:val="right"/>
            </w:pPr>
            <w:r>
              <w:t>8,6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E0000">
            <w:pPr>
              <w:ind/>
              <w:jc w:val="right"/>
            </w:pPr>
            <w:r>
              <w:t>8,9</w:t>
            </w:r>
          </w:p>
        </w:tc>
      </w:tr>
      <w:tr>
        <w:trPr>
          <w:trHeight w:hRule="atLeast" w:val="64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E0000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E0000">
            <w:pPr>
              <w:ind/>
              <w:jc w:val="right"/>
            </w:pPr>
            <w:r>
              <w:t>532,5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E0000">
            <w:pPr>
              <w:ind/>
              <w:jc w:val="right"/>
            </w:pPr>
            <w:r>
              <w:t>553,8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E0000">
            <w:pPr>
              <w:ind/>
              <w:jc w:val="right"/>
            </w:pPr>
            <w:r>
              <w:t>575,9</w:t>
            </w:r>
          </w:p>
        </w:tc>
      </w:tr>
      <w:tr>
        <w:trPr>
          <w:trHeight w:hRule="atLeast" w:val="42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E0000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E0000">
            <w:pPr>
              <w:ind/>
              <w:jc w:val="right"/>
            </w:pPr>
            <w:r>
              <w:t>87,7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600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E0000">
            <w:r>
              <w:t>Доходы от продажи материальных и нематериальных активов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E0000">
            <w:pPr>
              <w:ind/>
              <w:jc w:val="right"/>
            </w:pPr>
            <w:r>
              <w:t>250,0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E0000">
            <w:r>
              <w:t>Штрафы, санкции, возмещение ущерба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E0000">
            <w:pPr>
              <w:ind/>
              <w:jc w:val="right"/>
            </w:pPr>
            <w:r>
              <w:t>0,9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E0000">
            <w:pPr>
              <w:ind/>
              <w:jc w:val="right"/>
            </w:pPr>
            <w:r>
              <w:t>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E0000">
            <w:pPr>
              <w:ind/>
              <w:jc w:val="right"/>
            </w:pPr>
            <w:r>
              <w:t>0,9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E0000">
            <w:r>
              <w:t>Прочие неналоговые доходы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38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E0000"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E0000">
            <w:pPr>
              <w:ind/>
              <w:jc w:val="right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E0000">
            <w:pPr>
              <w:ind/>
              <w:jc w:val="right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E0000">
            <w:pPr>
              <w:ind/>
              <w:jc w:val="right"/>
            </w:pPr>
          </w:p>
        </w:tc>
      </w:tr>
      <w:tr>
        <w:trPr>
          <w:trHeight w:hRule="atLeast" w:val="330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E0000">
            <w:pPr>
              <w:rPr>
                <w:b w:val="1"/>
              </w:rPr>
            </w:pPr>
            <w:r>
              <w:rPr>
                <w:b w:val="1"/>
                <w:sz w:val="22"/>
              </w:rPr>
              <w:t>БЕЗВОЗМЕЗДНЫЕ ПОСТУПЛЕНИЯ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12 945,4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9 043,9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464,1</w:t>
            </w:r>
          </w:p>
        </w:tc>
      </w:tr>
      <w:tr>
        <w:trPr>
          <w:trHeight w:hRule="atLeast" w:val="76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E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E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E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349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E0000">
            <w:pPr>
              <w:rPr>
                <w:b w:val="1"/>
              </w:rPr>
            </w:pPr>
            <w:r>
              <w:rPr>
                <w:b w:val="1"/>
                <w:sz w:val="22"/>
              </w:rPr>
              <w:t>РАСХОДЫ, всего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32 696,1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28 652,4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20 390,7</w:t>
            </w:r>
          </w:p>
        </w:tc>
      </w:tr>
      <w:tr>
        <w:trPr>
          <w:trHeight w:hRule="atLeast" w:val="270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E0000">
            <w:r>
              <w:rPr>
                <w:sz w:val="22"/>
              </w:rPr>
              <w:t xml:space="preserve"> 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E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E0000">
            <w:r>
              <w:t>Общегосударственные вопросы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E0000">
            <w:pPr>
              <w:ind/>
              <w:jc w:val="right"/>
            </w:pPr>
            <w:r>
              <w:t>12 984,8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E0000">
            <w:pPr>
              <w:ind/>
              <w:jc w:val="right"/>
            </w:pPr>
            <w:r>
              <w:t>14 297,3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E0000">
            <w:pPr>
              <w:ind/>
              <w:jc w:val="right"/>
            </w:pPr>
            <w:r>
              <w:t>13 550,6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E0000">
            <w:pPr>
              <w:ind w:hanging="91" w:left="91"/>
            </w:pPr>
            <w:r>
              <w:t xml:space="preserve">из них: условно утвержденные расходы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E0000">
            <w:pPr>
              <w:ind/>
              <w:jc w:val="right"/>
            </w:pPr>
            <w:r>
              <w:t>-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E0000">
            <w:pPr>
              <w:ind/>
              <w:jc w:val="right"/>
            </w:pPr>
            <w:r>
              <w:t>705,1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E0000">
            <w:pPr>
              <w:ind/>
              <w:jc w:val="right"/>
            </w:pPr>
            <w:r>
              <w:t>996,4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E0000">
            <w:r>
              <w:t>Национальная оборона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E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E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E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587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E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E0000">
            <w:pPr>
              <w:ind/>
              <w:jc w:val="right"/>
            </w:pPr>
            <w:r>
              <w:t>30,0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E0000">
            <w:r>
              <w:t>Национальная экономика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E0000">
            <w:pPr>
              <w:ind/>
              <w:jc w:val="right"/>
            </w:pPr>
            <w:r>
              <w:t>10,0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E0000">
            <w:pPr>
              <w:ind/>
              <w:jc w:val="right"/>
            </w:pPr>
            <w:r>
              <w:t>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E0000">
            <w:r>
              <w:t>Жилищно-коммунальное хозяйство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E0000">
            <w:pPr>
              <w:ind/>
              <w:jc w:val="right"/>
            </w:pPr>
            <w:r>
              <w:t>2 404,1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E0000">
            <w:pPr>
              <w:ind/>
              <w:jc w:val="right"/>
            </w:pPr>
            <w:r>
              <w:t>1 296,0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E0000">
            <w:pPr>
              <w:ind/>
              <w:jc w:val="right"/>
            </w:pPr>
            <w:r>
              <w:t>1 346,9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E0000">
            <w:r>
              <w:t>Охрана окружающей среды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E0000">
            <w:pPr>
              <w:ind/>
              <w:jc w:val="right"/>
            </w:pPr>
            <w:r>
              <w:t>46,7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E0000">
            <w:r>
              <w:t>Образование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E0000">
            <w:pPr>
              <w:ind/>
              <w:jc w:val="right"/>
            </w:pPr>
            <w:r>
              <w:t>20,0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E0000">
            <w:pPr>
              <w:ind/>
              <w:jc w:val="right"/>
            </w:pPr>
            <w: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E0000">
            <w:r>
              <w:t>Культура, кинематография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E0000">
            <w:pPr>
              <w:ind/>
              <w:jc w:val="right"/>
            </w:pPr>
            <w:r>
              <w:t>16 624,1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E0000">
            <w:pPr>
              <w:ind/>
              <w:jc w:val="right"/>
            </w:pPr>
            <w:r>
              <w:t>12 420,9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E0000">
            <w:pPr>
              <w:ind/>
              <w:jc w:val="right"/>
            </w:pPr>
            <w:r>
              <w:t>4 825,2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E0000">
            <w:r>
              <w:t>Социальная политика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E0000">
            <w:pPr>
              <w:ind/>
              <w:jc w:val="right"/>
            </w:pPr>
            <w:r>
              <w:t>155,6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E0000">
            <w:pPr>
              <w:ind/>
              <w:jc w:val="right"/>
            </w:pPr>
            <w:r>
              <w:t>174,4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E0000">
            <w:pPr>
              <w:ind/>
              <w:jc w:val="right"/>
            </w:pPr>
            <w:r>
              <w:t>194,1</w:t>
            </w:r>
          </w:p>
        </w:tc>
      </w:tr>
      <w:tr>
        <w:trPr>
          <w:trHeight w:hRule="atLeast" w:val="375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E0000">
            <w:r>
              <w:t>Физическая культура и спорт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E0000">
            <w:pPr>
              <w:ind/>
              <w:jc w:val="right"/>
            </w:pPr>
            <w:r>
              <w:t>10,0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E0000">
            <w:pPr>
              <w:ind/>
              <w:jc w:val="right"/>
            </w:pPr>
            <w:r>
              <w:t>10,0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E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23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E0000">
            <w:pPr>
              <w:rPr>
                <w:b w:val="1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E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E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E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86"/>
        </w:trPr>
        <w:tc>
          <w:tcPr>
            <w:tcW w:type="dxa" w:w="4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E0000">
            <w:pPr>
              <w:rPr>
                <w:b w:val="1"/>
              </w:rPr>
            </w:pPr>
            <w:r>
              <w:rPr>
                <w:b w:val="1"/>
                <w:sz w:val="22"/>
              </w:rPr>
              <w:t>ДЕФИЦИТ (-), ПРОЦИФИТ (+)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E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252"/>
            <w:gridSpan w:val="3"/>
            <w:tcBorders>
              <w:top w:color="000000" w:sz="4" w:val="single"/>
            </w:tcBorders>
            <w:vAlign w:val="center"/>
          </w:tcPr>
          <w:p w14:paraId="6B0E0000">
            <w:pPr>
              <w:rPr>
                <w:b w:val="1"/>
              </w:rPr>
            </w:pPr>
            <w:r>
              <w:rPr>
                <w:sz w:val="26"/>
              </w:rPr>
              <w:t>Заведующий сектором экономики и финансов</w:t>
            </w:r>
          </w:p>
        </w:tc>
        <w:tc>
          <w:tcPr>
            <w:tcW w:type="dxa" w:w="1701"/>
            <w:gridSpan w:val="2"/>
            <w:tcBorders>
              <w:top w:color="000000" w:sz="4" w:val="single"/>
            </w:tcBorders>
            <w:vAlign w:val="center"/>
          </w:tcPr>
          <w:p w14:paraId="6C0E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</w:tcBorders>
            <w:vAlign w:val="center"/>
          </w:tcPr>
          <w:p w14:paraId="6D0E0000">
            <w:pPr>
              <w:ind/>
              <w:jc w:val="right"/>
              <w:rPr>
                <w:b w:val="1"/>
              </w:rPr>
            </w:pPr>
            <w:r>
              <w:rPr>
                <w:sz w:val="26"/>
              </w:rPr>
              <w:t>М.Н. Билая</w:t>
            </w:r>
          </w:p>
        </w:tc>
      </w:tr>
    </w:tbl>
    <w:p w14:paraId="6E0E0000">
      <w:pPr>
        <w:pStyle w:val="Style_7"/>
        <w:spacing w:after="0"/>
        <w:ind w:firstLine="709" w:left="0"/>
        <w:jc w:val="center"/>
        <w:rPr>
          <w:sz w:val="26"/>
        </w:rPr>
      </w:pPr>
    </w:p>
    <w:p w14:paraId="6F0E0000">
      <w:pPr>
        <w:ind/>
        <w:jc w:val="right"/>
        <w:rPr>
          <w:sz w:val="28"/>
        </w:rPr>
      </w:pPr>
      <w:r>
        <w:rPr>
          <w:sz w:val="28"/>
        </w:rPr>
        <w:t>Приложение 2</w:t>
      </w:r>
    </w:p>
    <w:p w14:paraId="700E0000">
      <w:pPr>
        <w:ind/>
        <w:jc w:val="right"/>
        <w:rPr>
          <w:sz w:val="28"/>
        </w:rPr>
      </w:pPr>
      <w:r>
        <w:rPr>
          <w:sz w:val="28"/>
        </w:rPr>
        <w:t xml:space="preserve">к пояснительной записке </w:t>
      </w:r>
    </w:p>
    <w:p w14:paraId="710E0000">
      <w:pPr>
        <w:ind/>
        <w:jc w:val="right"/>
        <w:rPr>
          <w:sz w:val="22"/>
        </w:rPr>
      </w:pPr>
    </w:p>
    <w:p w14:paraId="720E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Расчет</w:t>
      </w:r>
    </w:p>
    <w:p w14:paraId="730E0000">
      <w:pPr>
        <w:ind/>
        <w:jc w:val="center"/>
        <w:rPr>
          <w:sz w:val="28"/>
        </w:rPr>
      </w:pPr>
      <w:r>
        <w:rPr>
          <w:sz w:val="28"/>
        </w:rPr>
        <w:t xml:space="preserve">поступлений в бюджет поселения налога на доходы физических лиц на </w:t>
      </w:r>
      <w:r>
        <w:rPr>
          <w:sz w:val="28"/>
        </w:rPr>
        <w:t>2025 год и плановый период 2026 и 2027 годов</w:t>
      </w:r>
    </w:p>
    <w:p w14:paraId="740E0000">
      <w:pPr>
        <w:ind/>
        <w:jc w:val="center"/>
        <w:rPr>
          <w:sz w:val="28"/>
        </w:rPr>
      </w:pPr>
    </w:p>
    <w:p w14:paraId="750E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тыс. рублей</w:t>
      </w:r>
    </w:p>
    <w:p w14:paraId="760E0000">
      <w:pPr>
        <w:pStyle w:val="Style_7"/>
        <w:spacing w:after="0"/>
        <w:ind w:firstLine="709" w:left="0"/>
        <w:jc w:val="center"/>
        <w:rPr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4798"/>
        <w:gridCol w:w="1416"/>
        <w:gridCol w:w="1374"/>
        <w:gridCol w:w="1266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E0000">
            <w:pPr>
              <w:rPr>
                <w:sz w:val="28"/>
              </w:rPr>
            </w:pPr>
            <w:r>
              <w:rPr>
                <w:sz w:val="28"/>
              </w:rPr>
              <w:t xml:space="preserve">Оценка  суммы доходов подлежащих налогообложению </w:t>
            </w:r>
            <w:r>
              <w:rPr>
                <w:sz w:val="28"/>
              </w:rPr>
              <w:t>по данным прогноза социально - экономического развития Куйбышевского района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397 438,9</w:t>
            </w:r>
          </w:p>
          <w:p w14:paraId="7F0E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412 609,0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429760,9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E0000">
            <w:pPr>
              <w:rPr>
                <w:sz w:val="28"/>
              </w:rPr>
            </w:pPr>
            <w:r>
              <w:rPr>
                <w:sz w:val="28"/>
              </w:rPr>
              <w:t xml:space="preserve">Коэффициент, учитывающий изменения законодательства Российской Федерации о налогах и сборах  в части величины доходов, не подлежащих </w:t>
            </w:r>
            <w:r>
              <w:rPr>
                <w:sz w:val="28"/>
              </w:rPr>
              <w:t>налогообложению, стандартных, социальных и имущественных налоговых вычетов по налогу на доходы физических лиц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pPr>
              <w:rPr>
                <w:sz w:val="28"/>
              </w:rPr>
            </w:pPr>
            <w:r>
              <w:rPr>
                <w:sz w:val="28"/>
              </w:rPr>
              <w:t>Средняя репрезентативная налоговая ставка,</w:t>
            </w:r>
          </w:p>
          <w:p w14:paraId="890E0000">
            <w:pPr>
              <w:rPr>
                <w:sz w:val="28"/>
              </w:rPr>
            </w:pPr>
            <w:r>
              <w:rPr>
                <w:sz w:val="28"/>
              </w:rPr>
              <w:t>(в процентах)</w:t>
            </w:r>
          </w:p>
          <w:p w14:paraId="8A0E0000">
            <w:pPr>
              <w:rPr>
                <w:sz w:val="28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E0000">
            <w:pPr>
              <w:rPr>
                <w:sz w:val="28"/>
              </w:rPr>
            </w:pPr>
            <w:r>
              <w:rPr>
                <w:sz w:val="28"/>
              </w:rPr>
              <w:t>Налоговый потенциал</w:t>
            </w:r>
          </w:p>
          <w:p w14:paraId="900E0000">
            <w:pPr>
              <w:rPr>
                <w:sz w:val="28"/>
              </w:rPr>
            </w:pPr>
            <w:r>
              <w:rPr>
                <w:sz w:val="28"/>
              </w:rPr>
              <w:t>(п.1хп.2хп.3)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51 826,0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53 804,2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56 040,8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E0000">
            <w:pPr>
              <w:rPr>
                <w:sz w:val="28"/>
              </w:rPr>
            </w:pPr>
            <w:r>
              <w:rPr>
                <w:sz w:val="28"/>
              </w:rPr>
              <w:t>Норматив отчислений в бюджет поселения</w:t>
            </w:r>
          </w:p>
          <w:p w14:paraId="960E0000">
            <w:pPr>
              <w:rPr>
                <w:sz w:val="28"/>
              </w:rPr>
            </w:pPr>
            <w:r>
              <w:rPr>
                <w:sz w:val="28"/>
              </w:rPr>
              <w:t>(в процентах)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E0000">
            <w:pPr>
              <w:rPr>
                <w:sz w:val="28"/>
              </w:rPr>
            </w:pPr>
            <w:r>
              <w:rPr>
                <w:sz w:val="28"/>
              </w:rPr>
              <w:t>Налоговый потенциал бюджета поселения</w:t>
            </w:r>
          </w:p>
          <w:p w14:paraId="9C0E0000">
            <w:pPr>
              <w:rPr>
                <w:sz w:val="28"/>
              </w:rPr>
            </w:pPr>
            <w:r>
              <w:rPr>
                <w:sz w:val="28"/>
              </w:rPr>
              <w:t>(п.4хп.5)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E0000">
            <w:pPr>
              <w:ind/>
              <w:jc w:val="center"/>
              <w:rPr>
                <w:sz w:val="28"/>
              </w:rPr>
            </w:pPr>
          </w:p>
          <w:p w14:paraId="9E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3 109,6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E0000">
            <w:pPr>
              <w:ind/>
              <w:jc w:val="center"/>
              <w:rPr>
                <w:sz w:val="28"/>
              </w:rPr>
            </w:pPr>
          </w:p>
          <w:p w14:paraId="A0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3 228,3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E0000">
            <w:pPr>
              <w:ind/>
              <w:jc w:val="center"/>
              <w:rPr>
                <w:sz w:val="28"/>
              </w:rPr>
            </w:pPr>
          </w:p>
          <w:p w14:paraId="A2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3 362,5</w:t>
            </w:r>
          </w:p>
        </w:tc>
      </w:tr>
    </w:tbl>
    <w:p w14:paraId="A30E0000">
      <w:pPr>
        <w:pStyle w:val="Style_7"/>
        <w:spacing w:after="0"/>
        <w:ind w:firstLine="709" w:left="0"/>
        <w:jc w:val="center"/>
        <w:rPr>
          <w:sz w:val="26"/>
        </w:rPr>
      </w:pPr>
    </w:p>
    <w:p w14:paraId="A40E0000">
      <w:pPr>
        <w:pStyle w:val="Style_7"/>
        <w:spacing w:after="0"/>
        <w:ind w:firstLine="709" w:left="0"/>
        <w:jc w:val="center"/>
        <w:rPr>
          <w:sz w:val="26"/>
        </w:rPr>
      </w:pPr>
    </w:p>
    <w:p w14:paraId="A50E0000">
      <w:pPr>
        <w:pStyle w:val="Style_7"/>
        <w:spacing w:after="0"/>
        <w:ind w:firstLine="709" w:left="0"/>
        <w:jc w:val="center"/>
        <w:rPr>
          <w:sz w:val="26"/>
        </w:rPr>
      </w:pPr>
    </w:p>
    <w:p w14:paraId="A60E0000">
      <w:pPr>
        <w:pStyle w:val="Style_7"/>
        <w:spacing w:after="0"/>
        <w:ind w:firstLine="709" w:left="0"/>
        <w:jc w:val="center"/>
        <w:rPr>
          <w:sz w:val="26"/>
        </w:rPr>
      </w:pPr>
    </w:p>
    <w:p w14:paraId="A70E0000">
      <w:pPr>
        <w:pStyle w:val="Style_7"/>
        <w:spacing w:after="0"/>
        <w:ind w:firstLine="709" w:left="0"/>
        <w:jc w:val="center"/>
        <w:rPr>
          <w:sz w:val="26"/>
        </w:rPr>
      </w:pPr>
    </w:p>
    <w:p w14:paraId="A80E0000">
      <w:pPr>
        <w:pStyle w:val="Style_7"/>
        <w:spacing w:after="0"/>
        <w:ind w:firstLine="709" w:left="0"/>
        <w:jc w:val="center"/>
        <w:rPr>
          <w:sz w:val="26"/>
        </w:rPr>
      </w:pPr>
    </w:p>
    <w:p w14:paraId="A90E0000">
      <w:pPr>
        <w:pStyle w:val="Style_7"/>
        <w:spacing w:after="0"/>
        <w:ind w:firstLine="709" w:left="0"/>
        <w:jc w:val="center"/>
        <w:rPr>
          <w:sz w:val="26"/>
        </w:rPr>
      </w:pPr>
    </w:p>
    <w:p w14:paraId="AA0E0000">
      <w:pPr>
        <w:pStyle w:val="Style_7"/>
        <w:spacing w:after="0"/>
        <w:ind w:firstLine="709" w:left="0"/>
        <w:jc w:val="center"/>
        <w:rPr>
          <w:sz w:val="26"/>
        </w:rPr>
      </w:pPr>
    </w:p>
    <w:p w14:paraId="AB0E0000">
      <w:pPr>
        <w:pStyle w:val="Style_7"/>
        <w:spacing w:after="0"/>
        <w:ind w:firstLine="709" w:left="0"/>
        <w:jc w:val="center"/>
        <w:rPr>
          <w:sz w:val="26"/>
        </w:rPr>
      </w:pPr>
    </w:p>
    <w:p w14:paraId="AC0E0000">
      <w:pPr>
        <w:pStyle w:val="Style_7"/>
        <w:spacing w:after="0"/>
        <w:ind w:firstLine="709" w:left="0"/>
        <w:jc w:val="center"/>
        <w:rPr>
          <w:sz w:val="26"/>
        </w:rPr>
      </w:pPr>
    </w:p>
    <w:p w14:paraId="AD0E0000">
      <w:pPr>
        <w:ind/>
        <w:jc w:val="right"/>
        <w:rPr>
          <w:sz w:val="28"/>
        </w:rPr>
      </w:pPr>
      <w:r>
        <w:rPr>
          <w:sz w:val="22"/>
        </w:rPr>
        <w:t xml:space="preserve"> </w:t>
      </w:r>
      <w:r>
        <w:rPr>
          <w:sz w:val="28"/>
        </w:rPr>
        <w:t xml:space="preserve">Приложение 3 </w:t>
      </w:r>
    </w:p>
    <w:p w14:paraId="AE0E0000">
      <w:pPr>
        <w:ind/>
        <w:jc w:val="right"/>
        <w:rPr>
          <w:sz w:val="28"/>
        </w:rPr>
      </w:pPr>
      <w:r>
        <w:rPr>
          <w:sz w:val="28"/>
        </w:rPr>
        <w:t xml:space="preserve">к пояснительной записке </w:t>
      </w:r>
    </w:p>
    <w:p w14:paraId="AF0E0000">
      <w:pPr>
        <w:ind/>
        <w:jc w:val="right"/>
        <w:rPr>
          <w:sz w:val="22"/>
        </w:rPr>
      </w:pPr>
    </w:p>
    <w:p w14:paraId="B00E0000">
      <w:pPr>
        <w:ind/>
        <w:jc w:val="center"/>
        <w:rPr>
          <w:sz w:val="22"/>
        </w:rPr>
      </w:pPr>
    </w:p>
    <w:p w14:paraId="B10E0000">
      <w:pPr>
        <w:ind/>
        <w:jc w:val="center"/>
        <w:rPr>
          <w:sz w:val="22"/>
        </w:rPr>
      </w:pPr>
    </w:p>
    <w:p w14:paraId="B20E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Расчет</w:t>
      </w:r>
    </w:p>
    <w:p w14:paraId="B30E0000">
      <w:pPr>
        <w:ind/>
        <w:jc w:val="center"/>
        <w:rPr>
          <w:sz w:val="28"/>
        </w:rPr>
      </w:pPr>
      <w:r>
        <w:rPr>
          <w:sz w:val="28"/>
        </w:rPr>
        <w:t xml:space="preserve">Поступлений в бюджет поселения </w:t>
      </w:r>
      <w:r>
        <w:rPr>
          <w:sz w:val="28"/>
        </w:rPr>
        <w:t>единого сельскохозяйственного налога на 2025 год и плановый период 2026 и 2027 годов</w:t>
      </w:r>
    </w:p>
    <w:p w14:paraId="B40E0000">
      <w:pPr>
        <w:ind/>
        <w:jc w:val="center"/>
        <w:rPr>
          <w:sz w:val="28"/>
        </w:rPr>
      </w:pPr>
    </w:p>
    <w:p w14:paraId="B50E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тыс. рублей</w:t>
      </w:r>
    </w:p>
    <w:p w14:paraId="B60E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4797"/>
        <w:gridCol w:w="1416"/>
        <w:gridCol w:w="1417"/>
        <w:gridCol w:w="1266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E0000">
            <w:pPr>
              <w:rPr>
                <w:sz w:val="28"/>
              </w:rPr>
            </w:pPr>
            <w:r>
              <w:rPr>
                <w:sz w:val="28"/>
              </w:rPr>
              <w:t xml:space="preserve">Оценка </w:t>
            </w:r>
            <w:r>
              <w:rPr>
                <w:sz w:val="28"/>
              </w:rPr>
              <w:t>налоговой базы на основании отчета МРИ ФНС №18 по РО о налоговой базе и структуре начислений формы № 5- ЕСХН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179 049,8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186 211,1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E0000">
            <w:pPr>
              <w:rPr>
                <w:sz w:val="26"/>
              </w:rPr>
            </w:pPr>
            <w:r>
              <w:rPr>
                <w:sz w:val="26"/>
              </w:rPr>
              <w:t>193 660,2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E0000">
            <w:pPr>
              <w:rPr>
                <w:sz w:val="28"/>
              </w:rPr>
            </w:pPr>
            <w:r>
              <w:rPr>
                <w:sz w:val="28"/>
              </w:rPr>
              <w:t>Средняя репрезентативная налоговая ставка, (в процентах)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5,42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5,42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5,42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E0000">
            <w:pPr>
              <w:rPr>
                <w:sz w:val="28"/>
              </w:rPr>
            </w:pPr>
            <w:r>
              <w:rPr>
                <w:sz w:val="28"/>
              </w:rPr>
              <w:t>Коэффициент, учитывающий изменения зако</w:t>
            </w:r>
            <w:r>
              <w:rPr>
                <w:sz w:val="28"/>
              </w:rPr>
              <w:t>нодательства Российской Федерации о налогах и сборах, законодательства Ростовской области о налогах и сборах.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E0000">
            <w:pPr>
              <w:rPr>
                <w:sz w:val="28"/>
              </w:rPr>
            </w:pPr>
            <w:r>
              <w:rPr>
                <w:sz w:val="28"/>
              </w:rPr>
              <w:t>Налоговый потенциал</w:t>
            </w:r>
          </w:p>
          <w:p w14:paraId="CD0E0000">
            <w:pPr>
              <w:rPr>
                <w:sz w:val="28"/>
              </w:rPr>
            </w:pPr>
            <w:r>
              <w:rPr>
                <w:sz w:val="28"/>
              </w:rPr>
              <w:t>(п.1хп.2хп.3)</w:t>
            </w:r>
          </w:p>
          <w:p w14:paraId="CE0E0000">
            <w:pPr>
              <w:rPr>
                <w:sz w:val="28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9 704,4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10 092,6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10 496,4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E0000">
            <w:pPr>
              <w:rPr>
                <w:sz w:val="28"/>
              </w:rPr>
            </w:pPr>
            <w:r>
              <w:rPr>
                <w:sz w:val="28"/>
              </w:rPr>
              <w:t xml:space="preserve">Норматив отчислений в бюджет поселения </w:t>
            </w:r>
          </w:p>
          <w:p w14:paraId="D40E0000">
            <w:pPr>
              <w:rPr>
                <w:sz w:val="28"/>
              </w:rPr>
            </w:pPr>
            <w:r>
              <w:rPr>
                <w:sz w:val="28"/>
              </w:rPr>
              <w:t>(в процентах)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E0000">
            <w:pPr>
              <w:rPr>
                <w:sz w:val="28"/>
              </w:rPr>
            </w:pPr>
            <w:r>
              <w:rPr>
                <w:sz w:val="28"/>
              </w:rPr>
              <w:t>Налоговый потенциал бюджета поселения</w:t>
            </w:r>
          </w:p>
          <w:p w14:paraId="DA0E0000">
            <w:pPr>
              <w:rPr>
                <w:sz w:val="28"/>
              </w:rPr>
            </w:pPr>
            <w:r>
              <w:rPr>
                <w:sz w:val="28"/>
              </w:rPr>
              <w:t>(п.4хп.5/100)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3 881,8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4 037,1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E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4 198,6</w:t>
            </w:r>
          </w:p>
        </w:tc>
      </w:tr>
    </w:tbl>
    <w:p w14:paraId="DE0E0000">
      <w:pPr>
        <w:pStyle w:val="Style_7"/>
        <w:spacing w:after="0"/>
        <w:ind w:firstLine="709" w:left="0"/>
        <w:jc w:val="center"/>
        <w:rPr>
          <w:sz w:val="26"/>
        </w:rPr>
      </w:pPr>
    </w:p>
    <w:p w14:paraId="DF0E0000">
      <w:pPr>
        <w:pStyle w:val="Style_7"/>
        <w:spacing w:after="0"/>
        <w:ind w:firstLine="709" w:left="0"/>
        <w:jc w:val="center"/>
        <w:rPr>
          <w:sz w:val="26"/>
        </w:rPr>
      </w:pPr>
    </w:p>
    <w:p w14:paraId="E00E0000">
      <w:pPr>
        <w:pStyle w:val="Style_7"/>
        <w:spacing w:after="0"/>
        <w:ind w:firstLine="709" w:left="0"/>
        <w:jc w:val="center"/>
        <w:rPr>
          <w:sz w:val="26"/>
        </w:rPr>
      </w:pPr>
    </w:p>
    <w:p w14:paraId="E10E0000">
      <w:pPr>
        <w:pStyle w:val="Style_7"/>
        <w:spacing w:after="0"/>
        <w:ind w:firstLine="709" w:left="0"/>
        <w:jc w:val="center"/>
        <w:rPr>
          <w:sz w:val="26"/>
        </w:rPr>
      </w:pPr>
    </w:p>
    <w:p w14:paraId="E20E0000">
      <w:pPr>
        <w:pStyle w:val="Style_7"/>
        <w:spacing w:after="0"/>
        <w:ind w:firstLine="709" w:left="0"/>
        <w:jc w:val="center"/>
        <w:rPr>
          <w:sz w:val="26"/>
        </w:rPr>
      </w:pPr>
    </w:p>
    <w:p w14:paraId="E30E0000">
      <w:pPr>
        <w:pStyle w:val="Style_7"/>
        <w:spacing w:after="0"/>
        <w:ind w:firstLine="709" w:left="0"/>
        <w:jc w:val="center"/>
        <w:rPr>
          <w:sz w:val="26"/>
        </w:rPr>
      </w:pPr>
    </w:p>
    <w:p w14:paraId="E40E0000">
      <w:pPr>
        <w:pStyle w:val="Style_7"/>
        <w:spacing w:after="0"/>
        <w:ind w:firstLine="709" w:left="0"/>
        <w:jc w:val="center"/>
        <w:rPr>
          <w:sz w:val="26"/>
        </w:rPr>
      </w:pPr>
    </w:p>
    <w:p w14:paraId="E50E0000">
      <w:pPr>
        <w:pStyle w:val="Style_7"/>
        <w:spacing w:after="0"/>
        <w:ind w:firstLine="709" w:left="0"/>
        <w:jc w:val="center"/>
        <w:rPr>
          <w:sz w:val="26"/>
        </w:rPr>
      </w:pPr>
    </w:p>
    <w:p w14:paraId="E60E0000">
      <w:pPr>
        <w:pStyle w:val="Style_7"/>
        <w:spacing w:after="0"/>
        <w:ind w:firstLine="709" w:left="0"/>
        <w:jc w:val="center"/>
        <w:rPr>
          <w:sz w:val="26"/>
        </w:rPr>
      </w:pPr>
    </w:p>
    <w:p w14:paraId="E70E0000">
      <w:pPr>
        <w:pStyle w:val="Style_7"/>
        <w:spacing w:after="0"/>
        <w:ind w:firstLine="709" w:left="0"/>
        <w:jc w:val="center"/>
        <w:rPr>
          <w:sz w:val="26"/>
        </w:rPr>
      </w:pPr>
    </w:p>
    <w:p w14:paraId="E80E0000">
      <w:pPr>
        <w:pStyle w:val="Style_7"/>
        <w:spacing w:after="0"/>
        <w:ind w:firstLine="709" w:left="0"/>
        <w:jc w:val="center"/>
        <w:rPr>
          <w:sz w:val="26"/>
        </w:rPr>
      </w:pPr>
    </w:p>
    <w:p w14:paraId="E90E0000">
      <w:pPr>
        <w:pStyle w:val="Style_7"/>
        <w:spacing w:after="0"/>
        <w:ind w:firstLine="709" w:left="0"/>
        <w:jc w:val="center"/>
        <w:rPr>
          <w:sz w:val="26"/>
        </w:rPr>
      </w:pPr>
    </w:p>
    <w:p w14:paraId="EA0E0000">
      <w:pPr>
        <w:pStyle w:val="Style_7"/>
        <w:spacing w:after="0"/>
        <w:ind w:firstLine="709" w:left="0"/>
        <w:jc w:val="center"/>
        <w:rPr>
          <w:sz w:val="26"/>
        </w:rPr>
      </w:pPr>
    </w:p>
    <w:p w14:paraId="EB0E0000">
      <w:pPr>
        <w:ind/>
        <w:jc w:val="right"/>
        <w:rPr>
          <w:sz w:val="28"/>
        </w:rPr>
      </w:pPr>
      <w:r>
        <w:rPr>
          <w:sz w:val="28"/>
        </w:rPr>
        <w:t>Приложение 4</w:t>
      </w:r>
    </w:p>
    <w:p w14:paraId="EC0E0000">
      <w:pPr>
        <w:ind/>
        <w:jc w:val="right"/>
        <w:rPr>
          <w:sz w:val="28"/>
        </w:rPr>
      </w:pPr>
      <w:r>
        <w:rPr>
          <w:sz w:val="28"/>
        </w:rPr>
        <w:t xml:space="preserve">к пояснительной записке </w:t>
      </w:r>
    </w:p>
    <w:p w14:paraId="ED0E0000">
      <w:pPr>
        <w:ind/>
        <w:jc w:val="center"/>
        <w:rPr>
          <w:sz w:val="28"/>
        </w:rPr>
      </w:pPr>
      <w:r>
        <w:rPr>
          <w:sz w:val="28"/>
        </w:rPr>
        <w:t>РАСЧЕТ</w:t>
      </w:r>
    </w:p>
    <w:p w14:paraId="EE0E0000">
      <w:pPr>
        <w:ind/>
        <w:jc w:val="center"/>
        <w:rPr>
          <w:sz w:val="28"/>
        </w:rPr>
      </w:pPr>
      <w:r>
        <w:rPr>
          <w:sz w:val="28"/>
        </w:rPr>
        <w:t xml:space="preserve">поступлений в бюджет поселения налога на имущество физических лиц на 2025 и плановый период 2026 и 2027 </w:t>
      </w:r>
      <w:r>
        <w:rPr>
          <w:sz w:val="28"/>
        </w:rPr>
        <w:t>годов</w:t>
      </w:r>
    </w:p>
    <w:p w14:paraId="EF0E0000">
      <w:pPr>
        <w:ind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2"/>
        <w:gridCol w:w="4286"/>
        <w:gridCol w:w="1442"/>
        <w:gridCol w:w="1260"/>
        <w:gridCol w:w="1260"/>
      </w:tblGrid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№п/п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2027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Кадастровая стоимость жилых домов свыше 50 кв. м.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143 122,3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143 122,3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143 122,3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налога 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E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начисленного налога от кадастровой стоимости жилых домов свыше 50 кв.м. (п.1*п.2)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143 ,1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143 ,1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143 ,1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Кадастровая стоимость квартир, частей квартир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183 075,2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183 075,2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183 075,2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налога 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начисленного налога от кадастровой стоимости квартир (п.4*п.5)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183,1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183,1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183,1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Кадастровая стоимость гаражей 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2 251,2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2 251,2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2 251,2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налога 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начисленного налога от кадастровой стоимости гаражей (п.7*п.8)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2,2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2,2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2,2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Кадастровая стоимость хозяйственных строений, помещений или сооружений (площадь не превышает 50 кв.м)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3 530,0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3 530,0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3 530,0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налога 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начисленного налога от кадастровой стоимости хозстроений  (п.10*п.11)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3,5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Кадастровая стоимость иных строений,  помещений и сооружений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76 754,4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76 754,4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76 754,4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налога 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начисленного налога от кадастровой стоимости  иных помещений (п.13*п.14)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76,8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76,8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76,8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Налоговый потенциал (п.3+п.6+п.9+п.12+п.15)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408,7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408,7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408,7</w:t>
            </w:r>
          </w:p>
        </w:tc>
      </w:tr>
    </w:tbl>
    <w:p w14:paraId="450F0000">
      <w:pPr>
        <w:pStyle w:val="Style_7"/>
        <w:spacing w:after="0" w:line="276" w:lineRule="auto"/>
        <w:ind/>
        <w:rPr>
          <w:sz w:val="28"/>
        </w:rPr>
      </w:pPr>
    </w:p>
    <w:p w14:paraId="460F0000">
      <w:pPr>
        <w:pStyle w:val="Style_7"/>
        <w:spacing w:after="0" w:line="276" w:lineRule="auto"/>
        <w:ind/>
        <w:rPr>
          <w:sz w:val="28"/>
        </w:rPr>
      </w:pPr>
    </w:p>
    <w:p w14:paraId="470F0000">
      <w:pPr>
        <w:ind/>
        <w:jc w:val="right"/>
        <w:rPr>
          <w:sz w:val="28"/>
        </w:rPr>
      </w:pPr>
    </w:p>
    <w:p w14:paraId="480F0000">
      <w:pPr>
        <w:ind/>
        <w:jc w:val="right"/>
        <w:rPr>
          <w:sz w:val="28"/>
        </w:rPr>
      </w:pPr>
    </w:p>
    <w:p w14:paraId="490F0000">
      <w:pPr>
        <w:ind/>
        <w:jc w:val="right"/>
        <w:rPr>
          <w:sz w:val="28"/>
        </w:rPr>
      </w:pPr>
    </w:p>
    <w:p w14:paraId="4A0F0000">
      <w:pPr>
        <w:ind/>
        <w:jc w:val="right"/>
        <w:rPr>
          <w:sz w:val="28"/>
        </w:rPr>
      </w:pPr>
    </w:p>
    <w:p w14:paraId="4B0F0000">
      <w:pPr>
        <w:ind/>
        <w:jc w:val="right"/>
        <w:rPr>
          <w:sz w:val="28"/>
        </w:rPr>
      </w:pPr>
    </w:p>
    <w:p w14:paraId="4C0F0000">
      <w:pPr>
        <w:ind/>
        <w:jc w:val="right"/>
        <w:rPr>
          <w:sz w:val="28"/>
        </w:rPr>
      </w:pPr>
      <w:bookmarkStart w:id="2" w:name="_GoBack"/>
      <w:bookmarkEnd w:id="2"/>
      <w:r>
        <w:rPr>
          <w:sz w:val="28"/>
        </w:rPr>
        <w:t>Приложение 5</w:t>
      </w:r>
    </w:p>
    <w:p w14:paraId="4D0F0000">
      <w:pPr>
        <w:ind/>
        <w:jc w:val="right"/>
        <w:rPr>
          <w:sz w:val="28"/>
        </w:rPr>
      </w:pPr>
      <w:r>
        <w:rPr>
          <w:sz w:val="28"/>
        </w:rPr>
        <w:t xml:space="preserve">к пояснительной записке </w:t>
      </w:r>
    </w:p>
    <w:p w14:paraId="4E0F0000">
      <w:pPr>
        <w:rPr>
          <w:sz w:val="28"/>
        </w:rPr>
      </w:pPr>
      <w:r>
        <w:rPr>
          <w:sz w:val="28"/>
        </w:rPr>
        <w:t xml:space="preserve">                                                                    Расчёт</w:t>
      </w:r>
    </w:p>
    <w:p w14:paraId="4F0F0000">
      <w:pPr>
        <w:ind/>
        <w:jc w:val="center"/>
        <w:rPr>
          <w:sz w:val="28"/>
        </w:rPr>
      </w:pPr>
      <w:r>
        <w:rPr>
          <w:sz w:val="28"/>
        </w:rPr>
        <w:t xml:space="preserve">Поступлений в бюджет поселения земельного налога на 2025 год </w:t>
      </w:r>
    </w:p>
    <w:p w14:paraId="500F0000">
      <w:pPr>
        <w:ind/>
        <w:jc w:val="center"/>
        <w:rPr>
          <w:sz w:val="28"/>
        </w:rPr>
      </w:pPr>
      <w:r>
        <w:rPr>
          <w:sz w:val="28"/>
        </w:rPr>
        <w:t xml:space="preserve">и плановый период 2026 - 2027 годы </w:t>
      </w:r>
    </w:p>
    <w:p w14:paraId="510F0000">
      <w:pPr>
        <w:ind/>
        <w:jc w:val="center"/>
        <w:rPr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0"/>
        <w:gridCol w:w="1418"/>
        <w:gridCol w:w="1417"/>
        <w:gridCol w:w="1371"/>
      </w:tblGrid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показателя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2025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2026 год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2027 год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Налоговый потенциал в бюджет п</w:t>
            </w:r>
            <w:r>
              <w:rPr>
                <w:sz w:val="26"/>
              </w:rPr>
              <w:t>оселения (НП), тыс.руб.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11 511,1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11 511,1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11 511,1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Кадастровая стоимость облагаемых земельным налогом земельных участков юридических лиц, другие земли, (КСзем.уч.юр.л), тыс.руб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36 539,9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36 539,9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36 539,9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Кадастровая стоимость облагаемых земельным налогом</w:t>
            </w:r>
            <w:r>
              <w:rPr>
                <w:sz w:val="26"/>
              </w:rPr>
              <w:t xml:space="preserve"> земельных участков физических лиц, другие земли, (КСзем.уч.физ.л), тыс.руб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200,4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200,4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земельного налога, (Сi),%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1,5%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1,5%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1,5%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налога (п.2+п.3)хп4, тыс. рублей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551,1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551,1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551,1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Кадастровая стоимость облагаемых земельным налогом </w:t>
            </w:r>
            <w:r>
              <w:rPr>
                <w:sz w:val="26"/>
              </w:rPr>
              <w:t>земельных участков юридических лиц, земли сельскохозяйственного назначения, (КСзем.уч.юр.л.с/х), тыс.руб.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308 406,5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308 406,5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308 406,5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Кадастровая стоимость облагаемых земельным налогом земельных участков физических лиц, земли сельскохозяйственного назна</w:t>
            </w:r>
            <w:r>
              <w:rPr>
                <w:sz w:val="26"/>
              </w:rPr>
              <w:t>чения, (КСзем.уч.физ.л.с/х), тыс.руб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3344 916,5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3344 916,5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3344916,5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Ставка земельного налога, (Сy),%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налога(п.6+п.7)хп8, тыс. рублей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10 960,1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10 960,1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10 960,1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Сумма налога, не поступившая в бюджет в связи с предоставлением  </w:t>
            </w:r>
            <w:r>
              <w:rPr>
                <w:sz w:val="26"/>
              </w:rPr>
              <w:t>налогоплательщикам льгот по налогу на основании отчета 5-МН   радел  II "Отчет о налоговой базе и структуре начислений по земельному налогу по физическим лицам за 2021 год"(Лiфиз.л.), тыс.рублей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F0000">
            <w:pPr>
              <w:ind/>
              <w:jc w:val="center"/>
              <w:rPr>
                <w:sz w:val="26"/>
              </w:rPr>
            </w:pPr>
          </w:p>
          <w:p w14:paraId="7C0F0000">
            <w:pPr>
              <w:ind/>
              <w:jc w:val="center"/>
              <w:rPr>
                <w:sz w:val="26"/>
              </w:rPr>
            </w:pPr>
          </w:p>
          <w:p w14:paraId="7D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F0000">
            <w:pPr>
              <w:ind/>
              <w:jc w:val="center"/>
              <w:rPr>
                <w:sz w:val="26"/>
              </w:rPr>
            </w:pPr>
          </w:p>
          <w:p w14:paraId="7F0F0000">
            <w:pPr>
              <w:ind/>
              <w:jc w:val="center"/>
              <w:rPr>
                <w:sz w:val="26"/>
              </w:rPr>
            </w:pPr>
          </w:p>
          <w:p w14:paraId="80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F0000">
            <w:pPr>
              <w:ind/>
              <w:jc w:val="center"/>
              <w:rPr>
                <w:sz w:val="26"/>
              </w:rPr>
            </w:pPr>
          </w:p>
          <w:p w14:paraId="820F0000">
            <w:pPr>
              <w:ind/>
              <w:jc w:val="center"/>
              <w:rPr>
                <w:sz w:val="26"/>
              </w:rPr>
            </w:pPr>
          </w:p>
          <w:p w14:paraId="83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Недоимка прошлых лет  по состоянию на </w:t>
            </w:r>
            <w:r>
              <w:rPr>
                <w:sz w:val="26"/>
              </w:rPr>
              <w:t>01.10.2024 г., (Нед.), тыс. рублей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налога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11 471,1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11 371,1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F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11 371,1</w:t>
            </w:r>
          </w:p>
        </w:tc>
      </w:tr>
    </w:tbl>
    <w:p w14:paraId="8C0F0000">
      <w:r>
        <w:t>Примечание: 2025-2027  год</w:t>
      </w:r>
    </w:p>
    <w:p w14:paraId="8D0F0000">
      <w:pPr>
        <w:ind/>
        <w:jc w:val="both"/>
        <w:rPr>
          <w:sz w:val="20"/>
        </w:rPr>
      </w:pPr>
      <w:r>
        <w:rPr>
          <w:sz w:val="20"/>
        </w:rPr>
        <w:t>НП= ∑{[(КСзем.уч.юр.л + КСзем.уч.физ.л.)х Сi + (КСзем.уч.юр.л.с/х+ КСзем.уч.физ.л.с/х)х С</w:t>
      </w:r>
      <w:r>
        <w:rPr>
          <w:sz w:val="20"/>
          <w:vertAlign w:val="subscript"/>
        </w:rPr>
        <w:t>j</w:t>
      </w:r>
      <w:r>
        <w:rPr>
          <w:sz w:val="20"/>
        </w:rPr>
        <w:t xml:space="preserve"> – Л</w:t>
      </w:r>
      <w:r>
        <w:rPr>
          <w:sz w:val="20"/>
          <w:vertAlign w:val="subscript"/>
        </w:rPr>
        <w:t>i</w:t>
      </w:r>
      <w:r>
        <w:rPr>
          <w:sz w:val="20"/>
          <w:vertAlign w:val="superscript"/>
        </w:rPr>
        <w:t>юр.л.</w:t>
      </w:r>
      <w:r>
        <w:rPr>
          <w:sz w:val="20"/>
        </w:rPr>
        <w:t xml:space="preserve"> – Л</w:t>
      </w:r>
      <w:r>
        <w:rPr>
          <w:sz w:val="20"/>
          <w:vertAlign w:val="subscript"/>
        </w:rPr>
        <w:t>i</w:t>
      </w:r>
      <w:r>
        <w:rPr>
          <w:sz w:val="20"/>
          <w:vertAlign w:val="superscript"/>
        </w:rPr>
        <w:t xml:space="preserve">физ.л..+ </w:t>
      </w:r>
      <w:r>
        <w:rPr>
          <w:sz w:val="20"/>
        </w:rPr>
        <w:t>Нед.</w:t>
      </w:r>
    </w:p>
    <w:p w14:paraId="8E0F0000">
      <w:pPr>
        <w:pStyle w:val="Style_7"/>
        <w:spacing w:after="0" w:line="276" w:lineRule="auto"/>
        <w:ind/>
        <w:rPr>
          <w:sz w:val="20"/>
        </w:rPr>
      </w:pPr>
      <w:r>
        <w:rPr>
          <w:sz w:val="20"/>
        </w:rPr>
        <w:t xml:space="preserve">НП 2025 года -11 471,1 </w:t>
      </w:r>
      <w:r>
        <w:rPr>
          <w:sz w:val="20"/>
        </w:rPr>
        <w:t>= (36539,9+200,4 )*1,5% +(308406,5+3344916,5)*0,3%–140+100,0</w:t>
      </w:r>
    </w:p>
    <w:p w14:paraId="8F0F0000">
      <w:pPr>
        <w:pStyle w:val="Style_7"/>
        <w:spacing w:after="0" w:line="276" w:lineRule="auto"/>
        <w:ind/>
        <w:rPr>
          <w:sz w:val="20"/>
        </w:rPr>
      </w:pPr>
      <w:r>
        <w:rPr>
          <w:sz w:val="20"/>
        </w:rPr>
        <w:t>НП 2026 года -11 371,1 = (36539,9+200,4 )*1,5% +(308406,5+3344916,5)*0,3%–140</w:t>
      </w:r>
    </w:p>
    <w:p w14:paraId="900F0000">
      <w:pPr>
        <w:pStyle w:val="Style_7"/>
        <w:spacing w:after="0" w:line="276" w:lineRule="auto"/>
        <w:ind/>
        <w:rPr>
          <w:sz w:val="20"/>
        </w:rPr>
      </w:pPr>
      <w:r>
        <w:rPr>
          <w:sz w:val="20"/>
        </w:rPr>
        <w:t>НП 2027 года -11 371,1 = (36539,9+200,4 )*1,5% +(308406,5+3344916,5)*0,3%–140</w:t>
      </w:r>
    </w:p>
    <w:p w14:paraId="910F0000">
      <w:pPr>
        <w:pStyle w:val="Style_7"/>
        <w:spacing w:after="0" w:line="276" w:lineRule="auto"/>
        <w:ind/>
        <w:rPr>
          <w:sz w:val="20"/>
        </w:rPr>
      </w:pPr>
    </w:p>
    <w:p w14:paraId="920F0000">
      <w:pPr>
        <w:ind/>
        <w:jc w:val="right"/>
        <w:rPr>
          <w:sz w:val="28"/>
        </w:rPr>
      </w:pPr>
      <w:r>
        <w:rPr>
          <w:sz w:val="28"/>
        </w:rPr>
        <w:t>Приложение 6</w:t>
      </w:r>
    </w:p>
    <w:p w14:paraId="930F0000">
      <w:pPr>
        <w:ind/>
        <w:jc w:val="right"/>
        <w:rPr>
          <w:sz w:val="28"/>
        </w:rPr>
      </w:pPr>
      <w:r>
        <w:rPr>
          <w:sz w:val="28"/>
        </w:rPr>
        <w:t xml:space="preserve">к пояснительной записке </w:t>
      </w:r>
    </w:p>
    <w:p w14:paraId="940F0000">
      <w:pPr>
        <w:keepNext w:val="1"/>
        <w:ind/>
        <w:jc w:val="center"/>
        <w:outlineLvl w:val="1"/>
        <w:rPr>
          <w:sz w:val="28"/>
        </w:rPr>
      </w:pPr>
    </w:p>
    <w:p w14:paraId="950F0000">
      <w:pPr>
        <w:keepNext w:val="1"/>
        <w:ind/>
        <w:jc w:val="center"/>
        <w:outlineLvl w:val="1"/>
        <w:rPr>
          <w:b w:val="1"/>
          <w:sz w:val="28"/>
        </w:rPr>
      </w:pPr>
    </w:p>
    <w:p w14:paraId="960F0000">
      <w:pPr>
        <w:keepNext w:val="1"/>
        <w:ind/>
        <w:jc w:val="center"/>
        <w:outlineLvl w:val="1"/>
        <w:rPr>
          <w:sz w:val="28"/>
        </w:rPr>
      </w:pPr>
      <w:r>
        <w:rPr>
          <w:sz w:val="28"/>
        </w:rPr>
        <w:t>Расчет</w:t>
      </w:r>
    </w:p>
    <w:p w14:paraId="970F0000">
      <w:pPr>
        <w:ind/>
        <w:jc w:val="center"/>
        <w:rPr>
          <w:sz w:val="28"/>
        </w:rPr>
      </w:pPr>
      <w:r>
        <w:rPr>
          <w:sz w:val="28"/>
        </w:rPr>
        <w:t>поступлений  в бюджет поселения 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</w:t>
      </w:r>
      <w:r>
        <w:rPr>
          <w:sz w:val="28"/>
        </w:rPr>
        <w:t xml:space="preserve">ных действий на 2025 год и плановый период  2026  и  2027 годов  </w:t>
      </w:r>
    </w:p>
    <w:p w14:paraId="980F0000">
      <w:pPr>
        <w:ind/>
        <w:jc w:val="center"/>
        <w:rPr>
          <w:sz w:val="28"/>
        </w:rPr>
      </w:pPr>
    </w:p>
    <w:p w14:paraId="990F0000">
      <w:pPr>
        <w:tabs>
          <w:tab w:leader="none" w:pos="8931" w:val="righ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тыс. рублей</w:t>
      </w:r>
    </w:p>
    <w:p w14:paraId="9A0F0000">
      <w:pPr>
        <w:tabs>
          <w:tab w:leader="none" w:pos="8931" w:val="right"/>
        </w:tabs>
        <w:ind/>
        <w:jc w:val="center"/>
        <w:rPr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361"/>
        <w:gridCol w:w="1559"/>
        <w:gridCol w:w="1418"/>
        <w:gridCol w:w="1275"/>
      </w:tblGrid>
      <w:tr>
        <w:trPr>
          <w:trHeight w:hRule="atLeast" w:val="54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F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9C0F000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  <w:p w14:paraId="9E0F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14:paraId="A0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14:paraId="A2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  <w:p w14:paraId="A4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год</w:t>
            </w:r>
          </w:p>
        </w:tc>
      </w:tr>
      <w:tr>
        <w:trPr>
          <w:trHeight w:hRule="atLeast" w:val="81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F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F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Налоговый потенциал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F0000">
            <w:pPr>
              <w:ind/>
              <w:jc w:val="center"/>
              <w:rPr>
                <w:sz w:val="28"/>
              </w:rPr>
            </w:pPr>
          </w:p>
          <w:p w14:paraId="A8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F0000">
            <w:pPr>
              <w:ind/>
              <w:jc w:val="center"/>
              <w:rPr>
                <w:sz w:val="28"/>
              </w:rPr>
            </w:pPr>
          </w:p>
          <w:p w14:paraId="AA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F0000">
            <w:pPr>
              <w:ind/>
              <w:jc w:val="center"/>
              <w:rPr>
                <w:sz w:val="28"/>
              </w:rPr>
            </w:pPr>
          </w:p>
          <w:p w14:paraId="AC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</w:tr>
    </w:tbl>
    <w:p w14:paraId="AD0F0000">
      <w:pPr>
        <w:pStyle w:val="Style_7"/>
        <w:spacing w:after="0" w:line="276" w:lineRule="auto"/>
        <w:ind/>
        <w:rPr>
          <w:sz w:val="28"/>
        </w:rPr>
      </w:pPr>
    </w:p>
    <w:p w14:paraId="AE0F0000">
      <w:pPr>
        <w:pStyle w:val="Style_7"/>
        <w:spacing w:after="0" w:line="276" w:lineRule="auto"/>
        <w:ind/>
        <w:rPr>
          <w:sz w:val="28"/>
        </w:rPr>
      </w:pPr>
    </w:p>
    <w:p w14:paraId="AF0F0000">
      <w:pPr>
        <w:pStyle w:val="Style_7"/>
        <w:spacing w:after="0" w:line="276" w:lineRule="auto"/>
        <w:ind/>
        <w:rPr>
          <w:sz w:val="28"/>
        </w:rPr>
      </w:pPr>
    </w:p>
    <w:p w14:paraId="B00F0000">
      <w:pPr>
        <w:pStyle w:val="Style_7"/>
        <w:spacing w:after="0" w:line="276" w:lineRule="auto"/>
        <w:ind/>
        <w:rPr>
          <w:sz w:val="28"/>
        </w:rPr>
      </w:pPr>
    </w:p>
    <w:p w14:paraId="B10F0000">
      <w:pPr>
        <w:pStyle w:val="Style_7"/>
        <w:spacing w:after="0" w:line="276" w:lineRule="auto"/>
        <w:ind/>
        <w:rPr>
          <w:sz w:val="28"/>
        </w:rPr>
      </w:pPr>
    </w:p>
    <w:p w14:paraId="B20F0000">
      <w:pPr>
        <w:pStyle w:val="Style_7"/>
        <w:spacing w:after="0" w:line="276" w:lineRule="auto"/>
        <w:ind/>
        <w:rPr>
          <w:sz w:val="28"/>
        </w:rPr>
      </w:pPr>
    </w:p>
    <w:p w14:paraId="B30F0000">
      <w:pPr>
        <w:pStyle w:val="Style_7"/>
        <w:spacing w:after="0" w:line="276" w:lineRule="auto"/>
        <w:ind/>
        <w:rPr>
          <w:sz w:val="28"/>
        </w:rPr>
      </w:pPr>
    </w:p>
    <w:p w14:paraId="B40F0000">
      <w:pPr>
        <w:pStyle w:val="Style_7"/>
        <w:spacing w:after="0" w:line="276" w:lineRule="auto"/>
        <w:ind/>
        <w:rPr>
          <w:sz w:val="28"/>
        </w:rPr>
      </w:pPr>
    </w:p>
    <w:p w14:paraId="B50F0000">
      <w:pPr>
        <w:pStyle w:val="Style_7"/>
        <w:spacing w:after="0" w:line="276" w:lineRule="auto"/>
        <w:ind/>
        <w:rPr>
          <w:sz w:val="28"/>
        </w:rPr>
      </w:pPr>
    </w:p>
    <w:p w14:paraId="B60F0000">
      <w:pPr>
        <w:pStyle w:val="Style_7"/>
        <w:spacing w:after="0" w:line="276" w:lineRule="auto"/>
        <w:ind/>
        <w:rPr>
          <w:sz w:val="28"/>
        </w:rPr>
      </w:pPr>
    </w:p>
    <w:p w14:paraId="B70F0000">
      <w:pPr>
        <w:pStyle w:val="Style_7"/>
        <w:spacing w:after="0" w:line="276" w:lineRule="auto"/>
        <w:ind/>
        <w:rPr>
          <w:sz w:val="28"/>
        </w:rPr>
      </w:pPr>
    </w:p>
    <w:p w14:paraId="B80F0000">
      <w:pPr>
        <w:pStyle w:val="Style_7"/>
        <w:spacing w:after="0" w:line="276" w:lineRule="auto"/>
        <w:ind/>
        <w:rPr>
          <w:sz w:val="28"/>
        </w:rPr>
      </w:pPr>
    </w:p>
    <w:p w14:paraId="B90F0000">
      <w:pPr>
        <w:pStyle w:val="Style_7"/>
        <w:spacing w:after="0" w:line="276" w:lineRule="auto"/>
        <w:ind/>
        <w:rPr>
          <w:sz w:val="28"/>
        </w:rPr>
      </w:pPr>
    </w:p>
    <w:p w14:paraId="BA0F0000">
      <w:pPr>
        <w:pStyle w:val="Style_7"/>
        <w:spacing w:after="0" w:line="276" w:lineRule="auto"/>
        <w:ind/>
        <w:rPr>
          <w:sz w:val="28"/>
        </w:rPr>
      </w:pPr>
    </w:p>
    <w:p w14:paraId="BB0F0000">
      <w:pPr>
        <w:pStyle w:val="Style_7"/>
        <w:spacing w:after="0" w:line="276" w:lineRule="auto"/>
        <w:ind/>
        <w:rPr>
          <w:sz w:val="28"/>
        </w:rPr>
      </w:pPr>
    </w:p>
    <w:p w14:paraId="BC0F0000">
      <w:pPr>
        <w:pStyle w:val="Style_7"/>
        <w:spacing w:after="0" w:line="276" w:lineRule="auto"/>
        <w:ind/>
        <w:rPr>
          <w:sz w:val="28"/>
        </w:rPr>
      </w:pPr>
    </w:p>
    <w:p w14:paraId="BD0F0000">
      <w:pPr>
        <w:pStyle w:val="Style_7"/>
        <w:spacing w:after="0" w:line="276" w:lineRule="auto"/>
        <w:ind/>
        <w:rPr>
          <w:sz w:val="28"/>
        </w:rPr>
      </w:pPr>
    </w:p>
    <w:p w14:paraId="BE0F0000">
      <w:pPr>
        <w:pStyle w:val="Style_7"/>
        <w:spacing w:after="0" w:line="276" w:lineRule="auto"/>
        <w:ind/>
        <w:rPr>
          <w:sz w:val="28"/>
        </w:rPr>
      </w:pPr>
    </w:p>
    <w:p w14:paraId="BF0F0000">
      <w:pPr>
        <w:pStyle w:val="Style_7"/>
        <w:spacing w:after="0" w:line="276" w:lineRule="auto"/>
        <w:ind/>
        <w:rPr>
          <w:sz w:val="28"/>
        </w:rPr>
      </w:pPr>
    </w:p>
    <w:p w14:paraId="C00F0000">
      <w:pPr>
        <w:pStyle w:val="Style_7"/>
        <w:spacing w:after="0" w:line="276" w:lineRule="auto"/>
        <w:ind/>
        <w:rPr>
          <w:sz w:val="28"/>
        </w:rPr>
      </w:pPr>
    </w:p>
    <w:p w14:paraId="C10F0000">
      <w:pPr>
        <w:pStyle w:val="Style_7"/>
        <w:spacing w:after="0" w:line="276" w:lineRule="auto"/>
        <w:ind/>
        <w:rPr>
          <w:sz w:val="28"/>
        </w:rPr>
      </w:pPr>
    </w:p>
    <w:p w14:paraId="C20F0000">
      <w:pPr>
        <w:pStyle w:val="Style_7"/>
        <w:spacing w:after="0" w:line="276" w:lineRule="auto"/>
        <w:ind/>
        <w:rPr>
          <w:sz w:val="28"/>
        </w:rPr>
      </w:pPr>
    </w:p>
    <w:p w14:paraId="C30F0000">
      <w:pPr>
        <w:pStyle w:val="Style_7"/>
        <w:spacing w:after="0" w:line="276" w:lineRule="auto"/>
        <w:ind/>
        <w:rPr>
          <w:sz w:val="28"/>
        </w:rPr>
      </w:pPr>
    </w:p>
    <w:p w14:paraId="C40F0000">
      <w:pPr>
        <w:pStyle w:val="Style_7"/>
        <w:spacing w:after="0" w:line="276" w:lineRule="auto"/>
        <w:ind/>
        <w:rPr>
          <w:sz w:val="28"/>
        </w:rPr>
      </w:pPr>
    </w:p>
    <w:p w14:paraId="C50F0000">
      <w:pPr>
        <w:ind/>
        <w:jc w:val="right"/>
        <w:rPr>
          <w:sz w:val="28"/>
        </w:rPr>
      </w:pPr>
      <w:r>
        <w:rPr>
          <w:sz w:val="28"/>
        </w:rPr>
        <w:t xml:space="preserve"> Приложение 7</w:t>
      </w:r>
    </w:p>
    <w:p w14:paraId="C60F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к пояснительной записке </w:t>
      </w:r>
    </w:p>
    <w:p w14:paraId="C70F0000"/>
    <w:p w14:paraId="C80F0000"/>
    <w:p w14:paraId="C90F0000">
      <w:pPr>
        <w:ind/>
        <w:jc w:val="center"/>
        <w:rPr>
          <w:sz w:val="28"/>
        </w:rPr>
      </w:pPr>
      <w:r>
        <w:rPr>
          <w:sz w:val="28"/>
        </w:rPr>
        <w:t>Расчет</w:t>
      </w:r>
    </w:p>
    <w:p w14:paraId="CA0F0000">
      <w:pPr>
        <w:ind/>
        <w:jc w:val="center"/>
        <w:rPr>
          <w:sz w:val="28"/>
        </w:rPr>
      </w:pPr>
      <w:r>
        <w:rPr>
          <w:sz w:val="28"/>
        </w:rPr>
        <w:t xml:space="preserve">поступлений в бюджет поселения доходов от сдачи в аренду имущества и земельных участков после разграничения, находящихся  в государственной и муниципальной собственности на 2025 год </w:t>
      </w:r>
    </w:p>
    <w:p w14:paraId="CB0F0000">
      <w:pPr>
        <w:ind/>
        <w:jc w:val="center"/>
        <w:rPr>
          <w:sz w:val="28"/>
        </w:rPr>
      </w:pPr>
      <w:r>
        <w:rPr>
          <w:sz w:val="28"/>
        </w:rPr>
        <w:t>и плановый период 2026 и 2027 годов</w:t>
      </w:r>
    </w:p>
    <w:p w14:paraId="CC0F0000">
      <w:pPr>
        <w:tabs>
          <w:tab w:leader="none" w:pos="7995" w:val="left"/>
        </w:tabs>
        <w:ind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                                            тыс. рублей</w:t>
      </w:r>
    </w:p>
    <w:p w14:paraId="CD0F0000">
      <w:pPr>
        <w:rPr>
          <w:sz w:val="28"/>
        </w:rPr>
      </w:pPr>
    </w:p>
    <w:p w14:paraId="CE0F0000">
      <w:pPr>
        <w:rPr>
          <w:sz w:val="28"/>
        </w:rPr>
      </w:pPr>
      <w:r>
        <w:rPr>
          <w:sz w:val="28"/>
        </w:rPr>
        <w:t xml:space="preserve"> 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7"/>
        <w:gridCol w:w="3646"/>
        <w:gridCol w:w="1699"/>
        <w:gridCol w:w="1868"/>
        <w:gridCol w:w="1528"/>
      </w:tblGrid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F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F0000">
            <w:pPr>
              <w:rPr>
                <w:sz w:val="28"/>
              </w:rPr>
            </w:pPr>
            <w:r>
              <w:rPr>
                <w:sz w:val="28"/>
              </w:rPr>
              <w:t xml:space="preserve">        Наименование показателя                   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F0000">
            <w:pPr>
              <w:rPr>
                <w:sz w:val="28"/>
              </w:rPr>
            </w:pPr>
            <w:r>
              <w:rPr>
                <w:sz w:val="28"/>
              </w:rPr>
              <w:t xml:space="preserve">   2025 год    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F0000">
            <w:pPr>
              <w:rPr>
                <w:sz w:val="28"/>
              </w:rPr>
            </w:pPr>
            <w:r>
              <w:rPr>
                <w:sz w:val="28"/>
              </w:rPr>
              <w:t xml:space="preserve">   2026 год 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F0000">
            <w:pPr>
              <w:rPr>
                <w:sz w:val="28"/>
              </w:rPr>
            </w:pPr>
            <w:r>
              <w:rPr>
                <w:sz w:val="28"/>
              </w:rPr>
              <w:t xml:space="preserve">  2027 год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F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F0000">
            <w:pPr>
              <w:rPr>
                <w:sz w:val="28"/>
              </w:rPr>
            </w:pPr>
            <w:r>
              <w:rPr>
                <w:sz w:val="28"/>
              </w:rPr>
              <w:t xml:space="preserve">    Неналоговый потенциал, в том числе: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532,5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553,8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575,9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F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F0000">
            <w:pPr>
              <w:rPr>
                <w:sz w:val="28"/>
              </w:rPr>
            </w:pPr>
            <w:r>
              <w:rPr>
                <w:sz w:val="28"/>
              </w:rPr>
              <w:t xml:space="preserve"> доходы в виде арендной платы за   земельные участки после разграничения и государственной регистрации права муниципальной собственности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119,2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128,9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F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F0000">
            <w:pPr>
              <w:rPr>
                <w:sz w:val="28"/>
              </w:rPr>
            </w:pPr>
            <w:r>
              <w:rPr>
                <w:sz w:val="28"/>
              </w:rPr>
              <w:t xml:space="preserve"> -доходы от сдачи в аренду имущества,      </w:t>
            </w:r>
          </w:p>
          <w:p w14:paraId="E00F0000">
            <w:pPr>
              <w:rPr>
                <w:sz w:val="28"/>
              </w:rPr>
            </w:pPr>
            <w:r>
              <w:rPr>
                <w:sz w:val="28"/>
              </w:rPr>
              <w:t xml:space="preserve">находящегося в оперативном управлении </w:t>
            </w:r>
            <w:r>
              <w:rPr>
                <w:sz w:val="28"/>
              </w:rPr>
              <w:t>государственных органов власти</w:t>
            </w:r>
          </w:p>
          <w:p w14:paraId="E10F0000">
            <w:pPr>
              <w:rPr>
                <w:sz w:val="28"/>
              </w:rPr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F0000">
            <w:pPr>
              <w:ind/>
              <w:jc w:val="center"/>
              <w:rPr>
                <w:sz w:val="28"/>
              </w:rPr>
            </w:pPr>
          </w:p>
          <w:p w14:paraId="E3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391,3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F0000">
            <w:pPr>
              <w:ind/>
              <w:jc w:val="center"/>
              <w:rPr>
                <w:sz w:val="28"/>
              </w:rPr>
            </w:pPr>
          </w:p>
          <w:p w14:paraId="E5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406,9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F0000">
            <w:pPr>
              <w:ind/>
              <w:jc w:val="center"/>
              <w:rPr>
                <w:sz w:val="28"/>
              </w:rPr>
            </w:pPr>
          </w:p>
          <w:p w14:paraId="E7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423,2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F0000">
            <w:pPr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F0000">
            <w:pPr>
              <w:rPr>
                <w:sz w:val="28"/>
              </w:rPr>
            </w:pPr>
            <w:r>
              <w:rPr>
                <w:sz w:val="28"/>
              </w:rPr>
              <w:t>- доходы от сдачи в аренду имущества, составляющего  государственную (муниципальную) казну (за исключением земельных участков)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22,9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</w:tr>
    </w:tbl>
    <w:p w14:paraId="ED0F0000">
      <w:pPr>
        <w:rPr>
          <w:sz w:val="28"/>
        </w:rPr>
      </w:pPr>
      <w:r>
        <w:rPr>
          <w:sz w:val="28"/>
        </w:rPr>
        <w:t xml:space="preserve">      </w:t>
      </w:r>
    </w:p>
    <w:p w14:paraId="EE0F0000">
      <w:pPr>
        <w:pStyle w:val="Style_7"/>
        <w:spacing w:after="0" w:line="276" w:lineRule="auto"/>
        <w:ind/>
        <w:rPr>
          <w:sz w:val="28"/>
        </w:rPr>
      </w:pPr>
    </w:p>
    <w:p w14:paraId="EF0F0000">
      <w:pPr>
        <w:pStyle w:val="Style_7"/>
        <w:spacing w:after="0" w:line="276" w:lineRule="auto"/>
        <w:ind/>
        <w:rPr>
          <w:sz w:val="28"/>
        </w:rPr>
      </w:pPr>
    </w:p>
    <w:p w14:paraId="F00F0000">
      <w:pPr>
        <w:pStyle w:val="Style_7"/>
        <w:spacing w:after="0" w:line="276" w:lineRule="auto"/>
        <w:ind/>
        <w:rPr>
          <w:sz w:val="28"/>
        </w:rPr>
      </w:pPr>
    </w:p>
    <w:p w14:paraId="F10F0000">
      <w:pPr>
        <w:pStyle w:val="Style_7"/>
        <w:spacing w:after="0" w:line="276" w:lineRule="auto"/>
        <w:ind/>
        <w:rPr>
          <w:sz w:val="28"/>
        </w:rPr>
      </w:pPr>
    </w:p>
    <w:p w14:paraId="F20F0000">
      <w:pPr>
        <w:pStyle w:val="Style_7"/>
        <w:spacing w:after="0" w:line="276" w:lineRule="auto"/>
        <w:ind/>
        <w:rPr>
          <w:sz w:val="28"/>
        </w:rPr>
      </w:pPr>
    </w:p>
    <w:p w14:paraId="F30F0000">
      <w:pPr>
        <w:pStyle w:val="Style_7"/>
        <w:spacing w:after="0" w:line="276" w:lineRule="auto"/>
        <w:ind/>
        <w:rPr>
          <w:sz w:val="28"/>
        </w:rPr>
      </w:pPr>
    </w:p>
    <w:p w14:paraId="F40F0000">
      <w:pPr>
        <w:ind/>
        <w:jc w:val="right"/>
        <w:rPr>
          <w:sz w:val="28"/>
        </w:rPr>
      </w:pPr>
      <w:r>
        <w:rPr>
          <w:sz w:val="28"/>
        </w:rPr>
        <w:t>Приложение 8</w:t>
      </w:r>
    </w:p>
    <w:p w14:paraId="F50F0000">
      <w:pPr>
        <w:keepNext w:val="1"/>
        <w:ind/>
        <w:jc w:val="right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к пояснительной записке </w:t>
      </w:r>
    </w:p>
    <w:p w14:paraId="F60F0000">
      <w:pPr>
        <w:keepNext w:val="1"/>
        <w:ind/>
        <w:jc w:val="center"/>
        <w:outlineLvl w:val="1"/>
      </w:pPr>
    </w:p>
    <w:p w14:paraId="F70F0000">
      <w:pPr>
        <w:keepNext w:val="1"/>
        <w:ind/>
        <w:jc w:val="center"/>
        <w:outlineLvl w:val="1"/>
        <w:rPr>
          <w:b w:val="1"/>
        </w:rPr>
      </w:pPr>
    </w:p>
    <w:p w14:paraId="F80F0000">
      <w:pPr>
        <w:keepNext w:val="1"/>
        <w:ind/>
        <w:outlineLvl w:val="1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Расчет</w:t>
      </w:r>
    </w:p>
    <w:p w14:paraId="F90F0000">
      <w:pPr>
        <w:ind/>
        <w:jc w:val="center"/>
        <w:rPr>
          <w:sz w:val="28"/>
        </w:rPr>
      </w:pPr>
      <w:r>
        <w:rPr>
          <w:sz w:val="28"/>
        </w:rPr>
        <w:t xml:space="preserve">поступлений  в бюджет поселения  </w:t>
      </w:r>
      <w:r>
        <w:rPr>
          <w:sz w:val="28"/>
        </w:rPr>
        <w:t>доходов, поступающих в порядке возмещения расх</w:t>
      </w:r>
      <w:r>
        <w:rPr>
          <w:sz w:val="28"/>
        </w:rPr>
        <w:t xml:space="preserve">одов, понесенных в связи с эксплуатацией имущества сельских поселений </w:t>
      </w:r>
      <w:r>
        <w:rPr>
          <w:sz w:val="28"/>
        </w:rPr>
        <w:t xml:space="preserve">на 2025 год и плановый период 2026 и 2027 годов  </w:t>
      </w:r>
    </w:p>
    <w:p w14:paraId="FA0F0000">
      <w:pPr>
        <w:ind/>
        <w:jc w:val="center"/>
        <w:rPr>
          <w:sz w:val="28"/>
        </w:rPr>
      </w:pPr>
    </w:p>
    <w:p w14:paraId="FB0F0000">
      <w:pPr>
        <w:tabs>
          <w:tab w:leader="none" w:pos="8931" w:val="righ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тыс. рублей</w:t>
      </w: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4"/>
        <w:gridCol w:w="4890"/>
        <w:gridCol w:w="1440"/>
        <w:gridCol w:w="1440"/>
        <w:gridCol w:w="1260"/>
      </w:tblGrid>
      <w:tr>
        <w:trPr>
          <w:trHeight w:hRule="atLeast" w:val="548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F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FD0F0000">
            <w:pPr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</w:t>
            </w:r>
            <w:r>
              <w:rPr>
                <w:sz w:val="28"/>
              </w:rPr>
              <w:t>ие показателя</w:t>
            </w:r>
          </w:p>
          <w:p w14:paraId="FF0F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>
        <w:trPr>
          <w:trHeight w:hRule="atLeast" w:val="816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1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1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Налоговый потенциал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100000">
            <w:pPr>
              <w:ind/>
              <w:jc w:val="center"/>
              <w:rPr>
                <w:sz w:val="28"/>
              </w:rPr>
            </w:pPr>
          </w:p>
          <w:p w14:paraId="06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87,8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100000">
            <w:pPr>
              <w:ind/>
              <w:jc w:val="center"/>
              <w:rPr>
                <w:sz w:val="28"/>
              </w:rPr>
            </w:pPr>
          </w:p>
          <w:p w14:paraId="08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100000">
            <w:pPr>
              <w:ind/>
              <w:jc w:val="center"/>
              <w:rPr>
                <w:sz w:val="28"/>
              </w:rPr>
            </w:pPr>
          </w:p>
          <w:p w14:paraId="0A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B100000">
      <w:pPr>
        <w:pStyle w:val="Style_7"/>
        <w:spacing w:after="0" w:line="276" w:lineRule="auto"/>
        <w:ind/>
        <w:rPr>
          <w:sz w:val="28"/>
        </w:rPr>
      </w:pPr>
    </w:p>
    <w:p w14:paraId="0C100000">
      <w:pPr>
        <w:pStyle w:val="Style_7"/>
        <w:spacing w:after="0" w:line="276" w:lineRule="auto"/>
        <w:ind/>
        <w:rPr>
          <w:sz w:val="28"/>
        </w:rPr>
      </w:pPr>
    </w:p>
    <w:p w14:paraId="0D100000">
      <w:pPr>
        <w:pStyle w:val="Style_7"/>
        <w:spacing w:after="0" w:line="276" w:lineRule="auto"/>
        <w:ind/>
        <w:rPr>
          <w:sz w:val="28"/>
        </w:rPr>
      </w:pPr>
    </w:p>
    <w:p w14:paraId="0E100000">
      <w:pPr>
        <w:pStyle w:val="Style_7"/>
        <w:spacing w:after="0" w:line="276" w:lineRule="auto"/>
        <w:ind/>
        <w:rPr>
          <w:sz w:val="28"/>
        </w:rPr>
      </w:pPr>
    </w:p>
    <w:p w14:paraId="0F100000">
      <w:pPr>
        <w:pStyle w:val="Style_7"/>
        <w:spacing w:after="0" w:line="276" w:lineRule="auto"/>
        <w:ind/>
        <w:rPr>
          <w:sz w:val="28"/>
        </w:rPr>
      </w:pPr>
    </w:p>
    <w:p w14:paraId="10100000">
      <w:pPr>
        <w:pStyle w:val="Style_7"/>
        <w:spacing w:after="0" w:line="276" w:lineRule="auto"/>
        <w:ind/>
        <w:rPr>
          <w:sz w:val="28"/>
        </w:rPr>
      </w:pPr>
    </w:p>
    <w:p w14:paraId="11100000">
      <w:pPr>
        <w:pStyle w:val="Style_7"/>
        <w:spacing w:after="0" w:line="276" w:lineRule="auto"/>
        <w:ind/>
        <w:rPr>
          <w:sz w:val="28"/>
        </w:rPr>
      </w:pPr>
    </w:p>
    <w:p w14:paraId="12100000">
      <w:pPr>
        <w:pStyle w:val="Style_7"/>
        <w:spacing w:after="0" w:line="276" w:lineRule="auto"/>
        <w:ind/>
        <w:rPr>
          <w:sz w:val="28"/>
        </w:rPr>
      </w:pPr>
    </w:p>
    <w:p w14:paraId="13100000">
      <w:pPr>
        <w:pStyle w:val="Style_7"/>
        <w:spacing w:after="0" w:line="276" w:lineRule="auto"/>
        <w:ind/>
        <w:rPr>
          <w:sz w:val="28"/>
        </w:rPr>
      </w:pPr>
    </w:p>
    <w:p w14:paraId="14100000">
      <w:pPr>
        <w:pStyle w:val="Style_7"/>
        <w:spacing w:after="0" w:line="276" w:lineRule="auto"/>
        <w:ind/>
        <w:rPr>
          <w:sz w:val="28"/>
        </w:rPr>
      </w:pPr>
    </w:p>
    <w:p w14:paraId="15100000">
      <w:pPr>
        <w:pStyle w:val="Style_7"/>
        <w:spacing w:after="0" w:line="276" w:lineRule="auto"/>
        <w:ind/>
        <w:rPr>
          <w:sz w:val="28"/>
        </w:rPr>
      </w:pPr>
    </w:p>
    <w:p w14:paraId="16100000">
      <w:pPr>
        <w:pStyle w:val="Style_7"/>
        <w:spacing w:after="0" w:line="276" w:lineRule="auto"/>
        <w:ind/>
        <w:rPr>
          <w:sz w:val="28"/>
        </w:rPr>
      </w:pPr>
    </w:p>
    <w:p w14:paraId="17100000">
      <w:pPr>
        <w:pStyle w:val="Style_7"/>
        <w:spacing w:after="0" w:line="276" w:lineRule="auto"/>
        <w:ind/>
        <w:rPr>
          <w:sz w:val="28"/>
        </w:rPr>
      </w:pPr>
    </w:p>
    <w:p w14:paraId="18100000">
      <w:pPr>
        <w:pStyle w:val="Style_7"/>
        <w:spacing w:after="0" w:line="276" w:lineRule="auto"/>
        <w:ind/>
        <w:rPr>
          <w:sz w:val="28"/>
        </w:rPr>
      </w:pPr>
    </w:p>
    <w:p w14:paraId="19100000">
      <w:pPr>
        <w:pStyle w:val="Style_7"/>
        <w:spacing w:after="0" w:line="276" w:lineRule="auto"/>
        <w:ind/>
        <w:rPr>
          <w:sz w:val="28"/>
        </w:rPr>
      </w:pPr>
    </w:p>
    <w:p w14:paraId="1A100000">
      <w:pPr>
        <w:pStyle w:val="Style_7"/>
        <w:spacing w:after="0" w:line="276" w:lineRule="auto"/>
        <w:ind/>
        <w:rPr>
          <w:sz w:val="28"/>
        </w:rPr>
      </w:pPr>
    </w:p>
    <w:p w14:paraId="1B100000">
      <w:pPr>
        <w:pStyle w:val="Style_7"/>
        <w:spacing w:after="0" w:line="276" w:lineRule="auto"/>
        <w:ind/>
        <w:rPr>
          <w:sz w:val="28"/>
        </w:rPr>
      </w:pPr>
    </w:p>
    <w:p w14:paraId="1C100000">
      <w:pPr>
        <w:pStyle w:val="Style_7"/>
        <w:spacing w:after="0" w:line="276" w:lineRule="auto"/>
        <w:ind/>
        <w:rPr>
          <w:sz w:val="28"/>
        </w:rPr>
      </w:pPr>
    </w:p>
    <w:p w14:paraId="1D100000">
      <w:pPr>
        <w:pStyle w:val="Style_7"/>
        <w:spacing w:after="0" w:line="276" w:lineRule="auto"/>
        <w:ind/>
        <w:rPr>
          <w:sz w:val="28"/>
        </w:rPr>
      </w:pPr>
    </w:p>
    <w:p w14:paraId="1E100000">
      <w:pPr>
        <w:pStyle w:val="Style_7"/>
        <w:spacing w:after="0" w:line="276" w:lineRule="auto"/>
        <w:ind/>
        <w:rPr>
          <w:sz w:val="28"/>
        </w:rPr>
      </w:pPr>
    </w:p>
    <w:p w14:paraId="1F100000">
      <w:pPr>
        <w:pStyle w:val="Style_7"/>
        <w:spacing w:after="0" w:line="276" w:lineRule="auto"/>
        <w:ind/>
        <w:rPr>
          <w:sz w:val="28"/>
        </w:rPr>
      </w:pPr>
    </w:p>
    <w:p w14:paraId="20100000">
      <w:pPr>
        <w:pStyle w:val="Style_7"/>
        <w:spacing w:after="0" w:line="276" w:lineRule="auto"/>
        <w:ind/>
        <w:rPr>
          <w:sz w:val="28"/>
        </w:rPr>
      </w:pPr>
    </w:p>
    <w:p w14:paraId="21100000">
      <w:pPr>
        <w:pStyle w:val="Style_7"/>
        <w:spacing w:after="0" w:line="276" w:lineRule="auto"/>
        <w:ind/>
        <w:rPr>
          <w:sz w:val="28"/>
        </w:rPr>
      </w:pPr>
    </w:p>
    <w:p w14:paraId="22100000">
      <w:pPr>
        <w:pStyle w:val="Style_7"/>
        <w:spacing w:after="0" w:line="276" w:lineRule="auto"/>
        <w:ind/>
        <w:rPr>
          <w:sz w:val="28"/>
        </w:rPr>
      </w:pPr>
    </w:p>
    <w:p w14:paraId="23100000">
      <w:pPr>
        <w:pStyle w:val="Style_7"/>
        <w:spacing w:after="0" w:line="276" w:lineRule="auto"/>
        <w:ind/>
        <w:rPr>
          <w:sz w:val="28"/>
        </w:rPr>
      </w:pPr>
    </w:p>
    <w:p w14:paraId="24100000">
      <w:pPr>
        <w:ind/>
        <w:jc w:val="right"/>
        <w:rPr>
          <w:sz w:val="28"/>
        </w:rPr>
      </w:pPr>
      <w:r>
        <w:rPr>
          <w:sz w:val="28"/>
        </w:rPr>
        <w:t>Приложение 9</w:t>
      </w:r>
    </w:p>
    <w:p w14:paraId="25100000">
      <w:pPr>
        <w:keepNext w:val="1"/>
        <w:ind/>
        <w:jc w:val="right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к пояснительной записке </w:t>
      </w:r>
    </w:p>
    <w:p w14:paraId="26100000">
      <w:pPr>
        <w:keepNext w:val="1"/>
        <w:ind/>
        <w:jc w:val="center"/>
        <w:outlineLvl w:val="1"/>
      </w:pPr>
    </w:p>
    <w:p w14:paraId="27100000">
      <w:pPr>
        <w:keepNext w:val="1"/>
        <w:ind/>
        <w:jc w:val="center"/>
        <w:outlineLvl w:val="1"/>
        <w:rPr>
          <w:b w:val="1"/>
        </w:rPr>
      </w:pPr>
    </w:p>
    <w:p w14:paraId="28100000">
      <w:pPr>
        <w:keepNext w:val="1"/>
        <w:ind/>
        <w:outlineLvl w:val="1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Расчет</w:t>
      </w:r>
    </w:p>
    <w:p w14:paraId="29100000">
      <w:pPr>
        <w:ind/>
        <w:jc w:val="center"/>
        <w:rPr>
          <w:sz w:val="28"/>
        </w:rPr>
      </w:pPr>
      <w:r>
        <w:rPr>
          <w:sz w:val="28"/>
        </w:rPr>
        <w:t xml:space="preserve">поступлений  в бюджет поселения  </w:t>
      </w:r>
      <w:r>
        <w:rPr>
          <w:sz w:val="28"/>
        </w:rPr>
        <w:t xml:space="preserve">доходов от приватизации имущества, находящегося в собственности сельских поселений, в части приватизации нефинансовых активов имущества казны </w:t>
      </w:r>
      <w:r>
        <w:rPr>
          <w:sz w:val="28"/>
        </w:rPr>
        <w:t>на 2025 год и плано</w:t>
      </w:r>
      <w:r>
        <w:rPr>
          <w:sz w:val="28"/>
        </w:rPr>
        <w:t xml:space="preserve">вый период 2026 и 2027 годов  </w:t>
      </w:r>
    </w:p>
    <w:p w14:paraId="2A100000">
      <w:pPr>
        <w:ind/>
        <w:jc w:val="center"/>
        <w:rPr>
          <w:sz w:val="28"/>
        </w:rPr>
      </w:pPr>
    </w:p>
    <w:p w14:paraId="2B100000">
      <w:pPr>
        <w:tabs>
          <w:tab w:leader="none" w:pos="8931" w:val="righ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тыс. рублей</w:t>
      </w: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4"/>
        <w:gridCol w:w="4890"/>
        <w:gridCol w:w="1440"/>
        <w:gridCol w:w="1440"/>
        <w:gridCol w:w="1260"/>
      </w:tblGrid>
      <w:tr>
        <w:trPr>
          <w:trHeight w:hRule="atLeast" w:val="548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D100000">
            <w:pPr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  <w:p w14:paraId="2F1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>
        <w:trPr>
          <w:trHeight w:hRule="atLeast" w:val="816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1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Налоговый потенциал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100000">
            <w:pPr>
              <w:ind/>
              <w:jc w:val="center"/>
              <w:rPr>
                <w:sz w:val="28"/>
              </w:rPr>
            </w:pPr>
          </w:p>
          <w:p w14:paraId="36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87,8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100000">
            <w:pPr>
              <w:ind/>
              <w:jc w:val="center"/>
              <w:rPr>
                <w:sz w:val="28"/>
              </w:rPr>
            </w:pPr>
          </w:p>
          <w:p w14:paraId="38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100000">
            <w:pPr>
              <w:ind/>
              <w:jc w:val="center"/>
              <w:rPr>
                <w:sz w:val="28"/>
              </w:rPr>
            </w:pPr>
          </w:p>
          <w:p w14:paraId="3A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B100000">
      <w:pPr>
        <w:pStyle w:val="Style_7"/>
        <w:spacing w:after="0" w:line="276" w:lineRule="auto"/>
        <w:ind/>
        <w:rPr>
          <w:sz w:val="28"/>
        </w:rPr>
      </w:pPr>
    </w:p>
    <w:p w14:paraId="3C100000">
      <w:pPr>
        <w:pStyle w:val="Style_7"/>
        <w:spacing w:after="0" w:line="276" w:lineRule="auto"/>
        <w:ind/>
        <w:rPr>
          <w:sz w:val="28"/>
        </w:rPr>
      </w:pPr>
    </w:p>
    <w:p w14:paraId="3D100000">
      <w:pPr>
        <w:pStyle w:val="Style_7"/>
        <w:spacing w:after="0" w:line="276" w:lineRule="auto"/>
        <w:ind/>
        <w:rPr>
          <w:sz w:val="28"/>
        </w:rPr>
      </w:pPr>
    </w:p>
    <w:p w14:paraId="3E100000">
      <w:pPr>
        <w:pStyle w:val="Style_7"/>
        <w:spacing w:after="0" w:line="276" w:lineRule="auto"/>
        <w:ind/>
        <w:rPr>
          <w:sz w:val="28"/>
        </w:rPr>
      </w:pPr>
    </w:p>
    <w:p w14:paraId="3F100000">
      <w:pPr>
        <w:pStyle w:val="Style_7"/>
        <w:spacing w:after="0" w:line="276" w:lineRule="auto"/>
        <w:ind/>
        <w:rPr>
          <w:sz w:val="28"/>
        </w:rPr>
      </w:pPr>
    </w:p>
    <w:p w14:paraId="40100000">
      <w:pPr>
        <w:pStyle w:val="Style_7"/>
        <w:spacing w:after="0" w:line="276" w:lineRule="auto"/>
        <w:ind/>
        <w:rPr>
          <w:sz w:val="28"/>
        </w:rPr>
      </w:pPr>
    </w:p>
    <w:p w14:paraId="41100000">
      <w:pPr>
        <w:pStyle w:val="Style_7"/>
        <w:spacing w:after="0" w:line="276" w:lineRule="auto"/>
        <w:ind/>
        <w:rPr>
          <w:sz w:val="28"/>
        </w:rPr>
      </w:pPr>
    </w:p>
    <w:p w14:paraId="42100000">
      <w:pPr>
        <w:pStyle w:val="Style_7"/>
        <w:spacing w:after="0" w:line="276" w:lineRule="auto"/>
        <w:ind/>
        <w:rPr>
          <w:sz w:val="28"/>
        </w:rPr>
      </w:pPr>
    </w:p>
    <w:p w14:paraId="43100000">
      <w:pPr>
        <w:pStyle w:val="Style_7"/>
        <w:spacing w:after="0" w:line="276" w:lineRule="auto"/>
        <w:ind/>
        <w:rPr>
          <w:sz w:val="28"/>
        </w:rPr>
      </w:pPr>
    </w:p>
    <w:p w14:paraId="44100000">
      <w:pPr>
        <w:pStyle w:val="Style_7"/>
        <w:spacing w:after="0" w:line="276" w:lineRule="auto"/>
        <w:ind/>
        <w:rPr>
          <w:sz w:val="28"/>
        </w:rPr>
      </w:pPr>
    </w:p>
    <w:p w14:paraId="45100000">
      <w:pPr>
        <w:pStyle w:val="Style_7"/>
        <w:spacing w:after="0" w:line="276" w:lineRule="auto"/>
        <w:ind/>
        <w:rPr>
          <w:sz w:val="28"/>
        </w:rPr>
      </w:pPr>
    </w:p>
    <w:p w14:paraId="46100000">
      <w:pPr>
        <w:pStyle w:val="Style_7"/>
        <w:spacing w:after="0" w:line="276" w:lineRule="auto"/>
        <w:ind/>
        <w:rPr>
          <w:sz w:val="28"/>
        </w:rPr>
      </w:pPr>
    </w:p>
    <w:p w14:paraId="47100000">
      <w:pPr>
        <w:pStyle w:val="Style_7"/>
        <w:spacing w:after="0" w:line="276" w:lineRule="auto"/>
        <w:ind/>
        <w:rPr>
          <w:sz w:val="28"/>
        </w:rPr>
      </w:pPr>
    </w:p>
    <w:p w14:paraId="48100000">
      <w:pPr>
        <w:pStyle w:val="Style_7"/>
        <w:spacing w:after="0" w:line="276" w:lineRule="auto"/>
        <w:ind/>
        <w:rPr>
          <w:sz w:val="28"/>
        </w:rPr>
      </w:pPr>
    </w:p>
    <w:p w14:paraId="49100000">
      <w:pPr>
        <w:pStyle w:val="Style_7"/>
        <w:spacing w:after="0" w:line="276" w:lineRule="auto"/>
        <w:ind/>
        <w:rPr>
          <w:sz w:val="28"/>
        </w:rPr>
      </w:pPr>
    </w:p>
    <w:p w14:paraId="4A100000">
      <w:pPr>
        <w:pStyle w:val="Style_7"/>
        <w:spacing w:after="0" w:line="276" w:lineRule="auto"/>
        <w:ind/>
        <w:rPr>
          <w:sz w:val="28"/>
        </w:rPr>
      </w:pPr>
    </w:p>
    <w:p w14:paraId="4B100000">
      <w:pPr>
        <w:pStyle w:val="Style_7"/>
        <w:spacing w:after="0" w:line="276" w:lineRule="auto"/>
        <w:ind/>
        <w:rPr>
          <w:sz w:val="28"/>
        </w:rPr>
      </w:pPr>
    </w:p>
    <w:p w14:paraId="4C100000">
      <w:pPr>
        <w:pStyle w:val="Style_7"/>
        <w:spacing w:after="0" w:line="276" w:lineRule="auto"/>
        <w:ind/>
        <w:rPr>
          <w:sz w:val="28"/>
        </w:rPr>
      </w:pPr>
    </w:p>
    <w:p w14:paraId="4D100000">
      <w:pPr>
        <w:pStyle w:val="Style_7"/>
        <w:spacing w:after="0" w:line="276" w:lineRule="auto"/>
        <w:ind/>
        <w:rPr>
          <w:sz w:val="28"/>
        </w:rPr>
      </w:pPr>
    </w:p>
    <w:p w14:paraId="4E100000">
      <w:pPr>
        <w:pStyle w:val="Style_7"/>
        <w:spacing w:after="0" w:line="276" w:lineRule="auto"/>
        <w:ind/>
        <w:rPr>
          <w:sz w:val="28"/>
        </w:rPr>
      </w:pPr>
    </w:p>
    <w:p w14:paraId="4F100000">
      <w:pPr>
        <w:pStyle w:val="Style_7"/>
        <w:spacing w:after="0" w:line="276" w:lineRule="auto"/>
        <w:ind/>
        <w:rPr>
          <w:sz w:val="28"/>
        </w:rPr>
      </w:pPr>
    </w:p>
    <w:p w14:paraId="50100000">
      <w:pPr>
        <w:pStyle w:val="Style_7"/>
        <w:spacing w:after="0" w:line="276" w:lineRule="auto"/>
        <w:ind/>
        <w:rPr>
          <w:sz w:val="28"/>
        </w:rPr>
      </w:pPr>
    </w:p>
    <w:p w14:paraId="51100000">
      <w:pPr>
        <w:pStyle w:val="Style_7"/>
        <w:spacing w:after="0" w:line="276" w:lineRule="auto"/>
        <w:ind/>
        <w:rPr>
          <w:sz w:val="28"/>
        </w:rPr>
      </w:pPr>
    </w:p>
    <w:p w14:paraId="52100000">
      <w:pPr>
        <w:pStyle w:val="Style_7"/>
        <w:spacing w:after="0" w:line="276" w:lineRule="auto"/>
        <w:ind/>
        <w:rPr>
          <w:sz w:val="28"/>
        </w:rPr>
      </w:pPr>
    </w:p>
    <w:p w14:paraId="53100000">
      <w:pPr>
        <w:pStyle w:val="Style_7"/>
        <w:spacing w:after="0" w:line="276" w:lineRule="auto"/>
        <w:ind/>
        <w:rPr>
          <w:sz w:val="28"/>
        </w:rPr>
      </w:pPr>
    </w:p>
    <w:p w14:paraId="54100000">
      <w:pPr>
        <w:pStyle w:val="Style_7"/>
        <w:spacing w:after="0" w:line="276" w:lineRule="auto"/>
        <w:ind/>
        <w:rPr>
          <w:sz w:val="28"/>
        </w:rPr>
      </w:pPr>
    </w:p>
    <w:p w14:paraId="55100000">
      <w:pPr>
        <w:pStyle w:val="Style_7"/>
        <w:spacing w:after="0" w:line="276" w:lineRule="auto"/>
        <w:ind/>
        <w:rPr>
          <w:sz w:val="28"/>
        </w:rPr>
      </w:pPr>
    </w:p>
    <w:p w14:paraId="56100000">
      <w:pPr>
        <w:ind/>
        <w:jc w:val="right"/>
        <w:rPr>
          <w:sz w:val="28"/>
        </w:rPr>
      </w:pPr>
      <w:r>
        <w:rPr>
          <w:sz w:val="28"/>
        </w:rPr>
        <w:t>Приложение 10</w:t>
      </w:r>
    </w:p>
    <w:p w14:paraId="57100000">
      <w:pPr>
        <w:pStyle w:val="Style_7"/>
        <w:spacing w:after="0" w:line="276" w:lineRule="auto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к пояснительной записке </w:t>
      </w:r>
    </w:p>
    <w:p w14:paraId="58100000">
      <w:pPr>
        <w:pStyle w:val="Style_7"/>
        <w:spacing w:after="0" w:line="276" w:lineRule="auto"/>
        <w:ind/>
        <w:rPr>
          <w:sz w:val="28"/>
        </w:rPr>
      </w:pPr>
    </w:p>
    <w:p w14:paraId="59100000">
      <w:pPr>
        <w:pStyle w:val="Style_7"/>
        <w:spacing w:after="0" w:line="276" w:lineRule="auto"/>
        <w:ind/>
        <w:rPr>
          <w:sz w:val="28"/>
        </w:rPr>
      </w:pPr>
    </w:p>
    <w:p w14:paraId="5A100000">
      <w:pPr>
        <w:keepNext w:val="1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Расчет</w:t>
      </w:r>
    </w:p>
    <w:p w14:paraId="5B100000">
      <w:pPr>
        <w:ind/>
        <w:jc w:val="center"/>
        <w:rPr>
          <w:sz w:val="28"/>
        </w:rPr>
      </w:pPr>
      <w:r>
        <w:rPr>
          <w:sz w:val="28"/>
        </w:rPr>
        <w:t xml:space="preserve">поступлений  в бюджет поселения  штрафов, неустоек, пеней и платежей, а также средств, поступающих в целях возмещения вреда окружающей среде на 2025 год и плановый период 2026 и 2027 годов  </w:t>
      </w:r>
    </w:p>
    <w:p w14:paraId="5C100000">
      <w:pPr>
        <w:ind/>
        <w:jc w:val="center"/>
        <w:rPr>
          <w:sz w:val="28"/>
        </w:rPr>
      </w:pPr>
    </w:p>
    <w:p w14:paraId="5D100000">
      <w:pPr>
        <w:tabs>
          <w:tab w:leader="none" w:pos="8931" w:val="righ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                          тыс. рублей</w:t>
      </w: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4"/>
        <w:gridCol w:w="4890"/>
        <w:gridCol w:w="1440"/>
        <w:gridCol w:w="1440"/>
        <w:gridCol w:w="1260"/>
      </w:tblGrid>
      <w:tr>
        <w:trPr>
          <w:trHeight w:hRule="atLeast" w:val="548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1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F100000">
            <w:pPr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  <w:p w14:paraId="611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>
        <w:trPr>
          <w:trHeight w:hRule="atLeast" w:val="816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1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Налоговый потенциал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100000">
            <w:pPr>
              <w:ind/>
              <w:jc w:val="center"/>
              <w:rPr>
                <w:sz w:val="28"/>
              </w:rPr>
            </w:pPr>
          </w:p>
          <w:p w14:paraId="68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100000">
            <w:pPr>
              <w:ind/>
              <w:jc w:val="center"/>
              <w:rPr>
                <w:sz w:val="28"/>
              </w:rPr>
            </w:pPr>
          </w:p>
          <w:p w14:paraId="6A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100000">
            <w:pPr>
              <w:ind/>
              <w:jc w:val="center"/>
              <w:rPr>
                <w:sz w:val="28"/>
              </w:rPr>
            </w:pPr>
          </w:p>
          <w:p w14:paraId="6C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</w:tbl>
    <w:p w14:paraId="6D100000">
      <w:pPr>
        <w:pStyle w:val="Style_7"/>
        <w:spacing w:after="0" w:line="276" w:lineRule="auto"/>
        <w:ind/>
        <w:rPr>
          <w:sz w:val="28"/>
        </w:rPr>
      </w:pPr>
    </w:p>
    <w:sectPr>
      <w:footerReference r:id="rId4" w:type="default"/>
      <w:pgSz w:h="16848" w:orient="portrait" w:w="11908"/>
      <w:pgMar w:bottom="850" w:footer="709" w:gutter="0" w:header="720" w:left="164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  <w:ind/>
      <w:jc w:val="right"/>
    </w:pPr>
  </w:p>
  <w:p w14:paraId="0A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287"/>
      </w:pPr>
    </w:lvl>
    <w:lvl w:ilvl="2">
      <w:start w:val="1"/>
      <w:numFmt w:val="decimal"/>
      <w:lvlText w:val="%1.%2.%3."/>
      <w:lvlJc w:val="left"/>
      <w:pPr>
        <w:ind w:hanging="720" w:left="1854"/>
      </w:pPr>
    </w:lvl>
    <w:lvl w:ilvl="3">
      <w:start w:val="1"/>
      <w:numFmt w:val="decimal"/>
      <w:lvlText w:val="%1.%2.%3.%4."/>
      <w:lvlJc w:val="left"/>
      <w:pPr>
        <w:ind w:hanging="1080" w:left="2781"/>
      </w:pPr>
    </w:lvl>
    <w:lvl w:ilvl="4">
      <w:start w:val="1"/>
      <w:numFmt w:val="decimal"/>
      <w:lvlText w:val="%1.%2.%3.%4.%5."/>
      <w:lvlJc w:val="left"/>
      <w:pPr>
        <w:ind w:hanging="1080" w:left="3348"/>
      </w:pPr>
    </w:lvl>
    <w:lvl w:ilvl="5">
      <w:start w:val="1"/>
      <w:numFmt w:val="decimal"/>
      <w:lvlText w:val="%1.%2.%3.%4.%5.%6."/>
      <w:lvlJc w:val="left"/>
      <w:pPr>
        <w:ind w:hanging="1440" w:left="4275"/>
      </w:pPr>
    </w:lvl>
    <w:lvl w:ilvl="6">
      <w:start w:val="1"/>
      <w:numFmt w:val="decimal"/>
      <w:lvlText w:val="%1.%2.%3.%4.%5.%6.%7."/>
      <w:lvlJc w:val="left"/>
      <w:pPr>
        <w:ind w:hanging="1800" w:left="5202"/>
      </w:pPr>
    </w:lvl>
    <w:lvl w:ilvl="7">
      <w:start w:val="1"/>
      <w:numFmt w:val="decimal"/>
      <w:lvlText w:val="%1.%2.%3.%4.%5.%6.%7.%8."/>
      <w:lvlJc w:val="left"/>
      <w:pPr>
        <w:ind w:hanging="1800" w:left="5769"/>
      </w:pPr>
    </w:lvl>
    <w:lvl w:ilvl="8">
      <w:start w:val="1"/>
      <w:numFmt w:val="decimal"/>
      <w:lvlText w:val="%1.%2.%3.%4.%5.%6.%7.%8.%9."/>
      <w:lvlJc w:val="left"/>
      <w:pPr>
        <w:ind w:hanging="2160" w:left="6696"/>
      </w:pPr>
    </w:lvl>
  </w:abstractNum>
  <w:abstractNum w:abstractNumId="5">
    <w:lvl w:ilvl="0">
      <w:start w:val="2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287"/>
      </w:pPr>
    </w:lvl>
    <w:lvl w:ilvl="2">
      <w:start w:val="1"/>
      <w:numFmt w:val="decimal"/>
      <w:lvlText w:val="%1.%2.%3."/>
      <w:lvlJc w:val="left"/>
      <w:pPr>
        <w:ind w:hanging="720" w:left="1854"/>
      </w:pPr>
    </w:lvl>
    <w:lvl w:ilvl="3">
      <w:start w:val="1"/>
      <w:numFmt w:val="decimal"/>
      <w:lvlText w:val="%1.%2.%3.%4."/>
      <w:lvlJc w:val="left"/>
      <w:pPr>
        <w:ind w:hanging="1080" w:left="2781"/>
      </w:pPr>
    </w:lvl>
    <w:lvl w:ilvl="4">
      <w:start w:val="1"/>
      <w:numFmt w:val="decimal"/>
      <w:lvlText w:val="%1.%2.%3.%4.%5."/>
      <w:lvlJc w:val="left"/>
      <w:pPr>
        <w:ind w:hanging="1080" w:left="3348"/>
      </w:pPr>
    </w:lvl>
    <w:lvl w:ilvl="5">
      <w:start w:val="1"/>
      <w:numFmt w:val="decimal"/>
      <w:lvlText w:val="%1.%2.%3.%4.%5.%6."/>
      <w:lvlJc w:val="left"/>
      <w:pPr>
        <w:ind w:hanging="1440" w:left="4275"/>
      </w:pPr>
    </w:lvl>
    <w:lvl w:ilvl="6">
      <w:start w:val="1"/>
      <w:numFmt w:val="decimal"/>
      <w:lvlText w:val="%1.%2.%3.%4.%5.%6.%7."/>
      <w:lvlJc w:val="left"/>
      <w:pPr>
        <w:ind w:hanging="1800" w:left="5202"/>
      </w:pPr>
    </w:lvl>
    <w:lvl w:ilvl="7">
      <w:start w:val="1"/>
      <w:numFmt w:val="decimal"/>
      <w:lvlText w:val="%1.%2.%3.%4.%5.%6.%7.%8."/>
      <w:lvlJc w:val="left"/>
      <w:pPr>
        <w:ind w:hanging="1800" w:left="5769"/>
      </w:pPr>
    </w:lvl>
    <w:lvl w:ilvl="8">
      <w:start w:val="1"/>
      <w:numFmt w:val="decimal"/>
      <w:lvlText w:val="%1.%2.%3.%4.%5.%6.%7.%8.%9."/>
      <w:lvlJc w:val="left"/>
      <w:pPr>
        <w:ind w:hanging="2160" w:left="6696"/>
      </w:pPr>
    </w:lvl>
  </w:abstractNum>
  <w:abstractNum w:abstractNumId="6">
    <w:lvl w:ilvl="0">
      <w:start w:val="1"/>
      <w:numFmt w:val="upperRoman"/>
      <w:lvlText w:val="%1."/>
      <w:lvlJc w:val="left"/>
      <w:pPr>
        <w:tabs>
          <w:tab w:leader="none" w:pos="0" w:val="left"/>
        </w:tabs>
        <w:ind w:hanging="720" w:left="495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decimal"/>
      <w:lvlText w:val="%1."/>
      <w:lvlJc w:val="left"/>
      <w:pPr>
        <w:ind w:hanging="360" w:left="4188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8">
    <w:lvl w:ilvl="0">
      <w:start w:val="1"/>
      <w:numFmt w:val="decimal"/>
      <w:pStyle w:val="Style_176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83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96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9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88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9">
    <w:lvl w:ilvl="0">
      <w:start w:val="1"/>
      <w:numFmt w:val="decimal"/>
      <w:pStyle w:val="Style_158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Гиперссылка5"/>
    <w:link w:val="Style_11_ch"/>
    <w:rPr>
      <w:color w:val="0000FF"/>
      <w:u w:val="single"/>
    </w:rPr>
  </w:style>
  <w:style w:styleId="Style_11_ch" w:type="character">
    <w:name w:val="Гиперссылка5"/>
    <w:link w:val="Style_11"/>
    <w:rPr>
      <w:color w:val="0000FF"/>
      <w:u w:val="single"/>
    </w:rPr>
  </w:style>
  <w:style w:styleId="Style_12" w:type="paragraph">
    <w:name w:val="WW8Num13z0"/>
    <w:link w:val="Style_12_ch"/>
    <w:rPr>
      <w:rFonts w:ascii="Symbol" w:hAnsi="Symbol"/>
    </w:rPr>
  </w:style>
  <w:style w:styleId="Style_12_ch" w:type="character">
    <w:name w:val="WW8Num13z0"/>
    <w:link w:val="Style_12"/>
    <w:rPr>
      <w:rFonts w:ascii="Symbol" w:hAnsi="Symbol"/>
    </w:rPr>
  </w:style>
  <w:style w:styleId="Style_13" w:type="paragraph">
    <w:name w:val="WW8Num33z1"/>
    <w:link w:val="Style_13_ch"/>
    <w:rPr>
      <w:rFonts w:ascii="Courier New" w:hAnsi="Courier New"/>
    </w:rPr>
  </w:style>
  <w:style w:styleId="Style_13_ch" w:type="character">
    <w:name w:val="WW8Num33z1"/>
    <w:link w:val="Style_13"/>
    <w:rPr>
      <w:rFonts w:ascii="Courier New" w:hAnsi="Courier New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WW8Num32z1"/>
    <w:link w:val="Style_16_ch"/>
    <w:rPr>
      <w:rFonts w:ascii="Courier New" w:hAnsi="Courier New"/>
    </w:rPr>
  </w:style>
  <w:style w:styleId="Style_16_ch" w:type="character">
    <w:name w:val="WW8Num32z1"/>
    <w:link w:val="Style_16"/>
    <w:rPr>
      <w:rFonts w:ascii="Courier New" w:hAnsi="Courier New"/>
    </w:rPr>
  </w:style>
  <w:style w:styleId="Style_17" w:type="paragraph">
    <w:name w:val="toc 2"/>
    <w:basedOn w:val="Style_10"/>
    <w:next w:val="Style_10"/>
    <w:link w:val="Style_17_ch"/>
    <w:uiPriority w:val="39"/>
    <w:pPr>
      <w:ind w:firstLine="0" w:left="200"/>
    </w:pPr>
    <w:rPr>
      <w:rFonts w:ascii="XO Thames" w:hAnsi="XO Thames"/>
      <w:sz w:val="28"/>
    </w:rPr>
  </w:style>
  <w:style w:styleId="Style_17_ch" w:type="character">
    <w:name w:val="toc 2"/>
    <w:basedOn w:val="Style_10_ch"/>
    <w:link w:val="Style_17"/>
    <w:rPr>
      <w:rFonts w:ascii="XO Thames" w:hAnsi="XO Thames"/>
      <w:sz w:val="28"/>
    </w:rPr>
  </w:style>
  <w:style w:styleId="Style_18" w:type="paragraph">
    <w:name w:val="Знак Знак Знак1 Знак Знак Знак Знак"/>
    <w:basedOn w:val="Style_10"/>
    <w:link w:val="Style_18_ch"/>
    <w:pPr>
      <w:spacing w:after="280" w:before="280"/>
      <w:ind/>
      <w:jc w:val="both"/>
    </w:pPr>
    <w:rPr>
      <w:rFonts w:ascii="Tahoma" w:hAnsi="Tahoma"/>
      <w:sz w:val="20"/>
    </w:rPr>
  </w:style>
  <w:style w:styleId="Style_18_ch" w:type="character">
    <w:name w:val="Знак Знак Знак1 Знак Знак Знак Знак"/>
    <w:basedOn w:val="Style_10_ch"/>
    <w:link w:val="Style_18"/>
    <w:rPr>
      <w:rFonts w:ascii="Tahoma" w:hAnsi="Tahoma"/>
      <w:sz w:val="20"/>
    </w:rPr>
  </w:style>
  <w:style w:styleId="Style_19" w:type="paragraph">
    <w:name w:val="Гиперссылка14"/>
    <w:link w:val="Style_19_ch"/>
    <w:rPr>
      <w:color w:val="0000FF"/>
      <w:u w:val="single"/>
    </w:rPr>
  </w:style>
  <w:style w:styleId="Style_19_ch" w:type="character">
    <w:name w:val="Гиперссылка14"/>
    <w:link w:val="Style_19"/>
    <w:rPr>
      <w:color w:val="0000FF"/>
      <w:u w:val="single"/>
    </w:rPr>
  </w:style>
  <w:style w:styleId="Style_20" w:type="paragraph">
    <w:name w:val="Normal14"/>
    <w:link w:val="Style_20_ch"/>
    <w:rPr>
      <w:sz w:val="24"/>
    </w:rPr>
  </w:style>
  <w:style w:styleId="Style_20_ch" w:type="character">
    <w:name w:val="Normal14"/>
    <w:link w:val="Style_20"/>
    <w:rPr>
      <w:sz w:val="24"/>
    </w:rPr>
  </w:style>
  <w:style w:styleId="Style_21" w:type="paragraph">
    <w:name w:val="WW8Num32z3"/>
    <w:link w:val="Style_21_ch"/>
    <w:rPr>
      <w:rFonts w:ascii="Symbol" w:hAnsi="Symbol"/>
    </w:rPr>
  </w:style>
  <w:style w:styleId="Style_21_ch" w:type="character">
    <w:name w:val="WW8Num32z3"/>
    <w:link w:val="Style_21"/>
    <w:rPr>
      <w:rFonts w:ascii="Symbol" w:hAnsi="Symbol"/>
    </w:rPr>
  </w:style>
  <w:style w:styleId="Style_22" w:type="paragraph">
    <w:name w:val="NormalANX"/>
    <w:basedOn w:val="Style_10"/>
    <w:link w:val="Style_22_ch"/>
    <w:pPr>
      <w:spacing w:after="240" w:before="240" w:line="360" w:lineRule="auto"/>
      <w:ind w:firstLine="720" w:left="0"/>
      <w:jc w:val="both"/>
    </w:pPr>
    <w:rPr>
      <w:sz w:val="28"/>
    </w:rPr>
  </w:style>
  <w:style w:styleId="Style_22_ch" w:type="character">
    <w:name w:val="NormalANX"/>
    <w:basedOn w:val="Style_10_ch"/>
    <w:link w:val="Style_22"/>
    <w:rPr>
      <w:sz w:val="28"/>
    </w:rPr>
  </w:style>
  <w:style w:styleId="Style_23" w:type="paragraph">
    <w:name w:val="Текст примечания Знак1"/>
    <w:link w:val="Style_23_ch"/>
  </w:style>
  <w:style w:styleId="Style_23_ch" w:type="character">
    <w:name w:val="Текст примечания Знак1"/>
    <w:link w:val="Style_23"/>
  </w:style>
  <w:style w:styleId="Style_24" w:type="paragraph">
    <w:name w:val="Заголовок 6 Знак"/>
    <w:link w:val="Style_24_ch"/>
    <w:rPr>
      <w:rFonts w:ascii="Calibri" w:hAnsi="Calibri"/>
      <w:b w:val="1"/>
    </w:rPr>
  </w:style>
  <w:style w:styleId="Style_24_ch" w:type="character">
    <w:name w:val="Заголовок 6 Знак"/>
    <w:link w:val="Style_24"/>
    <w:rPr>
      <w:rFonts w:ascii="Calibri" w:hAnsi="Calibri"/>
      <w:b w:val="1"/>
    </w:rPr>
  </w:style>
  <w:style w:styleId="Style_25" w:type="paragraph">
    <w:name w:val="Название Знак"/>
    <w:link w:val="Style_25_ch"/>
    <w:rPr>
      <w:sz w:val="28"/>
    </w:rPr>
  </w:style>
  <w:style w:styleId="Style_25_ch" w:type="character">
    <w:name w:val="Название Знак"/>
    <w:link w:val="Style_25"/>
    <w:rPr>
      <w:sz w:val="28"/>
    </w:rPr>
  </w:style>
  <w:style w:styleId="Style_26" w:type="paragraph">
    <w:name w:val="toc 4"/>
    <w:basedOn w:val="Style_10"/>
    <w:next w:val="Style_10"/>
    <w:link w:val="Style_26_ch"/>
    <w:uiPriority w:val="39"/>
    <w:pPr>
      <w:ind w:firstLine="0" w:left="600"/>
    </w:pPr>
    <w:rPr>
      <w:rFonts w:ascii="XO Thames" w:hAnsi="XO Thames"/>
      <w:sz w:val="28"/>
    </w:rPr>
  </w:style>
  <w:style w:styleId="Style_26_ch" w:type="character">
    <w:name w:val="toc 4"/>
    <w:basedOn w:val="Style_10_ch"/>
    <w:link w:val="Style_26"/>
    <w:rPr>
      <w:rFonts w:ascii="XO Thames" w:hAnsi="XO Thames"/>
      <w:sz w:val="28"/>
    </w:rPr>
  </w:style>
  <w:style w:styleId="Style_27" w:type="paragraph">
    <w:name w:val="Courier14"/>
    <w:basedOn w:val="Style_10"/>
    <w:link w:val="Style_27_ch"/>
    <w:pPr>
      <w:ind w:firstLine="851" w:left="0"/>
      <w:jc w:val="both"/>
    </w:pPr>
    <w:rPr>
      <w:rFonts w:ascii="Courier New" w:hAnsi="Courier New"/>
      <w:sz w:val="28"/>
    </w:rPr>
  </w:style>
  <w:style w:styleId="Style_27_ch" w:type="character">
    <w:name w:val="Courier14"/>
    <w:basedOn w:val="Style_10_ch"/>
    <w:link w:val="Style_27"/>
    <w:rPr>
      <w:rFonts w:ascii="Courier New" w:hAnsi="Courier New"/>
      <w:sz w:val="28"/>
    </w:rPr>
  </w:style>
  <w:style w:styleId="Style_28" w:type="paragraph">
    <w:name w:val="WW8Num3z2"/>
    <w:link w:val="Style_28_ch"/>
    <w:rPr>
      <w:rFonts w:ascii="Wingdings" w:hAnsi="Wingdings"/>
    </w:rPr>
  </w:style>
  <w:style w:styleId="Style_28_ch" w:type="character">
    <w:name w:val="WW8Num3z2"/>
    <w:link w:val="Style_28"/>
    <w:rPr>
      <w:rFonts w:ascii="Wingdings" w:hAnsi="Wingdings"/>
    </w:rPr>
  </w:style>
  <w:style w:styleId="Style_29" w:type="paragraph">
    <w:name w:val="heading 7"/>
    <w:basedOn w:val="Style_10"/>
    <w:next w:val="Style_10"/>
    <w:link w:val="Style_29_ch"/>
    <w:uiPriority w:val="9"/>
    <w:qFormat/>
    <w:pPr>
      <w:keepNext w:val="1"/>
      <w:numPr>
        <w:ilvl w:val="6"/>
        <w:numId w:val="9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9_ch" w:type="character">
    <w:name w:val="heading 7"/>
    <w:basedOn w:val="Style_10_ch"/>
    <w:link w:val="Style_29"/>
    <w:rPr>
      <w:rFonts w:ascii="Arial" w:hAnsi="Arial"/>
      <w:b w:val="1"/>
      <w:i w:val="1"/>
      <w:sz w:val="22"/>
    </w:rPr>
  </w:style>
  <w:style w:styleId="Style_30" w:type="paragraph">
    <w:name w:val="WW8Num20z2"/>
    <w:link w:val="Style_30_ch"/>
    <w:rPr>
      <w:b w:val="1"/>
    </w:rPr>
  </w:style>
  <w:style w:styleId="Style_30_ch" w:type="character">
    <w:name w:val="WW8Num20z2"/>
    <w:link w:val="Style_30"/>
    <w:rPr>
      <w:b w:val="1"/>
    </w:rPr>
  </w:style>
  <w:style w:styleId="Style_31" w:type="paragraph">
    <w:name w:val="WW8Num39z0"/>
    <w:link w:val="Style_31_ch"/>
  </w:style>
  <w:style w:styleId="Style_31_ch" w:type="character">
    <w:name w:val="WW8Num39z0"/>
    <w:link w:val="Style_31"/>
  </w:style>
  <w:style w:styleId="Style_32" w:type="paragraph">
    <w:name w:val="Заголовок 2 Знак"/>
    <w:link w:val="Style_32_ch"/>
    <w:rPr>
      <w:rFonts w:ascii="Arial" w:hAnsi="Arial"/>
      <w:b w:val="1"/>
    </w:rPr>
  </w:style>
  <w:style w:styleId="Style_32_ch" w:type="character">
    <w:name w:val="Заголовок 2 Знак"/>
    <w:link w:val="Style_32"/>
    <w:rPr>
      <w:rFonts w:ascii="Arial" w:hAnsi="Arial"/>
      <w:b w:val="1"/>
    </w:rPr>
  </w:style>
  <w:style w:styleId="Style_33" w:type="paragraph">
    <w:name w:val="Основной текст с отступом Знак"/>
    <w:link w:val="Style_33_ch"/>
    <w:rPr>
      <w:sz w:val="24"/>
    </w:rPr>
  </w:style>
  <w:style w:styleId="Style_33_ch" w:type="character">
    <w:name w:val="Основной текст с отступом Знак"/>
    <w:link w:val="Style_33"/>
    <w:rPr>
      <w:sz w:val="24"/>
    </w:rPr>
  </w:style>
  <w:style w:styleId="Style_34" w:type="paragraph">
    <w:name w:val="WW8Num21z0"/>
    <w:link w:val="Style_34_ch"/>
    <w:rPr>
      <w:b w:val="1"/>
      <w:i w:val="1"/>
    </w:rPr>
  </w:style>
  <w:style w:styleId="Style_34_ch" w:type="character">
    <w:name w:val="WW8Num21z0"/>
    <w:link w:val="Style_34"/>
    <w:rPr>
      <w:b w:val="1"/>
      <w:i w:val="1"/>
    </w:rPr>
  </w:style>
  <w:style w:styleId="Style_35" w:type="paragraph">
    <w:name w:val="WW8Num15z1"/>
    <w:link w:val="Style_35_ch"/>
    <w:rPr>
      <w:rFonts w:ascii="Courier New" w:hAnsi="Courier New"/>
    </w:rPr>
  </w:style>
  <w:style w:styleId="Style_35_ch" w:type="character">
    <w:name w:val="WW8Num15z1"/>
    <w:link w:val="Style_35"/>
    <w:rPr>
      <w:rFonts w:ascii="Courier New" w:hAnsi="Courier New"/>
    </w:rPr>
  </w:style>
  <w:style w:styleId="Style_36" w:type="paragraph">
    <w:name w:val="Strong1"/>
    <w:link w:val="Style_36_ch"/>
    <w:rPr>
      <w:b w:val="1"/>
    </w:rPr>
  </w:style>
  <w:style w:styleId="Style_36_ch" w:type="character">
    <w:name w:val="Strong1"/>
    <w:link w:val="Style_36"/>
    <w:rPr>
      <w:b w:val="1"/>
    </w:rPr>
  </w:style>
  <w:style w:styleId="Style_37" w:type="paragraph">
    <w:name w:val="toc 6"/>
    <w:basedOn w:val="Style_10"/>
    <w:next w:val="Style_10"/>
    <w:link w:val="Style_37_ch"/>
    <w:uiPriority w:val="39"/>
    <w:pPr>
      <w:ind w:firstLine="0" w:left="1000"/>
    </w:pPr>
    <w:rPr>
      <w:rFonts w:ascii="XO Thames" w:hAnsi="XO Thames"/>
      <w:sz w:val="28"/>
    </w:rPr>
  </w:style>
  <w:style w:styleId="Style_37_ch" w:type="character">
    <w:name w:val="toc 6"/>
    <w:basedOn w:val="Style_10_ch"/>
    <w:link w:val="Style_37"/>
    <w:rPr>
      <w:rFonts w:ascii="XO Thames" w:hAnsi="XO Thames"/>
      <w:sz w:val="28"/>
    </w:rPr>
  </w:style>
  <w:style w:styleId="Style_38" w:type="paragraph">
    <w:name w:val="Body Text 2"/>
    <w:basedOn w:val="Style_10"/>
    <w:link w:val="Style_38_ch"/>
    <w:pPr>
      <w:spacing w:after="120" w:line="480" w:lineRule="auto"/>
      <w:ind/>
    </w:pPr>
  </w:style>
  <w:style w:styleId="Style_38_ch" w:type="character">
    <w:name w:val="Body Text 2"/>
    <w:basedOn w:val="Style_10_ch"/>
    <w:link w:val="Style_38"/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40" w:type="paragraph">
    <w:name w:val="WW8Num28z2"/>
    <w:link w:val="Style_40_ch"/>
    <w:rPr>
      <w:rFonts w:ascii="Wingdings" w:hAnsi="Wingdings"/>
    </w:rPr>
  </w:style>
  <w:style w:styleId="Style_40_ch" w:type="character">
    <w:name w:val="WW8Num28z2"/>
    <w:link w:val="Style_40"/>
    <w:rPr>
      <w:rFonts w:ascii="Wingdings" w:hAnsi="Wingdings"/>
    </w:rPr>
  </w:style>
  <w:style w:styleId="Style_41" w:type="paragraph">
    <w:name w:val="toc 7"/>
    <w:basedOn w:val="Style_10"/>
    <w:next w:val="Style_10"/>
    <w:link w:val="Style_41_ch"/>
    <w:uiPriority w:val="39"/>
    <w:pPr>
      <w:ind w:firstLine="0" w:left="1200"/>
    </w:pPr>
    <w:rPr>
      <w:rFonts w:ascii="XO Thames" w:hAnsi="XO Thames"/>
      <w:sz w:val="28"/>
    </w:rPr>
  </w:style>
  <w:style w:styleId="Style_41_ch" w:type="character">
    <w:name w:val="toc 7"/>
    <w:basedOn w:val="Style_10_ch"/>
    <w:link w:val="Style_41"/>
    <w:rPr>
      <w:rFonts w:ascii="XO Thames" w:hAnsi="XO Thames"/>
      <w:sz w:val="28"/>
    </w:rPr>
  </w:style>
  <w:style w:styleId="Style_42" w:type="paragraph">
    <w:name w:val="Гиперссылка22"/>
    <w:link w:val="Style_42_ch"/>
    <w:rPr>
      <w:color w:val="0000FF"/>
      <w:u w:val="single"/>
    </w:rPr>
  </w:style>
  <w:style w:styleId="Style_42_ch" w:type="character">
    <w:name w:val="Гиперссылка22"/>
    <w:link w:val="Style_42"/>
    <w:rPr>
      <w:color w:val="0000FF"/>
      <w:u w:val="single"/>
    </w:rPr>
  </w:style>
  <w:style w:styleId="Style_43" w:type="paragraph">
    <w:name w:val="WW8Num30z0"/>
    <w:link w:val="Style_43_ch"/>
  </w:style>
  <w:style w:styleId="Style_43_ch" w:type="character">
    <w:name w:val="WW8Num30z0"/>
    <w:link w:val="Style_43"/>
  </w:style>
  <w:style w:styleId="Style_44" w:type="paragraph">
    <w:name w:val="Default Paragraph Font1"/>
    <w:link w:val="Style_44_ch"/>
  </w:style>
  <w:style w:styleId="Style_44_ch" w:type="character">
    <w:name w:val="Default Paragraph Font1"/>
    <w:link w:val="Style_44"/>
  </w:style>
  <w:style w:styleId="Style_45" w:type="paragraph">
    <w:name w:val="Тема примечания Знак"/>
    <w:link w:val="Style_45_ch"/>
    <w:rPr>
      <w:b w:val="1"/>
    </w:rPr>
  </w:style>
  <w:style w:styleId="Style_45_ch" w:type="character">
    <w:name w:val="Тема примечания Знак"/>
    <w:link w:val="Style_45"/>
    <w:rPr>
      <w:b w:val="1"/>
    </w:rPr>
  </w:style>
  <w:style w:styleId="Style_46" w:type="paragraph">
    <w:name w:val="ConsPlusCell"/>
    <w:link w:val="Style_46_ch"/>
    <w:pPr>
      <w:widowControl w:val="0"/>
      <w:ind/>
    </w:pPr>
    <w:rPr>
      <w:sz w:val="28"/>
    </w:rPr>
  </w:style>
  <w:style w:styleId="Style_46_ch" w:type="character">
    <w:name w:val="ConsPlusCell"/>
    <w:link w:val="Style_46"/>
    <w:rPr>
      <w:sz w:val="28"/>
    </w:rPr>
  </w:style>
  <w:style w:styleId="Style_47" w:type="paragraph">
    <w:name w:val="Body Text Indent"/>
    <w:basedOn w:val="Style_10"/>
    <w:link w:val="Style_47_ch"/>
    <w:pPr>
      <w:spacing w:after="120"/>
      <w:ind w:firstLine="0" w:left="283"/>
    </w:pPr>
  </w:style>
  <w:style w:styleId="Style_47_ch" w:type="character">
    <w:name w:val="Body Text Indent"/>
    <w:basedOn w:val="Style_10_ch"/>
    <w:link w:val="Style_47"/>
  </w:style>
  <w:style w:styleId="Style_48" w:type="paragraph">
    <w:name w:val="WW8Num22z0"/>
    <w:link w:val="Style_48_ch"/>
  </w:style>
  <w:style w:styleId="Style_48_ch" w:type="character">
    <w:name w:val="WW8Num22z0"/>
    <w:link w:val="Style_48"/>
  </w:style>
  <w:style w:styleId="Style_49" w:type="paragraph">
    <w:name w:val="Absatz-Standardschriftart"/>
    <w:link w:val="Style_49_ch"/>
  </w:style>
  <w:style w:styleId="Style_49_ch" w:type="character">
    <w:name w:val="Absatz-Standardschriftart"/>
    <w:link w:val="Style_49"/>
  </w:style>
  <w:style w:styleId="Style_50" w:type="paragraph">
    <w:name w:val="WW8Num10z0"/>
    <w:link w:val="Style_50_ch"/>
  </w:style>
  <w:style w:styleId="Style_50_ch" w:type="character">
    <w:name w:val="WW8Num10z0"/>
    <w:link w:val="Style_50"/>
  </w:style>
  <w:style w:styleId="Style_51" w:type="paragraph">
    <w:name w:val="Hyperlink12"/>
    <w:link w:val="Style_51_ch"/>
    <w:rPr>
      <w:color w:val="0000FF"/>
      <w:u w:val="single"/>
    </w:rPr>
  </w:style>
  <w:style w:styleId="Style_51_ch" w:type="character">
    <w:name w:val="Hyperlink12"/>
    <w:link w:val="Style_51"/>
    <w:rPr>
      <w:color w:val="0000FF"/>
      <w:u w:val="single"/>
    </w:rPr>
  </w:style>
  <w:style w:styleId="Style_52" w:type="paragraph">
    <w:name w:val="Название1"/>
    <w:basedOn w:val="Style_10"/>
    <w:link w:val="Style_52_ch"/>
    <w:pPr>
      <w:spacing w:after="120" w:before="120"/>
      <w:ind/>
    </w:pPr>
    <w:rPr>
      <w:rFonts w:ascii="Arial" w:hAnsi="Arial"/>
      <w:i w:val="1"/>
      <w:sz w:val="20"/>
    </w:rPr>
  </w:style>
  <w:style w:styleId="Style_52_ch" w:type="character">
    <w:name w:val="Название1"/>
    <w:basedOn w:val="Style_10_ch"/>
    <w:link w:val="Style_52"/>
    <w:rPr>
      <w:rFonts w:ascii="Arial" w:hAnsi="Arial"/>
      <w:i w:val="1"/>
      <w:sz w:val="20"/>
    </w:rPr>
  </w:style>
  <w:style w:styleId="Style_53" w:type="paragraph">
    <w:name w:val="ConsNormal"/>
    <w:link w:val="Style_53_ch"/>
    <w:pPr>
      <w:widowControl w:val="0"/>
      <w:ind w:firstLine="720" w:left="0"/>
    </w:pPr>
    <w:rPr>
      <w:rFonts w:ascii="Arial" w:hAnsi="Arial"/>
    </w:rPr>
  </w:style>
  <w:style w:styleId="Style_53_ch" w:type="character">
    <w:name w:val="ConsNormal"/>
    <w:link w:val="Style_53"/>
    <w:rPr>
      <w:rFonts w:ascii="Arial" w:hAnsi="Arial"/>
    </w:rPr>
  </w:style>
  <w:style w:styleId="Style_54" w:type="paragraph">
    <w:name w:val="WW8Num9z0"/>
    <w:link w:val="Style_54_ch"/>
  </w:style>
  <w:style w:styleId="Style_54_ch" w:type="character">
    <w:name w:val="WW8Num9z0"/>
    <w:link w:val="Style_54"/>
  </w:style>
  <w:style w:styleId="Style_55" w:type="paragraph">
    <w:name w:val="Основной текст с отступом 21"/>
    <w:basedOn w:val="Style_10"/>
    <w:link w:val="Style_55_ch"/>
    <w:pPr>
      <w:keepNext w:val="1"/>
      <w:keepLines w:val="1"/>
      <w:ind w:firstLine="720" w:left="0"/>
      <w:jc w:val="both"/>
    </w:pPr>
    <w:rPr>
      <w:b w:val="1"/>
      <w:sz w:val="28"/>
    </w:rPr>
  </w:style>
  <w:style w:styleId="Style_55_ch" w:type="character">
    <w:name w:val="Основной текст с отступом 21"/>
    <w:basedOn w:val="Style_10_ch"/>
    <w:link w:val="Style_55"/>
    <w:rPr>
      <w:b w:val="1"/>
      <w:sz w:val="28"/>
    </w:rPr>
  </w:style>
  <w:style w:styleId="Style_56" w:type="paragraph">
    <w:name w:val="Гиперссылка13"/>
    <w:link w:val="Style_56_ch"/>
    <w:rPr>
      <w:color w:val="0000FF"/>
      <w:u w:val="single"/>
    </w:rPr>
  </w:style>
  <w:style w:styleId="Style_56_ch" w:type="character">
    <w:name w:val="Гиперссылка13"/>
    <w:link w:val="Style_56"/>
    <w:rPr>
      <w:color w:val="0000FF"/>
      <w:u w:val="single"/>
    </w:rPr>
  </w:style>
  <w:style w:styleId="Style_57" w:type="paragraph">
    <w:name w:val="Основной шрифт абзаца6"/>
    <w:link w:val="Style_57_ch"/>
  </w:style>
  <w:style w:styleId="Style_57_ch" w:type="character">
    <w:name w:val="Основной шрифт абзаца6"/>
    <w:link w:val="Style_57"/>
  </w:style>
  <w:style w:styleId="Style_58" w:type="paragraph">
    <w:name w:val="WW8Num15z0"/>
    <w:link w:val="Style_58_ch"/>
    <w:rPr>
      <w:rFonts w:ascii="Symbol" w:hAnsi="Symbol"/>
    </w:rPr>
  </w:style>
  <w:style w:styleId="Style_58_ch" w:type="character">
    <w:name w:val="WW8Num15z0"/>
    <w:link w:val="Style_58"/>
    <w:rPr>
      <w:rFonts w:ascii="Symbol" w:hAnsi="Symbol"/>
    </w:rPr>
  </w:style>
  <w:style w:styleId="Style_59" w:type="paragraph">
    <w:name w:val="Символ сноски"/>
    <w:link w:val="Style_59_ch"/>
    <w:rPr>
      <w:vertAlign w:val="superscript"/>
    </w:rPr>
  </w:style>
  <w:style w:styleId="Style_59_ch" w:type="character">
    <w:name w:val="Символ сноски"/>
    <w:link w:val="Style_59"/>
    <w:rPr>
      <w:vertAlign w:val="superscript"/>
    </w:rPr>
  </w:style>
  <w:style w:styleId="Style_60" w:type="paragraph">
    <w:name w:val="Знак Знак3 Знак Знак2"/>
    <w:basedOn w:val="Style_10"/>
    <w:link w:val="Style_60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60_ch" w:type="character">
    <w:name w:val="Знак Знак3 Знак Знак2"/>
    <w:basedOn w:val="Style_10_ch"/>
    <w:link w:val="Style_60"/>
    <w:rPr>
      <w:rFonts w:ascii="Verdana" w:hAnsi="Verdana"/>
      <w:sz w:val="20"/>
    </w:rPr>
  </w:style>
  <w:style w:styleId="Style_61" w:type="paragraph">
    <w:name w:val="Содержимое врезки"/>
    <w:basedOn w:val="Style_7"/>
    <w:link w:val="Style_61_ch"/>
  </w:style>
  <w:style w:styleId="Style_61_ch" w:type="character">
    <w:name w:val="Содержимое врезки"/>
    <w:basedOn w:val="Style_7_ch"/>
    <w:link w:val="Style_61"/>
  </w:style>
  <w:style w:styleId="Style_62" w:type="paragraph">
    <w:name w:val="Основной текст 21"/>
    <w:basedOn w:val="Style_10"/>
    <w:link w:val="Style_62_ch"/>
    <w:pPr>
      <w:spacing w:after="120" w:line="480" w:lineRule="auto"/>
      <w:ind/>
    </w:pPr>
  </w:style>
  <w:style w:styleId="Style_62_ch" w:type="character">
    <w:name w:val="Основной текст 21"/>
    <w:basedOn w:val="Style_10_ch"/>
    <w:link w:val="Style_62"/>
  </w:style>
  <w:style w:styleId="Style_63" w:type="paragraph">
    <w:name w:val="heading 3"/>
    <w:basedOn w:val="Style_10"/>
    <w:next w:val="Style_10"/>
    <w:link w:val="Style_6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3_ch" w:type="character">
    <w:name w:val="heading 3"/>
    <w:basedOn w:val="Style_10_ch"/>
    <w:link w:val="Style_63"/>
    <w:rPr>
      <w:rFonts w:ascii="XO Thames" w:hAnsi="XO Thames"/>
      <w:b w:val="1"/>
      <w:sz w:val="26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paragraph">
    <w:name w:val="WW8Num1z8"/>
    <w:link w:val="Style_65_ch"/>
  </w:style>
  <w:style w:styleId="Style_65_ch" w:type="character">
    <w:name w:val="WW8Num1z8"/>
    <w:link w:val="Style_65"/>
  </w:style>
  <w:style w:styleId="Style_66" w:type="paragraph">
    <w:name w:val="Знак Знак3 Знак Знак Знак Знак2"/>
    <w:basedOn w:val="Style_10"/>
    <w:link w:val="Style_6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66_ch" w:type="character">
    <w:name w:val="Знак Знак3 Знак Знак Знак Знак2"/>
    <w:basedOn w:val="Style_10_ch"/>
    <w:link w:val="Style_66"/>
    <w:rPr>
      <w:rFonts w:ascii="Verdana" w:hAnsi="Verdana"/>
      <w:sz w:val="20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WW8Num28z3"/>
    <w:link w:val="Style_68_ch"/>
    <w:rPr>
      <w:rFonts w:ascii="Symbol" w:hAnsi="Symbol"/>
    </w:rPr>
  </w:style>
  <w:style w:styleId="Style_68_ch" w:type="character">
    <w:name w:val="WW8Num28z3"/>
    <w:link w:val="Style_68"/>
    <w:rPr>
      <w:rFonts w:ascii="Symbol" w:hAnsi="Symbol"/>
    </w:rPr>
  </w:style>
  <w:style w:styleId="Style_69" w:type="paragraph">
    <w:name w:val="WW8Num2z2"/>
    <w:link w:val="Style_69_ch"/>
    <w:rPr>
      <w:rFonts w:ascii="Wingdings" w:hAnsi="Wingdings"/>
    </w:rPr>
  </w:style>
  <w:style w:styleId="Style_69_ch" w:type="character">
    <w:name w:val="WW8Num2z2"/>
    <w:link w:val="Style_69"/>
    <w:rPr>
      <w:rFonts w:ascii="Wingdings" w:hAnsi="Wingdings"/>
    </w:rPr>
  </w:style>
  <w:style w:styleId="Style_70" w:type="paragraph">
    <w:name w:val="paragraph"/>
    <w:basedOn w:val="Style_10"/>
    <w:link w:val="Style_70_ch"/>
    <w:pPr>
      <w:spacing w:after="280" w:before="280"/>
      <w:ind/>
    </w:pPr>
  </w:style>
  <w:style w:styleId="Style_70_ch" w:type="character">
    <w:name w:val="paragraph"/>
    <w:basedOn w:val="Style_10_ch"/>
    <w:link w:val="Style_70"/>
  </w:style>
  <w:style w:styleId="Style_71" w:type="paragraph">
    <w:name w:val="Знак Знак13"/>
    <w:link w:val="Style_71_ch"/>
    <w:rPr>
      <w:b w:val="1"/>
      <w:sz w:val="28"/>
    </w:rPr>
  </w:style>
  <w:style w:styleId="Style_71_ch" w:type="character">
    <w:name w:val="Знак Знак13"/>
    <w:link w:val="Style_71"/>
    <w:rPr>
      <w:b w:val="1"/>
      <w:sz w:val="28"/>
    </w:rPr>
  </w:style>
  <w:style w:styleId="Style_72" w:type="paragraph">
    <w:name w:val="WW8Num19z1"/>
    <w:link w:val="Style_72_ch"/>
    <w:rPr>
      <w:b w:val="1"/>
      <w:i w:val="1"/>
    </w:rPr>
  </w:style>
  <w:style w:styleId="Style_72_ch" w:type="character">
    <w:name w:val="WW8Num19z1"/>
    <w:link w:val="Style_72"/>
    <w:rPr>
      <w:b w:val="1"/>
      <w:i w:val="1"/>
    </w:rPr>
  </w:style>
  <w:style w:styleId="Style_73" w:type="paragraph">
    <w:name w:val="No Spacing1"/>
    <w:link w:val="Style_73_ch"/>
    <w:rPr>
      <w:rFonts w:ascii="Calibri" w:hAnsi="Calibri"/>
    </w:rPr>
  </w:style>
  <w:style w:styleId="Style_73_ch" w:type="character">
    <w:name w:val="No Spacing1"/>
    <w:link w:val="Style_73"/>
    <w:rPr>
      <w:rFonts w:ascii="Calibri" w:hAnsi="Calibri"/>
    </w:rPr>
  </w:style>
  <w:style w:styleId="Style_74" w:type="paragraph">
    <w:name w:val="Hyperlink2"/>
    <w:link w:val="Style_74_ch"/>
    <w:rPr>
      <w:color w:val="0000FF"/>
      <w:u w:val="single"/>
    </w:rPr>
  </w:style>
  <w:style w:styleId="Style_74_ch" w:type="character">
    <w:name w:val="Hyperlink2"/>
    <w:link w:val="Style_74"/>
    <w:rPr>
      <w:color w:val="0000FF"/>
      <w:u w:val="single"/>
    </w:rPr>
  </w:style>
  <w:style w:styleId="Style_75" w:type="paragraph">
    <w:name w:val="WW8Num14z0"/>
    <w:link w:val="Style_75_ch"/>
  </w:style>
  <w:style w:styleId="Style_75_ch" w:type="character">
    <w:name w:val="WW8Num14z0"/>
    <w:link w:val="Style_75"/>
  </w:style>
  <w:style w:styleId="Style_76" w:type="paragraph">
    <w:name w:val="Normal (Web)"/>
    <w:basedOn w:val="Style_10"/>
    <w:link w:val="Style_76_ch"/>
    <w:pPr>
      <w:spacing w:after="280" w:before="280"/>
      <w:ind/>
    </w:pPr>
  </w:style>
  <w:style w:styleId="Style_76_ch" w:type="character">
    <w:name w:val="Normal (Web)"/>
    <w:basedOn w:val="Style_10_ch"/>
    <w:link w:val="Style_76"/>
  </w:style>
  <w:style w:styleId="Style_77" w:type="paragraph">
    <w:name w:val="Строгий1"/>
    <w:link w:val="Style_77_ch"/>
    <w:rPr>
      <w:b w:val="1"/>
    </w:rPr>
  </w:style>
  <w:style w:styleId="Style_77_ch" w:type="character">
    <w:name w:val="Строгий1"/>
    <w:link w:val="Style_77"/>
    <w:rPr>
      <w:b w:val="1"/>
    </w:rPr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79" w:type="paragraph">
    <w:name w:val="Font Style13"/>
    <w:link w:val="Style_79_ch"/>
    <w:rPr>
      <w:b w:val="1"/>
      <w:sz w:val="24"/>
    </w:rPr>
  </w:style>
  <w:style w:styleId="Style_79_ch" w:type="character">
    <w:name w:val="Font Style13"/>
    <w:link w:val="Style_79"/>
    <w:rPr>
      <w:b w:val="1"/>
      <w:sz w:val="24"/>
    </w:rPr>
  </w:style>
  <w:style w:styleId="Style_80" w:type="paragraph">
    <w:name w:val="Normal13"/>
    <w:link w:val="Style_80_ch"/>
    <w:rPr>
      <w:sz w:val="24"/>
    </w:rPr>
  </w:style>
  <w:style w:styleId="Style_80_ch" w:type="character">
    <w:name w:val="Normal13"/>
    <w:link w:val="Style_80"/>
    <w:rPr>
      <w:sz w:val="24"/>
    </w:rPr>
  </w:style>
  <w:style w:styleId="Style_81" w:type="paragraph">
    <w:name w:val="Знак1"/>
    <w:basedOn w:val="Style_10"/>
    <w:link w:val="Style_81_ch"/>
    <w:pPr>
      <w:spacing w:after="280" w:before="280"/>
      <w:ind/>
    </w:pPr>
    <w:rPr>
      <w:rFonts w:ascii="Tahoma" w:hAnsi="Tahoma"/>
      <w:sz w:val="20"/>
    </w:rPr>
  </w:style>
  <w:style w:styleId="Style_81_ch" w:type="character">
    <w:name w:val="Знак1"/>
    <w:basedOn w:val="Style_10_ch"/>
    <w:link w:val="Style_81"/>
    <w:rPr>
      <w:rFonts w:ascii="Tahoma" w:hAnsi="Tahoma"/>
      <w:sz w:val="20"/>
    </w:rPr>
  </w:style>
  <w:style w:styleId="Style_82" w:type="paragraph">
    <w:name w:val="Прижатый влево"/>
    <w:basedOn w:val="Style_10"/>
    <w:next w:val="Style_10"/>
    <w:link w:val="Style_82_ch"/>
    <w:rPr>
      <w:rFonts w:ascii="Arial" w:hAnsi="Arial"/>
    </w:rPr>
  </w:style>
  <w:style w:styleId="Style_82_ch" w:type="character">
    <w:name w:val="Прижатый влево"/>
    <w:basedOn w:val="Style_10_ch"/>
    <w:link w:val="Style_82"/>
    <w:rPr>
      <w:rFonts w:ascii="Arial" w:hAnsi="Arial"/>
    </w:rPr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apple-converted-space"/>
    <w:link w:val="Style_84_ch"/>
  </w:style>
  <w:style w:styleId="Style_84_ch" w:type="character">
    <w:name w:val="apple-converted-space"/>
    <w:link w:val="Style_84"/>
  </w:style>
  <w:style w:styleId="Style_85" w:type="paragraph">
    <w:name w:val="Нормальный (таблица)"/>
    <w:basedOn w:val="Style_10"/>
    <w:next w:val="Style_10"/>
    <w:link w:val="Style_85_ch"/>
    <w:pPr>
      <w:ind/>
      <w:jc w:val="both"/>
    </w:pPr>
    <w:rPr>
      <w:rFonts w:ascii="Arial" w:hAnsi="Arial"/>
    </w:rPr>
  </w:style>
  <w:style w:styleId="Style_85_ch" w:type="character">
    <w:name w:val="Нормальный (таблица)"/>
    <w:basedOn w:val="Style_10_ch"/>
    <w:link w:val="Style_85"/>
    <w:rPr>
      <w:rFonts w:ascii="Arial" w:hAnsi="Arial"/>
    </w:rPr>
  </w:style>
  <w:style w:styleId="Style_86" w:type="paragraph">
    <w:name w:val="annotation subject"/>
    <w:basedOn w:val="Style_87"/>
    <w:next w:val="Style_87"/>
    <w:link w:val="Style_86_ch"/>
    <w:rPr>
      <w:b w:val="1"/>
    </w:rPr>
  </w:style>
  <w:style w:styleId="Style_86_ch" w:type="character">
    <w:name w:val="annotation subject"/>
    <w:basedOn w:val="Style_87_ch"/>
    <w:link w:val="Style_86"/>
    <w:rPr>
      <w:b w:val="1"/>
    </w:rPr>
  </w:style>
  <w:style w:styleId="Style_88" w:type="paragraph">
    <w:name w:val="Знак Знак4"/>
    <w:link w:val="Style_88_ch"/>
    <w:rPr>
      <w:sz w:val="24"/>
    </w:rPr>
  </w:style>
  <w:style w:styleId="Style_88_ch" w:type="character">
    <w:name w:val="Знак Знак4"/>
    <w:link w:val="Style_88"/>
    <w:rPr>
      <w:sz w:val="24"/>
    </w:rPr>
  </w:style>
  <w:style w:styleId="Style_89" w:type="paragraph">
    <w:name w:val="Hyperlink1"/>
    <w:link w:val="Style_89_ch"/>
    <w:rPr>
      <w:color w:val="0000FF"/>
      <w:u w:val="single"/>
    </w:rPr>
  </w:style>
  <w:style w:styleId="Style_89_ch" w:type="character">
    <w:name w:val="Hyperlink1"/>
    <w:link w:val="Style_89"/>
    <w:rPr>
      <w:color w:val="0000FF"/>
      <w:u w:val="single"/>
    </w:rPr>
  </w:style>
  <w:style w:styleId="Style_90" w:type="paragraph">
    <w:name w:val="WW8Num13z2"/>
    <w:link w:val="Style_90_ch"/>
    <w:rPr>
      <w:rFonts w:ascii="Wingdings" w:hAnsi="Wingdings"/>
    </w:rPr>
  </w:style>
  <w:style w:styleId="Style_90_ch" w:type="character">
    <w:name w:val="WW8Num13z2"/>
    <w:link w:val="Style_90"/>
    <w:rPr>
      <w:rFonts w:ascii="Wingdings" w:hAnsi="Wingdings"/>
    </w:rPr>
  </w:style>
  <w:style w:styleId="Style_91" w:type="paragraph">
    <w:name w:val="WW8Num3z1"/>
    <w:link w:val="Style_91_ch"/>
    <w:rPr>
      <w:rFonts w:ascii="Courier New" w:hAnsi="Courier New"/>
    </w:rPr>
  </w:style>
  <w:style w:styleId="Style_91_ch" w:type="character">
    <w:name w:val="WW8Num3z1"/>
    <w:link w:val="Style_91"/>
    <w:rPr>
      <w:rFonts w:ascii="Courier New" w:hAnsi="Courier New"/>
    </w:rPr>
  </w:style>
  <w:style w:styleId="Style_92" w:type="paragraph">
    <w:name w:val="annotation text"/>
    <w:basedOn w:val="Style_10"/>
    <w:link w:val="Style_92_ch"/>
    <w:rPr>
      <w:sz w:val="20"/>
    </w:rPr>
  </w:style>
  <w:style w:styleId="Style_92_ch" w:type="character">
    <w:name w:val="annotation text"/>
    <w:basedOn w:val="Style_10_ch"/>
    <w:link w:val="Style_92"/>
    <w:rPr>
      <w:sz w:val="20"/>
    </w:rPr>
  </w:style>
  <w:style w:styleId="Style_93" w:type="paragraph">
    <w:name w:val="WW8Num1z3"/>
    <w:link w:val="Style_93_ch"/>
  </w:style>
  <w:style w:styleId="Style_93_ch" w:type="character">
    <w:name w:val="WW8Num1z3"/>
    <w:link w:val="Style_93"/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94" w:type="paragraph">
    <w:name w:val="Normal12"/>
    <w:link w:val="Style_94_ch"/>
    <w:rPr>
      <w:sz w:val="24"/>
    </w:rPr>
  </w:style>
  <w:style w:styleId="Style_94_ch" w:type="character">
    <w:name w:val="Normal12"/>
    <w:link w:val="Style_94"/>
    <w:rPr>
      <w:sz w:val="24"/>
    </w:rPr>
  </w:style>
  <w:style w:styleId="Style_95" w:type="paragraph">
    <w:name w:val="Абзац списка1"/>
    <w:basedOn w:val="Style_96"/>
    <w:link w:val="Style_95_ch"/>
    <w:rPr>
      <w:rFonts w:ascii="Calibri" w:hAnsi="Calibri"/>
      <w:sz w:val="22"/>
    </w:rPr>
  </w:style>
  <w:style w:styleId="Style_95_ch" w:type="character">
    <w:name w:val="Абзац списка1"/>
    <w:basedOn w:val="Style_96_ch"/>
    <w:link w:val="Style_95"/>
    <w:rPr>
      <w:rFonts w:ascii="Calibri" w:hAnsi="Calibri"/>
      <w:sz w:val="22"/>
    </w:rPr>
  </w:style>
  <w:style w:styleId="Style_97" w:type="paragraph">
    <w:name w:val="WW-Absatz-Standardschriftart1"/>
    <w:link w:val="Style_97_ch"/>
  </w:style>
  <w:style w:styleId="Style_97_ch" w:type="character">
    <w:name w:val="WW-Absatz-Standardschriftart1"/>
    <w:link w:val="Style_97"/>
  </w:style>
  <w:style w:styleId="Style_98" w:type="paragraph">
    <w:name w:val="WW8Num18z1"/>
    <w:link w:val="Style_98_ch"/>
  </w:style>
  <w:style w:styleId="Style_98_ch" w:type="character">
    <w:name w:val="WW8Num18z1"/>
    <w:link w:val="Style_98"/>
  </w:style>
  <w:style w:styleId="Style_99" w:type="paragraph">
    <w:name w:val="Заголовок 7 Знак"/>
    <w:link w:val="Style_99_ch"/>
    <w:rPr>
      <w:rFonts w:ascii="Arial" w:hAnsi="Arial"/>
      <w:b w:val="1"/>
      <w:i w:val="1"/>
    </w:rPr>
  </w:style>
  <w:style w:styleId="Style_99_ch" w:type="character">
    <w:name w:val="Заголовок 7 Знак"/>
    <w:link w:val="Style_99"/>
    <w:rPr>
      <w:rFonts w:ascii="Arial" w:hAnsi="Arial"/>
      <w:b w:val="1"/>
      <w:i w:val="1"/>
    </w:rPr>
  </w:style>
  <w:style w:styleId="Style_100" w:type="paragraph">
    <w:name w:val="Основной текст2"/>
    <w:basedOn w:val="Style_10"/>
    <w:link w:val="Style_100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100_ch" w:type="character">
    <w:name w:val="Основной текст2"/>
    <w:basedOn w:val="Style_10_ch"/>
    <w:link w:val="Style_100"/>
    <w:rPr>
      <w:rFonts w:ascii="Calibri" w:hAnsi="Calibri"/>
      <w:sz w:val="27"/>
    </w:rPr>
  </w:style>
  <w:style w:styleId="Style_101" w:type="paragraph">
    <w:name w:val="Обычный18"/>
    <w:link w:val="Style_101_ch"/>
    <w:rPr>
      <w:sz w:val="24"/>
    </w:rPr>
  </w:style>
  <w:style w:styleId="Style_101_ch" w:type="character">
    <w:name w:val="Обычный18"/>
    <w:link w:val="Style_101"/>
    <w:rPr>
      <w:sz w:val="24"/>
    </w:rPr>
  </w:style>
  <w:style w:styleId="Style_102" w:type="paragraph">
    <w:name w:val="WW8Num18z0"/>
    <w:link w:val="Style_102_ch"/>
    <w:rPr>
      <w:rFonts w:ascii="Symbol" w:hAnsi="Symbol"/>
    </w:rPr>
  </w:style>
  <w:style w:styleId="Style_102_ch" w:type="character">
    <w:name w:val="WW8Num18z0"/>
    <w:link w:val="Style_102"/>
    <w:rPr>
      <w:rFonts w:ascii="Symbol" w:hAnsi="Symbol"/>
    </w:rPr>
  </w:style>
  <w:style w:styleId="Style_103" w:type="paragraph">
    <w:name w:val="Default"/>
    <w:link w:val="Style_103_ch"/>
    <w:rPr>
      <w:sz w:val="24"/>
    </w:rPr>
  </w:style>
  <w:style w:styleId="Style_103_ch" w:type="character">
    <w:name w:val="Default"/>
    <w:link w:val="Style_103"/>
    <w:rPr>
      <w:sz w:val="24"/>
    </w:rPr>
  </w:style>
  <w:style w:styleId="Style_104" w:type="paragraph">
    <w:name w:val="Заголовок таблицы"/>
    <w:basedOn w:val="Style_105"/>
    <w:link w:val="Style_104_ch"/>
    <w:pPr>
      <w:ind/>
      <w:jc w:val="center"/>
    </w:pPr>
    <w:rPr>
      <w:b w:val="1"/>
    </w:rPr>
  </w:style>
  <w:style w:styleId="Style_104_ch" w:type="character">
    <w:name w:val="Заголовок таблицы"/>
    <w:basedOn w:val="Style_105_ch"/>
    <w:link w:val="Style_104"/>
    <w:rPr>
      <w:b w:val="1"/>
    </w:rPr>
  </w:style>
  <w:style w:styleId="Style_106" w:type="paragraph">
    <w:name w:val="WW8Num1z2"/>
    <w:link w:val="Style_106_ch"/>
  </w:style>
  <w:style w:styleId="Style_106_ch" w:type="character">
    <w:name w:val="WW8Num1z2"/>
    <w:link w:val="Style_106"/>
  </w:style>
  <w:style w:styleId="Style_107" w:type="paragraph">
    <w:name w:val="Line Number12"/>
    <w:link w:val="Style_107_ch"/>
  </w:style>
  <w:style w:styleId="Style_107_ch" w:type="character">
    <w:name w:val="Line Number12"/>
    <w:link w:val="Style_107"/>
  </w:style>
  <w:style w:styleId="Style_108" w:type="paragraph">
    <w:name w:val="Balloon Text"/>
    <w:basedOn w:val="Style_10"/>
    <w:link w:val="Style_108_ch"/>
    <w:rPr>
      <w:rFonts w:ascii="Tahoma" w:hAnsi="Tahoma"/>
      <w:sz w:val="16"/>
    </w:rPr>
  </w:style>
  <w:style w:styleId="Style_108_ch" w:type="character">
    <w:name w:val="Balloon Text"/>
    <w:basedOn w:val="Style_10_ch"/>
    <w:link w:val="Style_108"/>
    <w:rPr>
      <w:rFonts w:ascii="Tahoma" w:hAnsi="Tahoma"/>
      <w:sz w:val="16"/>
    </w:rPr>
  </w:style>
  <w:style w:styleId="Style_109" w:type="paragraph">
    <w:name w:val="WW8Num5z0"/>
    <w:link w:val="Style_109_ch"/>
  </w:style>
  <w:style w:styleId="Style_109_ch" w:type="character">
    <w:name w:val="WW8Num5z0"/>
    <w:link w:val="Style_109"/>
  </w:style>
  <w:style w:styleId="Style_110" w:type="paragraph">
    <w:name w:val="List"/>
    <w:basedOn w:val="Style_7"/>
    <w:link w:val="Style_110_ch"/>
    <w:rPr>
      <w:rFonts w:ascii="Arial" w:hAnsi="Arial"/>
    </w:rPr>
  </w:style>
  <w:style w:styleId="Style_110_ch" w:type="character">
    <w:name w:val="List"/>
    <w:basedOn w:val="Style_7_ch"/>
    <w:link w:val="Style_110"/>
    <w:rPr>
      <w:rFonts w:ascii="Arial" w:hAnsi="Arial"/>
    </w:rPr>
  </w:style>
  <w:style w:styleId="Style_111" w:type="paragraph">
    <w:name w:val="WW8Num23z0"/>
    <w:link w:val="Style_111_ch"/>
  </w:style>
  <w:style w:styleId="Style_111_ch" w:type="character">
    <w:name w:val="WW8Num23z0"/>
    <w:link w:val="Style_111"/>
  </w:style>
  <w:style w:styleId="Style_112" w:type="paragraph">
    <w:name w:val="WW8Num1z7"/>
    <w:link w:val="Style_112_ch"/>
  </w:style>
  <w:style w:styleId="Style_112_ch" w:type="character">
    <w:name w:val="WW8Num1z7"/>
    <w:link w:val="Style_112"/>
  </w:style>
  <w:style w:styleId="Style_113" w:type="paragraph">
    <w:name w:val="Основной шрифт абзаца12"/>
    <w:link w:val="Style_113_ch"/>
  </w:style>
  <w:style w:styleId="Style_113_ch" w:type="character">
    <w:name w:val="Основной шрифт абзаца12"/>
    <w:link w:val="Style_113"/>
  </w:style>
  <w:style w:styleId="Style_6" w:type="paragraph">
    <w:name w:val="No Spacing"/>
    <w:link w:val="Style_6_ch"/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114" w:type="paragraph">
    <w:name w:val="Заголовок 8 Знак"/>
    <w:link w:val="Style_114_ch"/>
    <w:rPr>
      <w:i w:val="1"/>
      <w:sz w:val="24"/>
    </w:rPr>
  </w:style>
  <w:style w:styleId="Style_114_ch" w:type="character">
    <w:name w:val="Заголовок 8 Знак"/>
    <w:link w:val="Style_114"/>
    <w:rPr>
      <w:i w:val="1"/>
      <w:sz w:val="24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0_ch"/>
    <w:link w:val="Style_1"/>
  </w:style>
  <w:style w:styleId="Style_115" w:type="paragraph">
    <w:name w:val="Основной шрифт абзаца5"/>
    <w:link w:val="Style_115_ch"/>
  </w:style>
  <w:style w:styleId="Style_115_ch" w:type="character">
    <w:name w:val="Основной шрифт абзаца5"/>
    <w:link w:val="Style_115"/>
  </w:style>
  <w:style w:styleId="Style_116" w:type="paragraph">
    <w:name w:val="Основной текст_"/>
    <w:link w:val="Style_116_ch"/>
    <w:rPr>
      <w:sz w:val="26"/>
    </w:rPr>
  </w:style>
  <w:style w:styleId="Style_116_ch" w:type="character">
    <w:name w:val="Основной текст_"/>
    <w:link w:val="Style_116"/>
    <w:rPr>
      <w:sz w:val="26"/>
    </w:rPr>
  </w:style>
  <w:style w:styleId="Style_117" w:type="paragraph">
    <w:name w:val="WW8Num35z0"/>
    <w:link w:val="Style_117_ch"/>
  </w:style>
  <w:style w:styleId="Style_117_ch" w:type="character">
    <w:name w:val="WW8Num35z0"/>
    <w:link w:val="Style_117"/>
  </w:style>
  <w:style w:styleId="Style_118" w:type="paragraph">
    <w:name w:val="List Paragraph1"/>
    <w:basedOn w:val="Style_94"/>
    <w:link w:val="Style_118_ch"/>
    <w:rPr>
      <w:rFonts w:ascii="Calibri" w:hAnsi="Calibri"/>
      <w:sz w:val="22"/>
    </w:rPr>
  </w:style>
  <w:style w:styleId="Style_118_ch" w:type="character">
    <w:name w:val="List Paragraph1"/>
    <w:basedOn w:val="Style_94_ch"/>
    <w:link w:val="Style_118"/>
    <w:rPr>
      <w:rFonts w:ascii="Calibri" w:hAnsi="Calibri"/>
      <w:sz w:val="22"/>
    </w:rPr>
  </w:style>
  <w:style w:styleId="Style_119" w:type="paragraph">
    <w:name w:val="Placeholder Text1"/>
    <w:link w:val="Style_119_ch"/>
    <w:rPr>
      <w:color w:val="808080"/>
    </w:rPr>
  </w:style>
  <w:style w:styleId="Style_119_ch" w:type="character">
    <w:name w:val="Placeholder Text1"/>
    <w:link w:val="Style_119"/>
    <w:rPr>
      <w:color w:val="808080"/>
    </w:rPr>
  </w:style>
  <w:style w:styleId="Style_120" w:type="paragraph">
    <w:name w:val="Основной шрифт абзаца1"/>
    <w:link w:val="Style_120_ch"/>
  </w:style>
  <w:style w:styleId="Style_120_ch" w:type="character">
    <w:name w:val="Основной шрифт абзаца1"/>
    <w:link w:val="Style_120"/>
  </w:style>
  <w:style w:styleId="Style_121" w:type="paragraph">
    <w:name w:val="Красная строка 2 Знак1"/>
    <w:basedOn w:val="Style_47"/>
    <w:link w:val="Style_121_ch"/>
  </w:style>
  <w:style w:styleId="Style_121_ch" w:type="character">
    <w:name w:val="Красная строка 2 Знак1"/>
    <w:basedOn w:val="Style_47_ch"/>
    <w:link w:val="Style_121"/>
  </w:style>
  <w:style w:styleId="Style_122" w:type="paragraph">
    <w:name w:val="Основной шрифт абзаца13"/>
    <w:link w:val="Style_122_ch"/>
  </w:style>
  <w:style w:styleId="Style_122_ch" w:type="character">
    <w:name w:val="Основной шрифт абзаца13"/>
    <w:link w:val="Style_122"/>
  </w:style>
  <w:style w:styleId="Style_123" w:type="paragraph">
    <w:name w:val="WW-Absatz-Standardschriftart"/>
    <w:link w:val="Style_123_ch"/>
  </w:style>
  <w:style w:styleId="Style_123_ch" w:type="character">
    <w:name w:val="WW-Absatz-Standardschriftart"/>
    <w:link w:val="Style_123"/>
  </w:style>
  <w:style w:styleId="Style_124" w:type="paragraph">
    <w:name w:val="Подпись к таблице (2)"/>
    <w:basedOn w:val="Style_10"/>
    <w:link w:val="Style_124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124_ch" w:type="character">
    <w:name w:val="Подпись к таблице (2)"/>
    <w:basedOn w:val="Style_10_ch"/>
    <w:link w:val="Style_124"/>
    <w:rPr>
      <w:b w:val="1"/>
      <w:spacing w:val="-5"/>
      <w:sz w:val="18"/>
    </w:rPr>
  </w:style>
  <w:style w:styleId="Style_125" w:type="paragraph">
    <w:name w:val="WW8Num1z1"/>
    <w:link w:val="Style_125_ch"/>
  </w:style>
  <w:style w:styleId="Style_125_ch" w:type="character">
    <w:name w:val="WW8Num1z1"/>
    <w:link w:val="Style_125"/>
  </w:style>
  <w:style w:styleId="Style_126" w:type="paragraph">
    <w:name w:val="Footer Char2"/>
    <w:link w:val="Style_126_ch"/>
    <w:rPr>
      <w:sz w:val="24"/>
    </w:rPr>
  </w:style>
  <w:style w:styleId="Style_126_ch" w:type="character">
    <w:name w:val="Footer Char2"/>
    <w:link w:val="Style_126"/>
    <w:rPr>
      <w:sz w:val="24"/>
    </w:rPr>
  </w:style>
  <w:style w:styleId="Style_127" w:type="paragraph">
    <w:name w:val="Знак14"/>
    <w:basedOn w:val="Style_10"/>
    <w:link w:val="Style_127_ch"/>
    <w:pPr>
      <w:spacing w:after="160" w:line="240" w:lineRule="exact"/>
      <w:ind/>
    </w:pPr>
    <w:rPr>
      <w:rFonts w:ascii="Verdana" w:hAnsi="Verdana"/>
      <w:sz w:val="20"/>
    </w:rPr>
  </w:style>
  <w:style w:styleId="Style_127_ch" w:type="character">
    <w:name w:val="Знак14"/>
    <w:basedOn w:val="Style_10_ch"/>
    <w:link w:val="Style_127"/>
    <w:rPr>
      <w:rFonts w:ascii="Verdana" w:hAnsi="Verdana"/>
      <w:sz w:val="20"/>
    </w:rPr>
  </w:style>
  <w:style w:styleId="Style_128" w:type="paragraph">
    <w:name w:val="Знак Знак41"/>
    <w:link w:val="Style_128_ch"/>
    <w:rPr>
      <w:sz w:val="24"/>
    </w:rPr>
  </w:style>
  <w:style w:styleId="Style_128_ch" w:type="character">
    <w:name w:val="Знак Знак41"/>
    <w:link w:val="Style_128"/>
    <w:rPr>
      <w:sz w:val="24"/>
    </w:rPr>
  </w:style>
  <w:style w:styleId="Style_129" w:type="paragraph">
    <w:name w:val="Знак Знак132"/>
    <w:link w:val="Style_129_ch"/>
    <w:rPr>
      <w:b w:val="1"/>
      <w:sz w:val="28"/>
    </w:rPr>
  </w:style>
  <w:style w:styleId="Style_129_ch" w:type="character">
    <w:name w:val="Знак Знак132"/>
    <w:link w:val="Style_129"/>
    <w:rPr>
      <w:b w:val="1"/>
      <w:sz w:val="28"/>
    </w:rPr>
  </w:style>
  <w:style w:styleId="Style_130" w:type="paragraph">
    <w:name w:val="Подпись к таблице (2)_"/>
    <w:link w:val="Style_130_ch"/>
    <w:rPr>
      <w:b w:val="1"/>
      <w:spacing w:val="-5"/>
      <w:sz w:val="18"/>
    </w:rPr>
  </w:style>
  <w:style w:styleId="Style_130_ch" w:type="character">
    <w:name w:val="Подпись к таблице (2)_"/>
    <w:link w:val="Style_130"/>
    <w:rPr>
      <w:b w:val="1"/>
      <w:spacing w:val="-5"/>
      <w:sz w:val="18"/>
    </w:rPr>
  </w:style>
  <w:style w:styleId="Style_131" w:type="paragraph">
    <w:name w:val="WW8Num33z0"/>
    <w:link w:val="Style_131_ch"/>
    <w:rPr>
      <w:rFonts w:ascii="Symbol" w:hAnsi="Symbol"/>
    </w:rPr>
  </w:style>
  <w:style w:styleId="Style_131_ch" w:type="character">
    <w:name w:val="WW8Num33z0"/>
    <w:link w:val="Style_131"/>
    <w:rPr>
      <w:rFonts w:ascii="Symbol" w:hAnsi="Symbol"/>
    </w:rPr>
  </w:style>
  <w:style w:styleId="Style_132" w:type="paragraph">
    <w:name w:val="Hyperlink13"/>
    <w:link w:val="Style_132_ch"/>
    <w:rPr>
      <w:color w:val="0000FF"/>
      <w:u w:val="single"/>
    </w:rPr>
  </w:style>
  <w:style w:styleId="Style_132_ch" w:type="character">
    <w:name w:val="Hyperlink13"/>
    <w:link w:val="Style_132"/>
    <w:rPr>
      <w:color w:val="0000FF"/>
      <w:u w:val="single"/>
    </w:rPr>
  </w:style>
  <w:style w:styleId="Style_133" w:type="paragraph">
    <w:name w:val="WW8Num38z0"/>
    <w:link w:val="Style_133_ch"/>
  </w:style>
  <w:style w:styleId="Style_133_ch" w:type="character">
    <w:name w:val="WW8Num38z0"/>
    <w:link w:val="Style_133"/>
  </w:style>
  <w:style w:styleId="Style_134" w:type="paragraph">
    <w:name w:val="WW8Num20z0"/>
    <w:link w:val="Style_134_ch"/>
    <w:rPr>
      <w:b w:val="1"/>
      <w:i w:val="1"/>
    </w:rPr>
  </w:style>
  <w:style w:styleId="Style_134_ch" w:type="character">
    <w:name w:val="WW8Num20z0"/>
    <w:link w:val="Style_134"/>
    <w:rPr>
      <w:b w:val="1"/>
      <w:i w:val="1"/>
    </w:rPr>
  </w:style>
  <w:style w:styleId="Style_135" w:type="paragraph">
    <w:name w:val="WW8Num8z0"/>
    <w:link w:val="Style_135_ch"/>
  </w:style>
  <w:style w:styleId="Style_135_ch" w:type="character">
    <w:name w:val="WW8Num8z0"/>
    <w:link w:val="Style_135"/>
  </w:style>
  <w:style w:styleId="Style_136" w:type="paragraph">
    <w:name w:val="Номер строки1"/>
    <w:link w:val="Style_136_ch"/>
  </w:style>
  <w:style w:styleId="Style_136_ch" w:type="character">
    <w:name w:val="Номер строки1"/>
    <w:link w:val="Style_136"/>
  </w:style>
  <w:style w:styleId="Style_137" w:type="paragraph">
    <w:name w:val="WW8Num34z1"/>
    <w:link w:val="Style_137_ch"/>
    <w:rPr>
      <w:rFonts w:ascii="Courier New" w:hAnsi="Courier New"/>
    </w:rPr>
  </w:style>
  <w:style w:styleId="Style_137_ch" w:type="character">
    <w:name w:val="WW8Num34z1"/>
    <w:link w:val="Style_137"/>
    <w:rPr>
      <w:rFonts w:ascii="Courier New" w:hAnsi="Courier New"/>
    </w:rPr>
  </w:style>
  <w:style w:styleId="Style_138" w:type="paragraph">
    <w:name w:val="WW8Num16z2"/>
    <w:link w:val="Style_138_ch"/>
    <w:rPr>
      <w:rFonts w:ascii="Symbol" w:hAnsi="Symbol"/>
    </w:rPr>
  </w:style>
  <w:style w:styleId="Style_138_ch" w:type="character">
    <w:name w:val="WW8Num16z2"/>
    <w:link w:val="Style_138"/>
    <w:rPr>
      <w:rFonts w:ascii="Symbol" w:hAnsi="Symbol"/>
    </w:rPr>
  </w:style>
  <w:style w:styleId="Style_139" w:type="paragraph">
    <w:name w:val="toc 3"/>
    <w:basedOn w:val="Style_10"/>
    <w:next w:val="Style_10"/>
    <w:link w:val="Style_139_ch"/>
    <w:uiPriority w:val="39"/>
    <w:pPr>
      <w:ind w:firstLine="0" w:left="400"/>
    </w:pPr>
    <w:rPr>
      <w:rFonts w:ascii="XO Thames" w:hAnsi="XO Thames"/>
      <w:sz w:val="28"/>
    </w:rPr>
  </w:style>
  <w:style w:styleId="Style_139_ch" w:type="character">
    <w:name w:val="toc 3"/>
    <w:basedOn w:val="Style_10_ch"/>
    <w:link w:val="Style_139"/>
    <w:rPr>
      <w:rFonts w:ascii="XO Thames" w:hAnsi="XO Thames"/>
      <w:sz w:val="28"/>
    </w:rPr>
  </w:style>
  <w:style w:styleId="Style_140" w:type="paragraph">
    <w:name w:val="Page Number1"/>
    <w:basedOn w:val="Style_141"/>
    <w:link w:val="Style_140_ch"/>
  </w:style>
  <w:style w:styleId="Style_140_ch" w:type="character">
    <w:name w:val="Page Number1"/>
    <w:basedOn w:val="Style_141_ch"/>
    <w:link w:val="Style_140"/>
  </w:style>
  <w:style w:styleId="Style_142" w:type="paragraph">
    <w:name w:val="Char Style 13"/>
    <w:link w:val="Style_142_ch"/>
    <w:rPr>
      <w:sz w:val="26"/>
    </w:rPr>
  </w:style>
  <w:style w:styleId="Style_142_ch" w:type="character">
    <w:name w:val="Char Style 13"/>
    <w:link w:val="Style_142"/>
    <w:rPr>
      <w:sz w:val="26"/>
    </w:rPr>
  </w:style>
  <w:style w:styleId="Style_143" w:type="paragraph">
    <w:name w:val="Line Number1"/>
    <w:basedOn w:val="Style_44"/>
    <w:link w:val="Style_143_ch"/>
  </w:style>
  <w:style w:styleId="Style_143_ch" w:type="character">
    <w:name w:val="Line Number1"/>
    <w:basedOn w:val="Style_44_ch"/>
    <w:link w:val="Style_143"/>
  </w:style>
  <w:style w:styleId="Style_144" w:type="paragraph">
    <w:name w:val="WW8Num19z0"/>
    <w:link w:val="Style_144_ch"/>
  </w:style>
  <w:style w:styleId="Style_144_ch" w:type="character">
    <w:name w:val="WW8Num19z0"/>
    <w:link w:val="Style_144"/>
  </w:style>
  <w:style w:styleId="Style_145" w:type="paragraph">
    <w:name w:val="Основной текст1 Знак1"/>
    <w:link w:val="Style_145_ch"/>
    <w:rPr>
      <w:b w:val="1"/>
      <w:sz w:val="24"/>
    </w:rPr>
  </w:style>
  <w:style w:styleId="Style_145_ch" w:type="character">
    <w:name w:val="Основной текст1 Знак1"/>
    <w:link w:val="Style_145"/>
    <w:rPr>
      <w:b w:val="1"/>
      <w:sz w:val="24"/>
    </w:rPr>
  </w:style>
  <w:style w:styleId="Style_146" w:type="paragraph">
    <w:name w:val="WW8Num1z5"/>
    <w:link w:val="Style_146_ch"/>
  </w:style>
  <w:style w:styleId="Style_146_ch" w:type="character">
    <w:name w:val="WW8Num1z5"/>
    <w:link w:val="Style_146"/>
  </w:style>
  <w:style w:styleId="Style_147" w:type="paragraph">
    <w:name w:val="WW8Num5z2"/>
    <w:link w:val="Style_147_ch"/>
    <w:rPr>
      <w:rFonts w:ascii="Symbol" w:hAnsi="Symbol"/>
    </w:rPr>
  </w:style>
  <w:style w:styleId="Style_147_ch" w:type="character">
    <w:name w:val="WW8Num5z2"/>
    <w:link w:val="Style_147"/>
    <w:rPr>
      <w:rFonts w:ascii="Symbol" w:hAnsi="Symbol"/>
    </w:rPr>
  </w:style>
  <w:style w:styleId="Style_148" w:type="paragraph">
    <w:name w:val="WW8Num22z4"/>
    <w:link w:val="Style_148_ch"/>
    <w:rPr>
      <w:rFonts w:ascii="Courier New" w:hAnsi="Courier New"/>
    </w:rPr>
  </w:style>
  <w:style w:styleId="Style_148_ch" w:type="character">
    <w:name w:val="WW8Num22z4"/>
    <w:link w:val="Style_148"/>
    <w:rPr>
      <w:rFonts w:ascii="Courier New" w:hAnsi="Courier New"/>
    </w:rPr>
  </w:style>
  <w:style w:styleId="Style_149" w:type="paragraph">
    <w:name w:val="Красная строка 21"/>
    <w:basedOn w:val="Style_47"/>
    <w:link w:val="Style_149_ch"/>
    <w:pPr>
      <w:ind w:firstLine="210" w:left="0"/>
    </w:pPr>
  </w:style>
  <w:style w:styleId="Style_149_ch" w:type="character">
    <w:name w:val="Красная строка 21"/>
    <w:basedOn w:val="Style_47_ch"/>
    <w:link w:val="Style_149"/>
  </w:style>
  <w:style w:styleId="Style_150" w:type="paragraph">
    <w:name w:val="Заголовок 4 Знак"/>
    <w:link w:val="Style_150_ch"/>
    <w:rPr>
      <w:b w:val="1"/>
      <w:sz w:val="28"/>
    </w:rPr>
  </w:style>
  <w:style w:styleId="Style_150_ch" w:type="character">
    <w:name w:val="Заголовок 4 Знак"/>
    <w:link w:val="Style_150"/>
    <w:rPr>
      <w:b w:val="1"/>
      <w:sz w:val="28"/>
    </w:rPr>
  </w:style>
  <w:style w:styleId="Style_151" w:type="paragraph">
    <w:name w:val="Comment Reference1"/>
    <w:link w:val="Style_151_ch"/>
    <w:rPr>
      <w:sz w:val="16"/>
    </w:rPr>
  </w:style>
  <w:style w:styleId="Style_151_ch" w:type="character">
    <w:name w:val="Comment Reference1"/>
    <w:link w:val="Style_151"/>
    <w:rPr>
      <w:sz w:val="16"/>
    </w:rPr>
  </w:style>
  <w:style w:styleId="Style_152" w:type="paragraph">
    <w:name w:val="Footer Char3"/>
    <w:basedOn w:val="Style_153"/>
    <w:link w:val="Style_152_ch"/>
    <w:rPr>
      <w:sz w:val="24"/>
    </w:rPr>
  </w:style>
  <w:style w:styleId="Style_152_ch" w:type="character">
    <w:name w:val="Footer Char3"/>
    <w:basedOn w:val="Style_153_ch"/>
    <w:link w:val="Style_152"/>
    <w:rPr>
      <w:sz w:val="24"/>
    </w:rPr>
  </w:style>
  <w:style w:styleId="Style_154" w:type="paragraph">
    <w:name w:val="WW8Num28z1"/>
    <w:link w:val="Style_154_ch"/>
    <w:rPr>
      <w:rFonts w:ascii="Courier New" w:hAnsi="Courier New"/>
    </w:rPr>
  </w:style>
  <w:style w:styleId="Style_154_ch" w:type="character">
    <w:name w:val="WW8Num28z1"/>
    <w:link w:val="Style_154"/>
    <w:rPr>
      <w:rFonts w:ascii="Courier New" w:hAnsi="Courier New"/>
    </w:rPr>
  </w:style>
  <w:style w:styleId="Style_155" w:type="paragraph">
    <w:name w:val="WW8Num25z0"/>
    <w:link w:val="Style_155_ch"/>
  </w:style>
  <w:style w:styleId="Style_155_ch" w:type="character">
    <w:name w:val="WW8Num25z0"/>
    <w:link w:val="Style_155"/>
  </w:style>
  <w:style w:styleId="Style_156" w:type="paragraph">
    <w:name w:val="Основной шрифт абзаца7"/>
    <w:link w:val="Style_156_ch"/>
  </w:style>
  <w:style w:styleId="Style_156_ch" w:type="character">
    <w:name w:val="Основной шрифт абзаца7"/>
    <w:link w:val="Style_156"/>
  </w:style>
  <w:style w:styleId="Style_157" w:type="paragraph">
    <w:name w:val="Footer Char4"/>
    <w:basedOn w:val="Style_57"/>
    <w:link w:val="Style_157_ch"/>
    <w:rPr>
      <w:sz w:val="24"/>
    </w:rPr>
  </w:style>
  <w:style w:styleId="Style_157_ch" w:type="character">
    <w:name w:val="Footer Char4"/>
    <w:basedOn w:val="Style_57_ch"/>
    <w:link w:val="Style_157"/>
    <w:rPr>
      <w:sz w:val="24"/>
    </w:rPr>
  </w:style>
  <w:style w:styleId="Style_158" w:type="paragraph">
    <w:name w:val="Нумерованный абзац"/>
    <w:link w:val="Style_158_ch"/>
    <w:pPr>
      <w:numPr>
        <w:numId w:val="10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158_ch" w:type="character">
    <w:name w:val="Нумерованный абзац"/>
    <w:link w:val="Style_158"/>
    <w:rPr>
      <w:sz w:val="28"/>
    </w:rPr>
  </w:style>
  <w:style w:styleId="Style_159" w:type="paragraph">
    <w:name w:val="Обычный текст"/>
    <w:basedOn w:val="Style_10"/>
    <w:link w:val="Style_159_ch"/>
    <w:pPr>
      <w:ind w:firstLine="567" w:left="0"/>
      <w:jc w:val="both"/>
    </w:pPr>
    <w:rPr>
      <w:sz w:val="28"/>
    </w:rPr>
  </w:style>
  <w:style w:styleId="Style_159_ch" w:type="character">
    <w:name w:val="Обычный текст"/>
    <w:basedOn w:val="Style_10_ch"/>
    <w:link w:val="Style_159"/>
    <w:rPr>
      <w:sz w:val="28"/>
    </w:rPr>
  </w:style>
  <w:style w:styleId="Style_160" w:type="paragraph">
    <w:name w:val="WW8Num30z3"/>
    <w:link w:val="Style_160_ch"/>
    <w:rPr>
      <w:rFonts w:ascii="Symbol" w:hAnsi="Symbol"/>
    </w:rPr>
  </w:style>
  <w:style w:styleId="Style_160_ch" w:type="character">
    <w:name w:val="WW8Num30z3"/>
    <w:link w:val="Style_160"/>
    <w:rPr>
      <w:rFonts w:ascii="Symbol" w:hAnsi="Symbol"/>
    </w:rPr>
  </w:style>
  <w:style w:styleId="Style_161" w:type="paragraph">
    <w:name w:val="Указатель1"/>
    <w:basedOn w:val="Style_10"/>
    <w:link w:val="Style_161_ch"/>
    <w:rPr>
      <w:rFonts w:ascii="Arial" w:hAnsi="Arial"/>
    </w:rPr>
  </w:style>
  <w:style w:styleId="Style_161_ch" w:type="character">
    <w:name w:val="Указатель1"/>
    <w:basedOn w:val="Style_10_ch"/>
    <w:link w:val="Style_161"/>
    <w:rPr>
      <w:rFonts w:ascii="Arial" w:hAnsi="Arial"/>
    </w:rPr>
  </w:style>
  <w:style w:styleId="Style_162" w:type="paragraph">
    <w:name w:val="Название объекта1"/>
    <w:basedOn w:val="Style_10"/>
    <w:next w:val="Style_10"/>
    <w:link w:val="Style_162_ch"/>
    <w:rPr>
      <w:b w:val="1"/>
      <w:sz w:val="20"/>
    </w:rPr>
  </w:style>
  <w:style w:styleId="Style_162_ch" w:type="character">
    <w:name w:val="Название объекта1"/>
    <w:basedOn w:val="Style_10_ch"/>
    <w:link w:val="Style_162"/>
    <w:rPr>
      <w:b w:val="1"/>
      <w:sz w:val="20"/>
    </w:rPr>
  </w:style>
  <w:style w:styleId="Style_163" w:type="paragraph">
    <w:name w:val="Основной шрифт абзаца4"/>
    <w:link w:val="Style_163_ch"/>
  </w:style>
  <w:style w:styleId="Style_163_ch" w:type="character">
    <w:name w:val="Основной шрифт абзаца4"/>
    <w:link w:val="Style_163"/>
  </w:style>
  <w:style w:styleId="Style_164" w:type="paragraph">
    <w:name w:val="Знак Знак Знак1 Знак Знак Знак Знак2"/>
    <w:basedOn w:val="Style_10"/>
    <w:link w:val="Style_164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64_ch" w:type="character">
    <w:name w:val="Знак Знак Знак1 Знак Знак Знак Знак2"/>
    <w:basedOn w:val="Style_10_ch"/>
    <w:link w:val="Style_164"/>
    <w:rPr>
      <w:rFonts w:ascii="Tahoma" w:hAnsi="Tahoma"/>
      <w:sz w:val="20"/>
    </w:rPr>
  </w:style>
  <w:style w:styleId="Style_165" w:type="paragraph">
    <w:name w:val="WW8Num7z0"/>
    <w:link w:val="Style_165_ch"/>
  </w:style>
  <w:style w:styleId="Style_165_ch" w:type="character">
    <w:name w:val="WW8Num7z0"/>
    <w:link w:val="Style_165"/>
  </w:style>
  <w:style w:styleId="Style_166" w:type="paragraph">
    <w:name w:val="WW8Num2z1"/>
    <w:link w:val="Style_166_ch"/>
    <w:rPr>
      <w:rFonts w:ascii="Courier New" w:hAnsi="Courier New"/>
    </w:rPr>
  </w:style>
  <w:style w:styleId="Style_166_ch" w:type="character">
    <w:name w:val="WW8Num2z1"/>
    <w:link w:val="Style_166"/>
    <w:rPr>
      <w:rFonts w:ascii="Courier New" w:hAnsi="Courier New"/>
    </w:rPr>
  </w:style>
  <w:style w:styleId="Style_167" w:type="paragraph">
    <w:name w:val="Текст сноски Знак1"/>
    <w:basedOn w:val="Style_141"/>
    <w:link w:val="Style_167_ch"/>
  </w:style>
  <w:style w:styleId="Style_167_ch" w:type="character">
    <w:name w:val="Текст сноски Знак1"/>
    <w:basedOn w:val="Style_141_ch"/>
    <w:link w:val="Style_167"/>
  </w:style>
  <w:style w:styleId="Style_168" w:type="paragraph">
    <w:name w:val="Знак"/>
    <w:basedOn w:val="Style_10"/>
    <w:link w:val="Style_16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68_ch" w:type="character">
    <w:name w:val="Знак"/>
    <w:basedOn w:val="Style_10_ch"/>
    <w:link w:val="Style_168"/>
    <w:rPr>
      <w:rFonts w:ascii="Verdana" w:hAnsi="Verdana"/>
      <w:sz w:val="20"/>
    </w:rPr>
  </w:style>
  <w:style w:styleId="Style_169" w:type="paragraph">
    <w:name w:val="Знак Знак3 Знак Знак"/>
    <w:basedOn w:val="Style_10"/>
    <w:link w:val="Style_16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69_ch" w:type="character">
    <w:name w:val="Знак Знак3 Знак Знак"/>
    <w:basedOn w:val="Style_10_ch"/>
    <w:link w:val="Style_169"/>
    <w:rPr>
      <w:rFonts w:ascii="Verdana" w:hAnsi="Verdana"/>
      <w:sz w:val="20"/>
    </w:rPr>
  </w:style>
  <w:style w:styleId="Style_170" w:type="paragraph">
    <w:name w:val="heading 5"/>
    <w:basedOn w:val="Style_10"/>
    <w:next w:val="Style_10"/>
    <w:link w:val="Style_1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0_ch" w:type="character">
    <w:name w:val="heading 5"/>
    <w:basedOn w:val="Style_10_ch"/>
    <w:link w:val="Style_170"/>
    <w:rPr>
      <w:rFonts w:ascii="XO Thames" w:hAnsi="XO Thames"/>
      <w:b w:val="1"/>
      <w:sz w:val="22"/>
    </w:rPr>
  </w:style>
  <w:style w:styleId="Style_171" w:type="paragraph">
    <w:name w:val="Основной шрифт абзаца22"/>
    <w:link w:val="Style_171_ch"/>
  </w:style>
  <w:style w:styleId="Style_171_ch" w:type="character">
    <w:name w:val="Основной шрифт абзаца22"/>
    <w:link w:val="Style_171"/>
  </w:style>
  <w:style w:styleId="Style_172" w:type="paragraph">
    <w:name w:val="Гиперссылка1"/>
    <w:link w:val="Style_172_ch"/>
    <w:rPr>
      <w:color w:val="0000FF"/>
      <w:u w:val="single"/>
    </w:rPr>
  </w:style>
  <w:style w:styleId="Style_172_ch" w:type="character">
    <w:name w:val="Гиперссылка1"/>
    <w:link w:val="Style_172"/>
    <w:rPr>
      <w:color w:val="0000FF"/>
      <w:u w:val="single"/>
    </w:rPr>
  </w:style>
  <w:style w:styleId="Style_173" w:type="paragraph">
    <w:name w:val="WW8Num21z1"/>
    <w:link w:val="Style_173_ch"/>
  </w:style>
  <w:style w:styleId="Style_173_ch" w:type="character">
    <w:name w:val="WW8Num21z1"/>
    <w:link w:val="Style_173"/>
  </w:style>
  <w:style w:styleId="Style_174" w:type="paragraph">
    <w:name w:val="Обычный14"/>
    <w:link w:val="Style_174_ch"/>
    <w:rPr>
      <w:sz w:val="24"/>
    </w:rPr>
  </w:style>
  <w:style w:styleId="Style_174_ch" w:type="character">
    <w:name w:val="Обычный14"/>
    <w:link w:val="Style_174"/>
    <w:rPr>
      <w:sz w:val="24"/>
    </w:rPr>
  </w:style>
  <w:style w:styleId="Style_175" w:type="paragraph">
    <w:name w:val="Style 12"/>
    <w:basedOn w:val="Style_10"/>
    <w:link w:val="Style_175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175_ch" w:type="character">
    <w:name w:val="Style 12"/>
    <w:basedOn w:val="Style_10_ch"/>
    <w:link w:val="Style_175"/>
    <w:rPr>
      <w:sz w:val="26"/>
    </w:rPr>
  </w:style>
  <w:style w:styleId="Style_176" w:type="paragraph">
    <w:name w:val="heading 1"/>
    <w:basedOn w:val="Style_10"/>
    <w:next w:val="Style_10"/>
    <w:link w:val="Style_176_ch"/>
    <w:uiPriority w:val="9"/>
    <w:qFormat/>
    <w:pPr>
      <w:keepNext w:val="1"/>
      <w:numPr>
        <w:numId w:val="9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76_ch" w:type="character">
    <w:name w:val="heading 1"/>
    <w:basedOn w:val="Style_10_ch"/>
    <w:link w:val="Style_176"/>
    <w:rPr>
      <w:rFonts w:ascii="Arial" w:hAnsi="Arial"/>
      <w:b w:val="1"/>
      <w:sz w:val="32"/>
    </w:rPr>
  </w:style>
  <w:style w:styleId="Style_177" w:type="paragraph">
    <w:name w:val="Основной текст1"/>
    <w:basedOn w:val="Style_10"/>
    <w:link w:val="Style_177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77_ch" w:type="character">
    <w:name w:val="Основной текст1"/>
    <w:basedOn w:val="Style_10_ch"/>
    <w:link w:val="Style_177"/>
    <w:rPr>
      <w:spacing w:val="-1"/>
      <w:sz w:val="26"/>
    </w:rPr>
  </w:style>
  <w:style w:styleId="Style_178" w:type="paragraph">
    <w:name w:val="Основной текст 3 Знак1"/>
    <w:link w:val="Style_178_ch"/>
    <w:rPr>
      <w:sz w:val="16"/>
    </w:rPr>
  </w:style>
  <w:style w:styleId="Style_178_ch" w:type="character">
    <w:name w:val="Основной текст 3 Знак1"/>
    <w:link w:val="Style_178"/>
    <w:rPr>
      <w:sz w:val="16"/>
    </w:rPr>
  </w:style>
  <w:style w:styleId="Style_179" w:type="paragraph">
    <w:name w:val="Default Paragraph Font3"/>
    <w:link w:val="Style_179_ch"/>
  </w:style>
  <w:style w:styleId="Style_179_ch" w:type="character">
    <w:name w:val="Default Paragraph Font3"/>
    <w:link w:val="Style_179"/>
  </w:style>
  <w:style w:styleId="Style_180" w:type="paragraph">
    <w:name w:val="WW8Num1z6"/>
    <w:link w:val="Style_180_ch"/>
  </w:style>
  <w:style w:styleId="Style_180_ch" w:type="character">
    <w:name w:val="WW8Num1z6"/>
    <w:link w:val="Style_180"/>
  </w:style>
  <w:style w:styleId="Style_181" w:type="paragraph">
    <w:name w:val="WW8Num26z0"/>
    <w:link w:val="Style_181_ch"/>
  </w:style>
  <w:style w:styleId="Style_181_ch" w:type="character">
    <w:name w:val="WW8Num26z0"/>
    <w:link w:val="Style_181"/>
  </w:style>
  <w:style w:styleId="Style_182" w:type="paragraph">
    <w:name w:val="Знак Знак1"/>
    <w:link w:val="Style_182_ch"/>
    <w:rPr>
      <w:sz w:val="24"/>
    </w:rPr>
  </w:style>
  <w:style w:styleId="Style_182_ch" w:type="character">
    <w:name w:val="Знак Знак1"/>
    <w:link w:val="Style_182"/>
    <w:rPr>
      <w:sz w:val="24"/>
    </w:rPr>
  </w:style>
  <w:style w:styleId="Style_183" w:type="paragraph">
    <w:name w:val="WW8Num27z0"/>
    <w:link w:val="Style_183_ch"/>
  </w:style>
  <w:style w:styleId="Style_183_ch" w:type="character">
    <w:name w:val="WW8Num27z0"/>
    <w:link w:val="Style_183"/>
  </w:style>
  <w:style w:styleId="Style_184" w:type="paragraph">
    <w:name w:val="Default Paragraph Font2"/>
    <w:link w:val="Style_184_ch"/>
  </w:style>
  <w:style w:styleId="Style_184_ch" w:type="character">
    <w:name w:val="Default Paragraph Font2"/>
    <w:link w:val="Style_184"/>
  </w:style>
  <w:style w:styleId="Style_185" w:type="paragraph">
    <w:name w:val="Обычный111"/>
    <w:link w:val="Style_185_ch"/>
    <w:rPr>
      <w:sz w:val="24"/>
    </w:rPr>
  </w:style>
  <w:style w:styleId="Style_185_ch" w:type="character">
    <w:name w:val="Обычный111"/>
    <w:link w:val="Style_185"/>
    <w:rPr>
      <w:sz w:val="24"/>
    </w:rPr>
  </w:style>
  <w:style w:styleId="Style_186" w:type="paragraph">
    <w:name w:val="Hyperlink"/>
    <w:link w:val="Style_186_ch"/>
    <w:rPr>
      <w:color w:val="0000FF"/>
      <w:u w:val="single"/>
    </w:rPr>
  </w:style>
  <w:style w:styleId="Style_186_ch" w:type="character">
    <w:name w:val="Hyperlink"/>
    <w:link w:val="Style_186"/>
    <w:rPr>
      <w:color w:val="0000FF"/>
      <w:u w:val="single"/>
    </w:rPr>
  </w:style>
  <w:style w:styleId="Style_187" w:type="paragraph">
    <w:name w:val="Footnote"/>
    <w:basedOn w:val="Style_10"/>
    <w:link w:val="Style_187_ch"/>
    <w:rPr>
      <w:sz w:val="20"/>
    </w:rPr>
  </w:style>
  <w:style w:styleId="Style_187_ch" w:type="character">
    <w:name w:val="Footnote"/>
    <w:basedOn w:val="Style_10_ch"/>
    <w:link w:val="Style_187"/>
    <w:rPr>
      <w:sz w:val="20"/>
    </w:rPr>
  </w:style>
  <w:style w:styleId="Style_188" w:type="paragraph">
    <w:name w:val="heading 8"/>
    <w:basedOn w:val="Style_10"/>
    <w:next w:val="Style_10"/>
    <w:link w:val="Style_188_ch"/>
    <w:uiPriority w:val="9"/>
    <w:qFormat/>
    <w:pPr>
      <w:numPr>
        <w:ilvl w:val="7"/>
        <w:numId w:val="9"/>
      </w:numPr>
      <w:spacing w:after="60" w:before="240"/>
      <w:ind/>
      <w:outlineLvl w:val="7"/>
    </w:pPr>
    <w:rPr>
      <w:i w:val="1"/>
    </w:rPr>
  </w:style>
  <w:style w:styleId="Style_188_ch" w:type="character">
    <w:name w:val="heading 8"/>
    <w:basedOn w:val="Style_10_ch"/>
    <w:link w:val="Style_188"/>
    <w:rPr>
      <w:i w:val="1"/>
    </w:rPr>
  </w:style>
  <w:style w:styleId="Style_189" w:type="paragraph">
    <w:name w:val="Подпись к таблице"/>
    <w:basedOn w:val="Style_10"/>
    <w:link w:val="Style_189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189_ch" w:type="character">
    <w:name w:val="Подпись к таблице"/>
    <w:basedOn w:val="Style_10_ch"/>
    <w:link w:val="Style_189"/>
    <w:rPr>
      <w:b w:val="1"/>
      <w:spacing w:val="-5"/>
      <w:sz w:val="23"/>
    </w:rPr>
  </w:style>
  <w:style w:styleId="Style_190" w:type="paragraph">
    <w:name w:val="toc 1"/>
    <w:basedOn w:val="Style_10"/>
    <w:next w:val="Style_10"/>
    <w:link w:val="Style_190_ch"/>
    <w:uiPriority w:val="39"/>
    <w:rPr>
      <w:rFonts w:ascii="XO Thames" w:hAnsi="XO Thames"/>
      <w:b w:val="1"/>
      <w:sz w:val="28"/>
    </w:rPr>
  </w:style>
  <w:style w:styleId="Style_190_ch" w:type="character">
    <w:name w:val="toc 1"/>
    <w:basedOn w:val="Style_10_ch"/>
    <w:link w:val="Style_190"/>
    <w:rPr>
      <w:rFonts w:ascii="XO Thames" w:hAnsi="XO Thames"/>
      <w:b w:val="1"/>
      <w:sz w:val="28"/>
    </w:rPr>
  </w:style>
  <w:style w:styleId="Style_191" w:type="paragraph">
    <w:name w:val="WW8Num22z3"/>
    <w:link w:val="Style_191_ch"/>
    <w:rPr>
      <w:rFonts w:ascii="Symbol" w:hAnsi="Symbol"/>
    </w:rPr>
  </w:style>
  <w:style w:styleId="Style_191_ch" w:type="character">
    <w:name w:val="WW8Num22z3"/>
    <w:link w:val="Style_191"/>
    <w:rPr>
      <w:rFonts w:ascii="Symbol" w:hAnsi="Symbol"/>
    </w:rPr>
  </w:style>
  <w:style w:styleId="Style_192" w:type="paragraph">
    <w:name w:val="Normal1"/>
    <w:link w:val="Style_192_ch"/>
    <w:rPr>
      <w:sz w:val="24"/>
    </w:rPr>
  </w:style>
  <w:style w:styleId="Style_192_ch" w:type="character">
    <w:name w:val="Normal1"/>
    <w:link w:val="Style_192"/>
    <w:rPr>
      <w:sz w:val="24"/>
    </w:rPr>
  </w:style>
  <w:style w:styleId="Style_193" w:type="paragraph">
    <w:name w:val="Body Text Indent 2"/>
    <w:basedOn w:val="Style_10"/>
    <w:link w:val="Style_193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193_ch" w:type="character">
    <w:name w:val="Body Text Indent 2"/>
    <w:basedOn w:val="Style_10_ch"/>
    <w:link w:val="Style_193"/>
    <w:rPr>
      <w:b w:val="1"/>
      <w:sz w:val="28"/>
    </w:rPr>
  </w:style>
  <w:style w:styleId="Style_194" w:type="paragraph">
    <w:name w:val="Без интервала1"/>
    <w:link w:val="Style_194_ch"/>
    <w:rPr>
      <w:rFonts w:ascii="Calibri" w:hAnsi="Calibri"/>
    </w:rPr>
  </w:style>
  <w:style w:styleId="Style_194_ch" w:type="character">
    <w:name w:val="Без интервала1"/>
    <w:link w:val="Style_194"/>
    <w:rPr>
      <w:rFonts w:ascii="Calibri" w:hAnsi="Calibri"/>
    </w:rPr>
  </w:style>
  <w:style w:styleId="Style_105" w:type="paragraph">
    <w:name w:val="Содержимое таблицы"/>
    <w:basedOn w:val="Style_10"/>
    <w:link w:val="Style_105_ch"/>
  </w:style>
  <w:style w:styleId="Style_105_ch" w:type="character">
    <w:name w:val="Содержимое таблицы"/>
    <w:basedOn w:val="Style_10_ch"/>
    <w:link w:val="Style_105"/>
  </w:style>
  <w:style w:styleId="Style_195" w:type="paragraph">
    <w:name w:val="Header and Footer"/>
    <w:link w:val="Style_195_ch"/>
    <w:pPr>
      <w:ind/>
      <w:jc w:val="both"/>
    </w:pPr>
    <w:rPr>
      <w:rFonts w:ascii="XO Thames" w:hAnsi="XO Thames"/>
    </w:rPr>
  </w:style>
  <w:style w:styleId="Style_195_ch" w:type="character">
    <w:name w:val="Header and Footer"/>
    <w:link w:val="Style_195"/>
    <w:rPr>
      <w:rFonts w:ascii="XO Thames" w:hAnsi="XO Thames"/>
    </w:rPr>
  </w:style>
  <w:style w:styleId="Style_196" w:type="paragraph">
    <w:name w:val="Нижний колонтитул Знак"/>
    <w:link w:val="Style_196_ch"/>
    <w:rPr>
      <w:sz w:val="24"/>
    </w:rPr>
  </w:style>
  <w:style w:styleId="Style_196_ch" w:type="character">
    <w:name w:val="Нижний колонтитул Знак"/>
    <w:link w:val="Style_196"/>
    <w:rPr>
      <w:sz w:val="24"/>
    </w:rPr>
  </w:style>
  <w:style w:styleId="Style_197" w:type="paragraph">
    <w:name w:val="Знак3"/>
    <w:basedOn w:val="Style_10"/>
    <w:link w:val="Style_197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97_ch" w:type="character">
    <w:name w:val="Знак3"/>
    <w:basedOn w:val="Style_10_ch"/>
    <w:link w:val="Style_197"/>
    <w:rPr>
      <w:rFonts w:ascii="Verdana" w:hAnsi="Verdana"/>
      <w:sz w:val="20"/>
    </w:rPr>
  </w:style>
  <w:style w:styleId="Style_198" w:type="paragraph">
    <w:name w:val="Название2"/>
    <w:basedOn w:val="Style_10"/>
    <w:link w:val="Style_198_ch"/>
    <w:pPr>
      <w:spacing w:after="120" w:before="120"/>
      <w:ind/>
    </w:pPr>
    <w:rPr>
      <w:i w:val="1"/>
    </w:rPr>
  </w:style>
  <w:style w:styleId="Style_198_ch" w:type="character">
    <w:name w:val="Название2"/>
    <w:basedOn w:val="Style_10_ch"/>
    <w:link w:val="Style_198"/>
    <w:rPr>
      <w:i w:val="1"/>
    </w:rPr>
  </w:style>
  <w:style w:styleId="Style_199" w:type="paragraph">
    <w:name w:val="Знак сноски1"/>
    <w:link w:val="Style_199_ch"/>
    <w:rPr>
      <w:vertAlign w:val="superscript"/>
    </w:rPr>
  </w:style>
  <w:style w:styleId="Style_199_ch" w:type="character">
    <w:name w:val="Знак сноски1"/>
    <w:link w:val="Style_199"/>
    <w:rPr>
      <w:vertAlign w:val="superscript"/>
    </w:rPr>
  </w:style>
  <w:style w:styleId="Style_200" w:type="paragraph">
    <w:name w:val="Гипертекстовая ссылка"/>
    <w:link w:val="Style_200_ch"/>
    <w:rPr>
      <w:b w:val="1"/>
      <w:color w:val="106BBE"/>
    </w:rPr>
  </w:style>
  <w:style w:styleId="Style_200_ch" w:type="character">
    <w:name w:val="Гипертекстовая ссылка"/>
    <w:link w:val="Style_200"/>
    <w:rPr>
      <w:b w:val="1"/>
      <w:color w:val="106BBE"/>
    </w:rPr>
  </w:style>
  <w:style w:styleId="Style_201" w:type="paragraph">
    <w:name w:val="Заголовок 1 Знак2"/>
    <w:basedOn w:val="Style_202"/>
    <w:link w:val="Style_201_ch"/>
    <w:rPr>
      <w:rFonts w:ascii="Arial" w:hAnsi="Arial"/>
      <w:b w:val="1"/>
      <w:sz w:val="32"/>
    </w:rPr>
  </w:style>
  <w:style w:styleId="Style_201_ch" w:type="character">
    <w:name w:val="Заголовок 1 Знак2"/>
    <w:basedOn w:val="Style_202_ch"/>
    <w:link w:val="Style_201"/>
    <w:rPr>
      <w:rFonts w:ascii="Arial" w:hAnsi="Arial"/>
      <w:b w:val="1"/>
      <w:sz w:val="32"/>
    </w:rPr>
  </w:style>
  <w:style w:styleId="Style_203" w:type="paragraph">
    <w:name w:val="toc 9"/>
    <w:basedOn w:val="Style_10"/>
    <w:next w:val="Style_10"/>
    <w:link w:val="Style_203_ch"/>
    <w:uiPriority w:val="39"/>
    <w:pPr>
      <w:ind w:firstLine="0" w:left="1600"/>
    </w:pPr>
    <w:rPr>
      <w:rFonts w:ascii="XO Thames" w:hAnsi="XO Thames"/>
      <w:sz w:val="28"/>
    </w:rPr>
  </w:style>
  <w:style w:styleId="Style_203_ch" w:type="character">
    <w:name w:val="toc 9"/>
    <w:basedOn w:val="Style_10_ch"/>
    <w:link w:val="Style_203"/>
    <w:rPr>
      <w:rFonts w:ascii="XO Thames" w:hAnsi="XO Thames"/>
      <w:sz w:val="28"/>
    </w:rPr>
  </w:style>
  <w:style w:styleId="Style_204" w:type="paragraph">
    <w:name w:val="Знак Знак"/>
    <w:basedOn w:val="Style_10"/>
    <w:link w:val="Style_20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04_ch" w:type="character">
    <w:name w:val="Знак Знак"/>
    <w:basedOn w:val="Style_10_ch"/>
    <w:link w:val="Style_204"/>
    <w:rPr>
      <w:rFonts w:ascii="Verdana" w:hAnsi="Verdana"/>
      <w:sz w:val="20"/>
    </w:rPr>
  </w:style>
  <w:style w:styleId="Style_205" w:type="paragraph">
    <w:name w:val="Гиперссылка12"/>
    <w:link w:val="Style_205_ch"/>
    <w:rPr>
      <w:color w:val="0000FF"/>
      <w:u w:val="single"/>
    </w:rPr>
  </w:style>
  <w:style w:styleId="Style_205_ch" w:type="character">
    <w:name w:val="Гиперссылка12"/>
    <w:link w:val="Style_205"/>
    <w:rPr>
      <w:color w:val="0000FF"/>
      <w:u w:val="single"/>
    </w:rPr>
  </w:style>
  <w:style w:styleId="Style_206" w:type="paragraph">
    <w:name w:val="Основной текст с отступом 2 Знак1"/>
    <w:link w:val="Style_206_ch"/>
    <w:rPr>
      <w:sz w:val="24"/>
    </w:rPr>
  </w:style>
  <w:style w:styleId="Style_206_ch" w:type="character">
    <w:name w:val="Основной текст с отступом 2 Знак1"/>
    <w:link w:val="Style_206"/>
    <w:rPr>
      <w:sz w:val="24"/>
    </w:rPr>
  </w:style>
  <w:style w:styleId="Style_207" w:type="paragraph">
    <w:name w:val="Заголовок"/>
    <w:basedOn w:val="Style_10"/>
    <w:next w:val="Style_7"/>
    <w:link w:val="Style_207_ch"/>
    <w:pPr>
      <w:keepNext w:val="1"/>
      <w:spacing w:after="120" w:before="240"/>
      <w:ind/>
    </w:pPr>
    <w:rPr>
      <w:rFonts w:ascii="Arial" w:hAnsi="Arial"/>
      <w:sz w:val="28"/>
    </w:rPr>
  </w:style>
  <w:style w:styleId="Style_207_ch" w:type="character">
    <w:name w:val="Заголовок"/>
    <w:basedOn w:val="Style_10_ch"/>
    <w:link w:val="Style_207"/>
    <w:rPr>
      <w:rFonts w:ascii="Arial" w:hAnsi="Arial"/>
      <w:sz w:val="28"/>
    </w:rPr>
  </w:style>
  <w:style w:styleId="Style_208" w:type="paragraph">
    <w:name w:val="WW8Num22z1"/>
    <w:link w:val="Style_208_ch"/>
  </w:style>
  <w:style w:styleId="Style_208_ch" w:type="character">
    <w:name w:val="WW8Num22z1"/>
    <w:link w:val="Style_208"/>
  </w:style>
  <w:style w:styleId="Style_209" w:type="paragraph">
    <w:name w:val="WW8Num1z4"/>
    <w:link w:val="Style_209_ch"/>
  </w:style>
  <w:style w:styleId="Style_209_ch" w:type="character">
    <w:name w:val="WW8Num1z4"/>
    <w:link w:val="Style_209"/>
  </w:style>
  <w:style w:styleId="Style_210" w:type="paragraph">
    <w:name w:val="WW8Num34z2"/>
    <w:link w:val="Style_210_ch"/>
    <w:rPr>
      <w:rFonts w:ascii="Wingdings" w:hAnsi="Wingdings"/>
    </w:rPr>
  </w:style>
  <w:style w:styleId="Style_210_ch" w:type="character">
    <w:name w:val="WW8Num34z2"/>
    <w:link w:val="Style_210"/>
    <w:rPr>
      <w:rFonts w:ascii="Wingdings" w:hAnsi="Wingdings"/>
    </w:rPr>
  </w:style>
  <w:style w:styleId="Style_211" w:type="paragraph">
    <w:name w:val="ЭЭГ"/>
    <w:basedOn w:val="Style_10"/>
    <w:link w:val="Style_211_ch"/>
    <w:pPr>
      <w:spacing w:line="360" w:lineRule="auto"/>
      <w:ind w:firstLine="720" w:left="0"/>
      <w:jc w:val="both"/>
    </w:pPr>
  </w:style>
  <w:style w:styleId="Style_211_ch" w:type="character">
    <w:name w:val="ЭЭГ"/>
    <w:basedOn w:val="Style_10_ch"/>
    <w:link w:val="Style_211"/>
  </w:style>
  <w:style w:styleId="Style_212" w:type="paragraph">
    <w:name w:val="WW8Num32z0"/>
    <w:link w:val="Style_212_ch"/>
  </w:style>
  <w:style w:styleId="Style_212_ch" w:type="character">
    <w:name w:val="WW8Num32z0"/>
    <w:link w:val="Style_212"/>
  </w:style>
  <w:style w:styleId="Style_213" w:type="paragraph">
    <w:name w:val="WW8Num37z0"/>
    <w:link w:val="Style_213_ch"/>
  </w:style>
  <w:style w:styleId="Style_213_ch" w:type="character">
    <w:name w:val="WW8Num37z0"/>
    <w:link w:val="Style_213"/>
  </w:style>
  <w:style w:styleId="Style_214" w:type="paragraph">
    <w:name w:val="WW8Num32z2"/>
    <w:link w:val="Style_214_ch"/>
    <w:rPr>
      <w:rFonts w:ascii="Wingdings" w:hAnsi="Wingdings"/>
    </w:rPr>
  </w:style>
  <w:style w:styleId="Style_214_ch" w:type="character">
    <w:name w:val="WW8Num32z2"/>
    <w:link w:val="Style_214"/>
    <w:rPr>
      <w:rFonts w:ascii="Wingdings" w:hAnsi="Wingdings"/>
    </w:rPr>
  </w:style>
  <w:style w:styleId="Style_215" w:type="paragraph">
    <w:name w:val="Основной текст 2 Знак1"/>
    <w:link w:val="Style_215_ch"/>
    <w:rPr>
      <w:sz w:val="24"/>
    </w:rPr>
  </w:style>
  <w:style w:styleId="Style_215_ch" w:type="character">
    <w:name w:val="Основной текст 2 Знак1"/>
    <w:link w:val="Style_215"/>
    <w:rPr>
      <w:sz w:val="24"/>
    </w:rPr>
  </w:style>
  <w:style w:styleId="Style_216" w:type="paragraph">
    <w:name w:val="WW8Num11z1"/>
    <w:link w:val="Style_216_ch"/>
  </w:style>
  <w:style w:styleId="Style_216_ch" w:type="character">
    <w:name w:val="WW8Num11z1"/>
    <w:link w:val="Style_216"/>
  </w:style>
  <w:style w:styleId="Style_9" w:type="paragraph">
    <w:name w:val="ConsPlusNormal"/>
    <w:link w:val="Style_9_ch"/>
    <w:pPr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217" w:type="paragraph">
    <w:name w:val="Обычный19"/>
    <w:link w:val="Style_217_ch"/>
    <w:rPr>
      <w:sz w:val="24"/>
    </w:rPr>
  </w:style>
  <w:style w:styleId="Style_217_ch" w:type="character">
    <w:name w:val="Обычный19"/>
    <w:link w:val="Style_217"/>
    <w:rPr>
      <w:sz w:val="24"/>
    </w:rPr>
  </w:style>
  <w:style w:styleId="Style_218" w:type="paragraph">
    <w:name w:val="Обычный16"/>
    <w:link w:val="Style_218_ch"/>
    <w:rPr>
      <w:sz w:val="24"/>
    </w:rPr>
  </w:style>
  <w:style w:styleId="Style_218_ch" w:type="character">
    <w:name w:val="Обычный16"/>
    <w:link w:val="Style_218"/>
    <w:rPr>
      <w:sz w:val="24"/>
    </w:rPr>
  </w:style>
  <w:style w:styleId="Style_219" w:type="paragraph">
    <w:name w:val="normaltextrun"/>
    <w:link w:val="Style_219_ch"/>
  </w:style>
  <w:style w:styleId="Style_219_ch" w:type="character">
    <w:name w:val="normaltextrun"/>
    <w:link w:val="Style_219"/>
  </w:style>
  <w:style w:styleId="Style_220" w:type="paragraph">
    <w:name w:val="WW8Num13z1"/>
    <w:link w:val="Style_220_ch"/>
    <w:rPr>
      <w:rFonts w:ascii="Courier New" w:hAnsi="Courier New"/>
    </w:rPr>
  </w:style>
  <w:style w:styleId="Style_220_ch" w:type="character">
    <w:name w:val="WW8Num13z1"/>
    <w:link w:val="Style_220"/>
    <w:rPr>
      <w:rFonts w:ascii="Courier New" w:hAnsi="Courier New"/>
    </w:rPr>
  </w:style>
  <w:style w:styleId="Style_221" w:type="paragraph">
    <w:name w:val="toc 8"/>
    <w:basedOn w:val="Style_10"/>
    <w:next w:val="Style_10"/>
    <w:link w:val="Style_221_ch"/>
    <w:uiPriority w:val="39"/>
    <w:pPr>
      <w:ind w:firstLine="0" w:left="1400"/>
    </w:pPr>
    <w:rPr>
      <w:rFonts w:ascii="XO Thames" w:hAnsi="XO Thames"/>
      <w:sz w:val="28"/>
    </w:rPr>
  </w:style>
  <w:style w:styleId="Style_221_ch" w:type="character">
    <w:name w:val="toc 8"/>
    <w:basedOn w:val="Style_10_ch"/>
    <w:link w:val="Style_221"/>
    <w:rPr>
      <w:rFonts w:ascii="XO Thames" w:hAnsi="XO Thames"/>
      <w:sz w:val="28"/>
    </w:rPr>
  </w:style>
  <w:style w:styleId="Style_222" w:type="paragraph">
    <w:name w:val="Гиперссылка23"/>
    <w:link w:val="Style_222_ch"/>
    <w:rPr>
      <w:color w:val="0000FF"/>
      <w:u w:val="single"/>
    </w:rPr>
  </w:style>
  <w:style w:styleId="Style_222_ch" w:type="character">
    <w:name w:val="Гиперссылка23"/>
    <w:link w:val="Style_222"/>
    <w:rPr>
      <w:color w:val="0000FF"/>
      <w:u w:val="single"/>
    </w:rPr>
  </w:style>
  <w:style w:styleId="Style_223" w:type="paragraph">
    <w:name w:val="Знак примечания2"/>
    <w:link w:val="Style_223_ch"/>
    <w:rPr>
      <w:sz w:val="16"/>
    </w:rPr>
  </w:style>
  <w:style w:styleId="Style_223_ch" w:type="character">
    <w:name w:val="Знак примечания2"/>
    <w:link w:val="Style_223"/>
    <w:rPr>
      <w:sz w:val="16"/>
    </w:rPr>
  </w:style>
  <w:style w:styleId="Style_224" w:type="paragraph">
    <w:name w:val="WW8Num3z0"/>
    <w:link w:val="Style_224_ch"/>
    <w:rPr>
      <w:rFonts w:ascii="Symbol" w:hAnsi="Symbol"/>
    </w:rPr>
  </w:style>
  <w:style w:styleId="Style_224_ch" w:type="character">
    <w:name w:val="WW8Num3z0"/>
    <w:link w:val="Style_224"/>
    <w:rPr>
      <w:rFonts w:ascii="Symbol" w:hAnsi="Symbol"/>
    </w:rPr>
  </w:style>
  <w:style w:styleId="Style_225" w:type="paragraph">
    <w:name w:val="WW8Num30z1"/>
    <w:link w:val="Style_225_ch"/>
    <w:rPr>
      <w:rFonts w:ascii="Courier New" w:hAnsi="Courier New"/>
    </w:rPr>
  </w:style>
  <w:style w:styleId="Style_225_ch" w:type="character">
    <w:name w:val="WW8Num30z1"/>
    <w:link w:val="Style_225"/>
    <w:rPr>
      <w:rFonts w:ascii="Courier New" w:hAnsi="Courier New"/>
    </w:rPr>
  </w:style>
  <w:style w:styleId="Style_226" w:type="paragraph">
    <w:name w:val="WW8Num17z0"/>
    <w:link w:val="Style_226_ch"/>
  </w:style>
  <w:style w:styleId="Style_226_ch" w:type="character">
    <w:name w:val="WW8Num17z0"/>
    <w:link w:val="Style_226"/>
  </w:style>
  <w:style w:styleId="Style_227" w:type="paragraph">
    <w:name w:val="WW8Num20z1"/>
    <w:link w:val="Style_227_ch"/>
  </w:style>
  <w:style w:styleId="Style_227_ch" w:type="character">
    <w:name w:val="WW8Num20z1"/>
    <w:link w:val="Style_227"/>
  </w:style>
  <w:style w:styleId="Style_228" w:type="paragraph">
    <w:name w:val="WW8Num6z1"/>
    <w:link w:val="Style_228_ch"/>
    <w:rPr>
      <w:rFonts w:ascii="Courier New" w:hAnsi="Courier New"/>
    </w:rPr>
  </w:style>
  <w:style w:styleId="Style_228_ch" w:type="character">
    <w:name w:val="WW8Num6z1"/>
    <w:link w:val="Style_228"/>
    <w:rPr>
      <w:rFonts w:ascii="Courier New" w:hAnsi="Courier New"/>
    </w:rPr>
  </w:style>
  <w:style w:styleId="Style_229" w:type="paragraph">
    <w:name w:val="Заголовок 1 Знак"/>
    <w:link w:val="Style_229_ch"/>
    <w:rPr>
      <w:rFonts w:ascii="Arial" w:hAnsi="Arial"/>
      <w:b w:val="1"/>
      <w:sz w:val="32"/>
    </w:rPr>
  </w:style>
  <w:style w:styleId="Style_229_ch" w:type="character">
    <w:name w:val="Заголовок 1 Знак"/>
    <w:link w:val="Style_229"/>
    <w:rPr>
      <w:rFonts w:ascii="Arial" w:hAnsi="Arial"/>
      <w:b w:val="1"/>
      <w:sz w:val="32"/>
    </w:rPr>
  </w:style>
  <w:style w:styleId="Style_230" w:type="paragraph">
    <w:name w:val="WW8Num2z0"/>
    <w:link w:val="Style_230_ch"/>
    <w:rPr>
      <w:rFonts w:ascii="Symbol" w:hAnsi="Symbol"/>
    </w:rPr>
  </w:style>
  <w:style w:styleId="Style_230_ch" w:type="character">
    <w:name w:val="WW8Num2z0"/>
    <w:link w:val="Style_230"/>
    <w:rPr>
      <w:rFonts w:ascii="Symbol" w:hAnsi="Symbol"/>
    </w:rPr>
  </w:style>
  <w:style w:styleId="Style_231" w:type="paragraph">
    <w:name w:val="Основной текст с отступом.Нумерованный список !!.Надин стиль"/>
    <w:basedOn w:val="Style_10"/>
    <w:link w:val="Style_231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231_ch" w:type="character">
    <w:name w:val="Основной текст с отступом.Нумерованный список !!.Надин стиль"/>
    <w:basedOn w:val="Style_10_ch"/>
    <w:link w:val="Style_231"/>
    <w:rPr>
      <w:sz w:val="28"/>
    </w:rPr>
  </w:style>
  <w:style w:styleId="Style_96" w:type="paragraph">
    <w:name w:val="Обычный13"/>
    <w:link w:val="Style_96_ch"/>
    <w:rPr>
      <w:sz w:val="24"/>
    </w:rPr>
  </w:style>
  <w:style w:styleId="Style_96_ch" w:type="character">
    <w:name w:val="Обычный13"/>
    <w:link w:val="Style_96"/>
    <w:rPr>
      <w:sz w:val="24"/>
    </w:rPr>
  </w:style>
  <w:style w:styleId="Style_232" w:type="paragraph">
    <w:name w:val="WW8Num16z0"/>
    <w:link w:val="Style_232_ch"/>
  </w:style>
  <w:style w:styleId="Style_232_ch" w:type="character">
    <w:name w:val="WW8Num16z0"/>
    <w:link w:val="Style_232"/>
  </w:style>
  <w:style w:styleId="Style_233" w:type="paragraph">
    <w:name w:val="Основной текст + Calibri"/>
    <w:link w:val="Style_233_ch"/>
    <w:rPr>
      <w:rFonts w:ascii="Calibri" w:hAnsi="Calibri"/>
      <w:spacing w:val="-7"/>
      <w:sz w:val="16"/>
    </w:rPr>
  </w:style>
  <w:style w:styleId="Style_233_ch" w:type="character">
    <w:name w:val="Основной текст + Calibri"/>
    <w:link w:val="Style_233"/>
    <w:rPr>
      <w:rFonts w:ascii="Calibri" w:hAnsi="Calibri"/>
      <w:spacing w:val="-7"/>
      <w:sz w:val="16"/>
    </w:rPr>
  </w:style>
  <w:style w:styleId="Style_234" w:type="paragraph">
    <w:name w:val="Основной шрифт абзаца14"/>
    <w:link w:val="Style_234_ch"/>
  </w:style>
  <w:style w:styleId="Style_234_ch" w:type="character">
    <w:name w:val="Основной шрифт абзаца14"/>
    <w:link w:val="Style_234"/>
  </w:style>
  <w:style w:styleId="Style_235" w:type="paragraph">
    <w:name w:val="Обычный1"/>
    <w:link w:val="Style_235_ch"/>
    <w:rPr>
      <w:color w:val="000000"/>
      <w:sz w:val="24"/>
    </w:rPr>
  </w:style>
  <w:style w:styleId="Style_235_ch" w:type="character">
    <w:name w:val="Обычный1"/>
    <w:link w:val="Style_235"/>
    <w:rPr>
      <w:color w:val="000000"/>
      <w:sz w:val="24"/>
    </w:rPr>
  </w:style>
  <w:style w:styleId="Style_236" w:type="paragraph">
    <w:name w:val="subheader"/>
    <w:basedOn w:val="Style_10"/>
    <w:link w:val="Style_236_ch"/>
    <w:pPr>
      <w:spacing w:after="75" w:before="150"/>
      <w:ind/>
    </w:pPr>
    <w:rPr>
      <w:rFonts w:ascii="Arial" w:hAnsi="Arial"/>
      <w:b w:val="1"/>
      <w:sz w:val="18"/>
    </w:rPr>
  </w:style>
  <w:style w:styleId="Style_236_ch" w:type="character">
    <w:name w:val="subheader"/>
    <w:basedOn w:val="Style_10_ch"/>
    <w:link w:val="Style_236"/>
    <w:rPr>
      <w:rFonts w:ascii="Arial" w:hAnsi="Arial"/>
      <w:b w:val="1"/>
      <w:sz w:val="18"/>
    </w:rPr>
  </w:style>
  <w:style w:styleId="Style_237" w:type="paragraph">
    <w:name w:val="WW8Num4z0"/>
    <w:link w:val="Style_237_ch"/>
    <w:rPr>
      <w:sz w:val="28"/>
    </w:rPr>
  </w:style>
  <w:style w:styleId="Style_237_ch" w:type="character">
    <w:name w:val="WW8Num4z0"/>
    <w:link w:val="Style_237"/>
    <w:rPr>
      <w:sz w:val="28"/>
    </w:rPr>
  </w:style>
  <w:style w:styleId="Style_238" w:type="paragraph">
    <w:name w:val="Выделение1"/>
    <w:link w:val="Style_238_ch"/>
    <w:rPr>
      <w:i w:val="1"/>
    </w:rPr>
  </w:style>
  <w:style w:styleId="Style_238_ch" w:type="character">
    <w:name w:val="Выделение1"/>
    <w:link w:val="Style_238"/>
    <w:rPr>
      <w:i w:val="1"/>
    </w:rPr>
  </w:style>
  <w:style w:styleId="Style_239" w:type="paragraph">
    <w:name w:val="Основной текст с отступом 31"/>
    <w:basedOn w:val="Style_10"/>
    <w:link w:val="Style_239_ch"/>
    <w:pPr>
      <w:spacing w:after="120"/>
      <w:ind w:firstLine="0" w:left="283"/>
    </w:pPr>
    <w:rPr>
      <w:sz w:val="16"/>
    </w:rPr>
  </w:style>
  <w:style w:styleId="Style_239_ch" w:type="character">
    <w:name w:val="Основной текст с отступом 31"/>
    <w:basedOn w:val="Style_10_ch"/>
    <w:link w:val="Style_239"/>
    <w:rPr>
      <w:sz w:val="16"/>
    </w:rPr>
  </w:style>
  <w:style w:styleId="Style_240" w:type="paragraph">
    <w:name w:val="Номер страницы1"/>
    <w:basedOn w:val="Style_234"/>
    <w:link w:val="Style_240_ch"/>
  </w:style>
  <w:style w:styleId="Style_240_ch" w:type="character">
    <w:name w:val="Номер страницы1"/>
    <w:basedOn w:val="Style_234_ch"/>
    <w:link w:val="Style_240"/>
  </w:style>
  <w:style w:styleId="Style_241" w:type="paragraph">
    <w:name w:val="WW8Num1z0"/>
    <w:link w:val="Style_241_ch"/>
  </w:style>
  <w:style w:styleId="Style_241_ch" w:type="character">
    <w:name w:val="WW8Num1z0"/>
    <w:link w:val="Style_241"/>
  </w:style>
  <w:style w:styleId="Style_242" w:type="paragraph">
    <w:name w:val="WW8Num30z2"/>
    <w:link w:val="Style_242_ch"/>
    <w:rPr>
      <w:rFonts w:ascii="Wingdings" w:hAnsi="Wingdings"/>
    </w:rPr>
  </w:style>
  <w:style w:styleId="Style_242_ch" w:type="character">
    <w:name w:val="WW8Num30z2"/>
    <w:link w:val="Style_242"/>
    <w:rPr>
      <w:rFonts w:ascii="Wingdings" w:hAnsi="Wingdings"/>
    </w:rPr>
  </w:style>
  <w:style w:styleId="Style_243" w:type="paragraph">
    <w:name w:val="toc 5"/>
    <w:basedOn w:val="Style_10"/>
    <w:next w:val="Style_10"/>
    <w:link w:val="Style_243_ch"/>
    <w:uiPriority w:val="39"/>
    <w:pPr>
      <w:ind w:firstLine="0" w:left="800"/>
    </w:pPr>
    <w:rPr>
      <w:rFonts w:ascii="XO Thames" w:hAnsi="XO Thames"/>
      <w:sz w:val="28"/>
    </w:rPr>
  </w:style>
  <w:style w:styleId="Style_243_ch" w:type="character">
    <w:name w:val="toc 5"/>
    <w:basedOn w:val="Style_10_ch"/>
    <w:link w:val="Style_243"/>
    <w:rPr>
      <w:rFonts w:ascii="XO Thames" w:hAnsi="XO Thames"/>
      <w:sz w:val="28"/>
    </w:rPr>
  </w:style>
  <w:style w:styleId="Style_244" w:type="paragraph">
    <w:name w:val="WW8Num34z0"/>
    <w:link w:val="Style_244_ch"/>
    <w:rPr>
      <w:rFonts w:ascii="Symbol" w:hAnsi="Symbol"/>
    </w:rPr>
  </w:style>
  <w:style w:styleId="Style_244_ch" w:type="character">
    <w:name w:val="WW8Num34z0"/>
    <w:link w:val="Style_244"/>
    <w:rPr>
      <w:rFonts w:ascii="Symbol" w:hAnsi="Symbol"/>
    </w:rPr>
  </w:style>
  <w:style w:styleId="Style_245" w:type="paragraph">
    <w:name w:val="Знак Знак3 Знак Знак Знак Знак"/>
    <w:basedOn w:val="Style_10"/>
    <w:link w:val="Style_245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5_ch" w:type="character">
    <w:name w:val="Знак Знак3 Знак Знак Знак Знак"/>
    <w:basedOn w:val="Style_10_ch"/>
    <w:link w:val="Style_245"/>
    <w:rPr>
      <w:rFonts w:ascii="Verdana" w:hAnsi="Verdana"/>
      <w:sz w:val="20"/>
    </w:rPr>
  </w:style>
  <w:style w:styleId="Style_246" w:type="paragraph">
    <w:name w:val="Body Text 3"/>
    <w:basedOn w:val="Style_10"/>
    <w:link w:val="Style_246_ch"/>
    <w:pPr>
      <w:spacing w:after="120"/>
      <w:ind/>
    </w:pPr>
    <w:rPr>
      <w:sz w:val="16"/>
    </w:rPr>
  </w:style>
  <w:style w:styleId="Style_246_ch" w:type="character">
    <w:name w:val="Body Text 3"/>
    <w:basedOn w:val="Style_10_ch"/>
    <w:link w:val="Style_246"/>
    <w:rPr>
      <w:sz w:val="16"/>
    </w:rPr>
  </w:style>
  <w:style w:styleId="Style_247" w:type="paragraph">
    <w:name w:val="fn2r"/>
    <w:basedOn w:val="Style_10"/>
    <w:link w:val="Style_247_ch"/>
    <w:pPr>
      <w:spacing w:after="280" w:before="280"/>
      <w:ind/>
    </w:pPr>
  </w:style>
  <w:style w:styleId="Style_247_ch" w:type="character">
    <w:name w:val="fn2r"/>
    <w:basedOn w:val="Style_10_ch"/>
    <w:link w:val="Style_247"/>
  </w:style>
  <w:style w:styleId="Style_248" w:type="paragraph">
    <w:name w:val="Body Text First Indent 2"/>
    <w:basedOn w:val="Style_47"/>
    <w:link w:val="Style_248_ch"/>
    <w:pPr>
      <w:ind w:firstLine="210" w:left="0"/>
    </w:pPr>
  </w:style>
  <w:style w:styleId="Style_248_ch" w:type="character">
    <w:name w:val="Body Text First Indent 2"/>
    <w:basedOn w:val="Style_47_ch"/>
    <w:link w:val="Style_248"/>
  </w:style>
  <w:style w:styleId="Style_249" w:type="paragraph">
    <w:name w:val="Знак Знак10 Знак Знак Знак Знак Знак Знак Знак Знак"/>
    <w:basedOn w:val="Style_10"/>
    <w:link w:val="Style_249_ch"/>
    <w:pPr>
      <w:spacing w:after="160" w:line="240" w:lineRule="exact"/>
      <w:ind/>
    </w:pPr>
    <w:rPr>
      <w:rFonts w:ascii="Verdana" w:hAnsi="Verdana"/>
      <w:sz w:val="20"/>
    </w:rPr>
  </w:style>
  <w:style w:styleId="Style_249_ch" w:type="character">
    <w:name w:val="Знак Знак10 Знак Знак Знак Знак Знак Знак Знак Знак"/>
    <w:basedOn w:val="Style_10_ch"/>
    <w:link w:val="Style_249"/>
    <w:rPr>
      <w:rFonts w:ascii="Verdana" w:hAnsi="Verdana"/>
      <w:sz w:val="20"/>
    </w:rPr>
  </w:style>
  <w:style w:styleId="Style_250" w:type="paragraph">
    <w:name w:val="Основной текст + 9 pt"/>
    <w:link w:val="Style_250_ch"/>
    <w:rPr>
      <w:b w:val="1"/>
      <w:spacing w:val="-5"/>
      <w:sz w:val="18"/>
    </w:rPr>
  </w:style>
  <w:style w:styleId="Style_250_ch" w:type="character">
    <w:name w:val="Основной текст + 9 pt"/>
    <w:link w:val="Style_250"/>
    <w:rPr>
      <w:b w:val="1"/>
      <w:spacing w:val="-5"/>
      <w:sz w:val="18"/>
    </w:rPr>
  </w:style>
  <w:style w:styleId="Style_202" w:type="paragraph">
    <w:name w:val="Обычный15"/>
    <w:link w:val="Style_202_ch"/>
    <w:rPr>
      <w:sz w:val="24"/>
    </w:rPr>
  </w:style>
  <w:style w:styleId="Style_202_ch" w:type="character">
    <w:name w:val="Обычный15"/>
    <w:link w:val="Style_202"/>
    <w:rPr>
      <w:sz w:val="24"/>
    </w:rPr>
  </w:style>
  <w:style w:styleId="Style_251" w:type="paragraph">
    <w:name w:val="WW8Num12z0"/>
    <w:link w:val="Style_251_ch"/>
  </w:style>
  <w:style w:styleId="Style_251_ch" w:type="character">
    <w:name w:val="WW8Num12z0"/>
    <w:link w:val="Style_251"/>
  </w:style>
  <w:style w:styleId="Style_153" w:type="paragraph">
    <w:name w:val="Основной шрифт абзаца1"/>
    <w:link w:val="Style_153_ch"/>
  </w:style>
  <w:style w:styleId="Style_153_ch" w:type="character">
    <w:name w:val="Основной шрифт абзаца1"/>
    <w:link w:val="Style_153"/>
  </w:style>
  <w:style w:styleId="Style_252" w:type="paragraph">
    <w:name w:val="Основной текст + 8 pt"/>
    <w:link w:val="Style_252_ch"/>
    <w:rPr>
      <w:spacing w:val="1"/>
      <w:sz w:val="16"/>
    </w:rPr>
  </w:style>
  <w:style w:styleId="Style_252_ch" w:type="character">
    <w:name w:val="Основной текст + 8 pt"/>
    <w:link w:val="Style_252"/>
    <w:rPr>
      <w:spacing w:val="1"/>
      <w:sz w:val="16"/>
    </w:rPr>
  </w:style>
  <w:style w:styleId="Style_253" w:type="paragraph">
    <w:name w:val="WW8Num28z0"/>
    <w:link w:val="Style_253_ch"/>
  </w:style>
  <w:style w:styleId="Style_253_ch" w:type="character">
    <w:name w:val="WW8Num28z0"/>
    <w:link w:val="Style_253"/>
  </w:style>
  <w:style w:styleId="Style_254" w:type="paragraph">
    <w:name w:val="pre"/>
    <w:link w:val="Style_254_ch"/>
  </w:style>
  <w:style w:styleId="Style_254_ch" w:type="character">
    <w:name w:val="pre"/>
    <w:link w:val="Style_254"/>
  </w:style>
  <w:style w:styleId="Style_255" w:type="paragraph">
    <w:name w:val="Основной текст с отступом 3 Знак1"/>
    <w:link w:val="Style_255_ch"/>
    <w:rPr>
      <w:sz w:val="16"/>
    </w:rPr>
  </w:style>
  <w:style w:styleId="Style_255_ch" w:type="character">
    <w:name w:val="Основной текст с отступом 3 Знак1"/>
    <w:link w:val="Style_255"/>
    <w:rPr>
      <w:sz w:val="16"/>
    </w:rPr>
  </w:style>
  <w:style w:styleId="Style_256" w:type="paragraph">
    <w:name w:val="ConsPlusNonformat"/>
    <w:link w:val="Style_256_ch"/>
    <w:pPr>
      <w:widowControl w:val="0"/>
      <w:ind/>
    </w:pPr>
    <w:rPr>
      <w:rFonts w:ascii="Courier New" w:hAnsi="Courier New"/>
    </w:rPr>
  </w:style>
  <w:style w:styleId="Style_256_ch" w:type="character">
    <w:name w:val="ConsPlusNonformat"/>
    <w:link w:val="Style_256"/>
    <w:rPr>
      <w:rFonts w:ascii="Courier New" w:hAnsi="Courier New"/>
    </w:rPr>
  </w:style>
  <w:style w:styleId="Style_257" w:type="paragraph">
    <w:name w:val="Zag_11"/>
    <w:link w:val="Style_257_ch"/>
  </w:style>
  <w:style w:styleId="Style_257_ch" w:type="character">
    <w:name w:val="Zag_11"/>
    <w:link w:val="Style_257"/>
  </w:style>
  <w:style w:styleId="Style_258" w:type="paragraph">
    <w:name w:val="ConsPlusTitle"/>
    <w:link w:val="Style_258_ch"/>
    <w:pPr>
      <w:widowControl w:val="0"/>
      <w:ind/>
    </w:pPr>
    <w:rPr>
      <w:b w:val="1"/>
      <w:sz w:val="24"/>
    </w:rPr>
  </w:style>
  <w:style w:styleId="Style_258_ch" w:type="character">
    <w:name w:val="ConsPlusTitle"/>
    <w:link w:val="Style_258"/>
    <w:rPr>
      <w:b w:val="1"/>
      <w:sz w:val="24"/>
    </w:rPr>
  </w:style>
  <w:style w:styleId="Style_259" w:type="paragraph">
    <w:name w:val="ConsNormal Знак"/>
    <w:link w:val="Style_259_ch"/>
    <w:rPr>
      <w:rFonts w:ascii="Arial" w:hAnsi="Arial"/>
    </w:rPr>
  </w:style>
  <w:style w:styleId="Style_259_ch" w:type="character">
    <w:name w:val="ConsNormal Знак"/>
    <w:link w:val="Style_259"/>
    <w:rPr>
      <w:rFonts w:ascii="Arial" w:hAnsi="Arial"/>
    </w:rPr>
  </w:style>
  <w:style w:styleId="Style_87" w:type="paragraph">
    <w:name w:val="Текст примечания1"/>
    <w:basedOn w:val="Style_10"/>
    <w:link w:val="Style_87_ch"/>
    <w:rPr>
      <w:sz w:val="20"/>
    </w:rPr>
  </w:style>
  <w:style w:styleId="Style_87_ch" w:type="character">
    <w:name w:val="Текст примечания1"/>
    <w:basedOn w:val="Style_10_ch"/>
    <w:link w:val="Style_87"/>
    <w:rPr>
      <w:sz w:val="20"/>
    </w:rPr>
  </w:style>
  <w:style w:styleId="Style_260" w:type="paragraph">
    <w:name w:val="Указатель2"/>
    <w:basedOn w:val="Style_10"/>
    <w:link w:val="Style_260_ch"/>
  </w:style>
  <w:style w:styleId="Style_260_ch" w:type="character">
    <w:name w:val="Указатель2"/>
    <w:basedOn w:val="Style_10_ch"/>
    <w:link w:val="Style_260"/>
  </w:style>
  <w:style w:styleId="Style_261" w:type="paragraph">
    <w:name w:val="Знак Знак2"/>
    <w:link w:val="Style_261_ch"/>
    <w:rPr>
      <w:sz w:val="24"/>
    </w:rPr>
  </w:style>
  <w:style w:styleId="Style_261_ch" w:type="character">
    <w:name w:val="Знак Знак2"/>
    <w:link w:val="Style_261"/>
    <w:rPr>
      <w:sz w:val="24"/>
    </w:rPr>
  </w:style>
  <w:style w:styleId="Style_262" w:type="paragraph">
    <w:name w:val="Footer Char"/>
    <w:basedOn w:val="Style_179"/>
    <w:link w:val="Style_262_ch"/>
    <w:rPr>
      <w:sz w:val="24"/>
    </w:rPr>
  </w:style>
  <w:style w:styleId="Style_262_ch" w:type="character">
    <w:name w:val="Footer Char"/>
    <w:basedOn w:val="Style_179_ch"/>
    <w:link w:val="Style_262"/>
    <w:rPr>
      <w:sz w:val="24"/>
    </w:rPr>
  </w:style>
  <w:style w:styleId="Style_263" w:type="paragraph">
    <w:name w:val="ConsPlusNormal Знак"/>
    <w:link w:val="Style_263_ch"/>
    <w:rPr>
      <w:rFonts w:ascii="Arial" w:hAnsi="Arial"/>
    </w:rPr>
  </w:style>
  <w:style w:styleId="Style_263_ch" w:type="character">
    <w:name w:val="ConsPlusNormal Знак"/>
    <w:link w:val="Style_263"/>
    <w:rPr>
      <w:rFonts w:ascii="Arial" w:hAnsi="Arial"/>
    </w:rPr>
  </w:style>
  <w:style w:styleId="Style_264" w:type="paragraph">
    <w:name w:val="Основной текст с отступом 22"/>
    <w:basedOn w:val="Style_10"/>
    <w:link w:val="Style_264_ch"/>
    <w:pPr>
      <w:widowControl w:val="0"/>
      <w:spacing w:after="120" w:line="480" w:lineRule="auto"/>
      <w:ind w:firstLine="0" w:left="283"/>
      <w:jc w:val="center"/>
    </w:pPr>
  </w:style>
  <w:style w:styleId="Style_264_ch" w:type="character">
    <w:name w:val="Основной текст с отступом 22"/>
    <w:basedOn w:val="Style_10_ch"/>
    <w:link w:val="Style_264"/>
  </w:style>
  <w:style w:styleId="Style_265" w:type="paragraph">
    <w:name w:val="WW8Num23z1"/>
    <w:link w:val="Style_265_ch"/>
    <w:rPr>
      <w:b w:val="1"/>
      <w:i w:val="1"/>
    </w:rPr>
  </w:style>
  <w:style w:styleId="Style_265_ch" w:type="character">
    <w:name w:val="WW8Num23z1"/>
    <w:link w:val="Style_265"/>
    <w:rPr>
      <w:b w:val="1"/>
      <w:i w:val="1"/>
    </w:rPr>
  </w:style>
  <w:style w:styleId="Style_266" w:type="paragraph">
    <w:name w:val="WW8Num33z2"/>
    <w:link w:val="Style_266_ch"/>
    <w:rPr>
      <w:rFonts w:ascii="Wingdings" w:hAnsi="Wingdings"/>
    </w:rPr>
  </w:style>
  <w:style w:styleId="Style_266_ch" w:type="character">
    <w:name w:val="WW8Num33z2"/>
    <w:link w:val="Style_266"/>
    <w:rPr>
      <w:rFonts w:ascii="Wingdings" w:hAnsi="Wingdings"/>
    </w:rPr>
  </w:style>
  <w:style w:styleId="Style_267" w:type="paragraph">
    <w:name w:val="Замещающий текст1"/>
    <w:link w:val="Style_267_ch"/>
    <w:rPr>
      <w:color w:val="808080"/>
    </w:rPr>
  </w:style>
  <w:style w:styleId="Style_267_ch" w:type="character">
    <w:name w:val="Замещающий текст1"/>
    <w:link w:val="Style_267"/>
    <w:rPr>
      <w:color w:val="808080"/>
    </w:rPr>
  </w:style>
  <w:style w:styleId="Style_268" w:type="paragraph">
    <w:name w:val="Текст сноски Знак"/>
    <w:basedOn w:val="Style_234"/>
    <w:link w:val="Style_268_ch"/>
  </w:style>
  <w:style w:styleId="Style_268_ch" w:type="character">
    <w:name w:val="Текст сноски Знак"/>
    <w:basedOn w:val="Style_234_ch"/>
    <w:link w:val="Style_268"/>
  </w:style>
  <w:style w:styleId="Style_269" w:type="paragraph">
    <w:name w:val="Обычный12"/>
    <w:link w:val="Style_269_ch"/>
    <w:rPr>
      <w:sz w:val="24"/>
    </w:rPr>
  </w:style>
  <w:style w:styleId="Style_269_ch" w:type="character">
    <w:name w:val="Обычный12"/>
    <w:link w:val="Style_269"/>
    <w:rPr>
      <w:sz w:val="24"/>
    </w:rPr>
  </w:style>
  <w:style w:styleId="Style_270" w:type="paragraph">
    <w:name w:val="caption"/>
    <w:basedOn w:val="Style_10"/>
    <w:next w:val="Style_10"/>
    <w:link w:val="Style_270_ch"/>
    <w:rPr>
      <w:b w:val="1"/>
      <w:sz w:val="20"/>
    </w:rPr>
  </w:style>
  <w:style w:styleId="Style_270_ch" w:type="character">
    <w:name w:val="caption"/>
    <w:basedOn w:val="Style_10_ch"/>
    <w:link w:val="Style_270"/>
    <w:rPr>
      <w:b w:val="1"/>
      <w:sz w:val="20"/>
    </w:rPr>
  </w:style>
  <w:style w:styleId="Style_271" w:type="paragraph">
    <w:name w:val="Emphasis1"/>
    <w:link w:val="Style_271_ch"/>
    <w:rPr>
      <w:i w:val="1"/>
    </w:rPr>
  </w:style>
  <w:style w:styleId="Style_271_ch" w:type="character">
    <w:name w:val="Emphasis1"/>
    <w:link w:val="Style_271"/>
    <w:rPr>
      <w:i w:val="1"/>
    </w:rPr>
  </w:style>
  <w:style w:styleId="Style_272" w:type="paragraph">
    <w:name w:val="Гиперссылка4"/>
    <w:link w:val="Style_272_ch"/>
    <w:rPr>
      <w:color w:val="0000FF"/>
      <w:u w:val="single"/>
    </w:rPr>
  </w:style>
  <w:style w:styleId="Style_272_ch" w:type="character">
    <w:name w:val="Гиперссылка4"/>
    <w:link w:val="Style_272"/>
    <w:rPr>
      <w:color w:val="0000FF"/>
      <w:u w:val="single"/>
    </w:rPr>
  </w:style>
  <w:style w:styleId="Style_273" w:type="paragraph">
    <w:name w:val="Subtitle"/>
    <w:basedOn w:val="Style_207"/>
    <w:next w:val="Style_7"/>
    <w:link w:val="Style_273_ch"/>
    <w:uiPriority w:val="11"/>
    <w:qFormat/>
    <w:pPr>
      <w:ind/>
      <w:jc w:val="center"/>
    </w:pPr>
    <w:rPr>
      <w:i w:val="1"/>
    </w:rPr>
  </w:style>
  <w:style w:styleId="Style_273_ch" w:type="character">
    <w:name w:val="Subtitle"/>
    <w:basedOn w:val="Style_207_ch"/>
    <w:link w:val="Style_273"/>
    <w:rPr>
      <w:i w:val="1"/>
    </w:rPr>
  </w:style>
  <w:style w:styleId="Style_274" w:type="paragraph">
    <w:name w:val="WW8Num24z0"/>
    <w:link w:val="Style_274_ch"/>
  </w:style>
  <w:style w:styleId="Style_274_ch" w:type="character">
    <w:name w:val="WW8Num24z0"/>
    <w:link w:val="Style_274"/>
  </w:style>
  <w:style w:styleId="Style_275" w:type="paragraph">
    <w:name w:val="Знак Знак5"/>
    <w:link w:val="Style_275_ch"/>
    <w:rPr>
      <w:sz w:val="24"/>
    </w:rPr>
  </w:style>
  <w:style w:styleId="Style_275_ch" w:type="character">
    <w:name w:val="Знак Знак5"/>
    <w:link w:val="Style_275"/>
    <w:rPr>
      <w:sz w:val="24"/>
    </w:rPr>
  </w:style>
  <w:style w:styleId="Style_276" w:type="paragraph">
    <w:name w:val="WW8Num6z0"/>
    <w:link w:val="Style_276_ch"/>
    <w:rPr>
      <w:rFonts w:ascii="Symbol" w:hAnsi="Symbol"/>
    </w:rPr>
  </w:style>
  <w:style w:styleId="Style_276_ch" w:type="character">
    <w:name w:val="WW8Num6z0"/>
    <w:link w:val="Style_276"/>
    <w:rPr>
      <w:rFonts w:ascii="Symbol" w:hAnsi="Symbol"/>
    </w:rPr>
  </w:style>
  <w:style w:styleId="Style_277" w:type="paragraph">
    <w:name w:val="Знак Знак11"/>
    <w:link w:val="Style_277_ch"/>
    <w:rPr>
      <w:sz w:val="24"/>
    </w:rPr>
  </w:style>
  <w:style w:styleId="Style_277_ch" w:type="character">
    <w:name w:val="Знак Знак11"/>
    <w:link w:val="Style_277"/>
    <w:rPr>
      <w:sz w:val="24"/>
    </w:rPr>
  </w:style>
  <w:style w:styleId="Style_278" w:type="paragraph">
    <w:name w:val="Знак Знак10 Знак Знак Знак Знак Знак Знак Знак Знак2"/>
    <w:basedOn w:val="Style_10"/>
    <w:link w:val="Style_278_ch"/>
    <w:pPr>
      <w:spacing w:after="160" w:line="240" w:lineRule="exact"/>
      <w:ind/>
    </w:pPr>
    <w:rPr>
      <w:rFonts w:ascii="Verdana" w:hAnsi="Verdana"/>
      <w:sz w:val="20"/>
    </w:rPr>
  </w:style>
  <w:style w:styleId="Style_278_ch" w:type="character">
    <w:name w:val="Знак Знак10 Знак Знак Знак Знак Знак Знак Знак Знак2"/>
    <w:basedOn w:val="Style_10_ch"/>
    <w:link w:val="Style_278"/>
    <w:rPr>
      <w:rFonts w:ascii="Verdana" w:hAnsi="Verdana"/>
      <w:sz w:val="20"/>
    </w:rPr>
  </w:style>
  <w:style w:styleId="Style_279" w:type="paragraph">
    <w:name w:val="Footnote2"/>
    <w:basedOn w:val="Style_10"/>
    <w:link w:val="Style_279_ch"/>
    <w:rPr>
      <w:sz w:val="20"/>
    </w:rPr>
  </w:style>
  <w:style w:styleId="Style_279_ch" w:type="character">
    <w:name w:val="Footnote2"/>
    <w:basedOn w:val="Style_10_ch"/>
    <w:link w:val="Style_279"/>
    <w:rPr>
      <w:sz w:val="20"/>
    </w:rPr>
  </w:style>
  <w:style w:styleId="Style_8" w:type="paragraph">
    <w:name w:val="List Paragraph"/>
    <w:basedOn w:val="Style_10"/>
    <w:link w:val="Style_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8_ch" w:type="character">
    <w:name w:val="List Paragraph"/>
    <w:basedOn w:val="Style_10_ch"/>
    <w:link w:val="Style_8"/>
    <w:rPr>
      <w:rFonts w:ascii="Calibri" w:hAnsi="Calibri"/>
      <w:sz w:val="22"/>
    </w:rPr>
  </w:style>
  <w:style w:styleId="Style_280" w:type="paragraph">
    <w:name w:val="Знак12"/>
    <w:basedOn w:val="Style_10"/>
    <w:link w:val="Style_280_ch"/>
    <w:pPr>
      <w:spacing w:after="160" w:line="240" w:lineRule="exact"/>
      <w:ind/>
    </w:pPr>
    <w:rPr>
      <w:rFonts w:ascii="Verdana" w:hAnsi="Verdana"/>
      <w:sz w:val="20"/>
    </w:rPr>
  </w:style>
  <w:style w:styleId="Style_280_ch" w:type="character">
    <w:name w:val="Знак12"/>
    <w:basedOn w:val="Style_10_ch"/>
    <w:link w:val="Style_280"/>
    <w:rPr>
      <w:rFonts w:ascii="Verdana" w:hAnsi="Verdana"/>
      <w:sz w:val="20"/>
    </w:rPr>
  </w:style>
  <w:style w:styleId="Style_281" w:type="paragraph">
    <w:name w:val="WW8Num36z0"/>
    <w:link w:val="Style_281_ch"/>
  </w:style>
  <w:style w:styleId="Style_281_ch" w:type="character">
    <w:name w:val="WW8Num36z0"/>
    <w:link w:val="Style_281"/>
  </w:style>
  <w:style w:styleId="Style_282" w:type="paragraph">
    <w:name w:val="Подпись к таблице_"/>
    <w:link w:val="Style_282_ch"/>
    <w:rPr>
      <w:b w:val="1"/>
      <w:spacing w:val="-5"/>
      <w:sz w:val="23"/>
    </w:rPr>
  </w:style>
  <w:style w:styleId="Style_282_ch" w:type="character">
    <w:name w:val="Подпись к таблице_"/>
    <w:link w:val="Style_282"/>
    <w:rPr>
      <w:b w:val="1"/>
      <w:spacing w:val="-5"/>
      <w:sz w:val="23"/>
    </w:rPr>
  </w:style>
  <w:style w:styleId="Style_2" w:type="paragraph">
    <w:name w:val="Title"/>
    <w:basedOn w:val="Style_10"/>
    <w:next w:val="Style_273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10_ch"/>
    <w:link w:val="Style_2"/>
    <w:rPr>
      <w:sz w:val="28"/>
    </w:rPr>
  </w:style>
  <w:style w:styleId="Style_283" w:type="paragraph">
    <w:name w:val="heading 4"/>
    <w:basedOn w:val="Style_10"/>
    <w:next w:val="Style_10"/>
    <w:link w:val="Style_283_ch"/>
    <w:uiPriority w:val="9"/>
    <w:qFormat/>
    <w:pPr>
      <w:keepNext w:val="1"/>
      <w:numPr>
        <w:ilvl w:val="3"/>
        <w:numId w:val="9"/>
      </w:numPr>
      <w:spacing w:after="60" w:before="240"/>
      <w:ind/>
      <w:outlineLvl w:val="3"/>
    </w:pPr>
    <w:rPr>
      <w:b w:val="1"/>
      <w:sz w:val="28"/>
    </w:rPr>
  </w:style>
  <w:style w:styleId="Style_283_ch" w:type="character">
    <w:name w:val="heading 4"/>
    <w:basedOn w:val="Style_10_ch"/>
    <w:link w:val="Style_283"/>
    <w:rPr>
      <w:b w:val="1"/>
      <w:sz w:val="28"/>
    </w:rPr>
  </w:style>
  <w:style w:styleId="Style_284" w:type="paragraph">
    <w:name w:val="header"/>
    <w:basedOn w:val="Style_10"/>
    <w:link w:val="Style_284_ch"/>
    <w:pPr>
      <w:tabs>
        <w:tab w:leader="none" w:pos="4677" w:val="center"/>
        <w:tab w:leader="none" w:pos="9355" w:val="right"/>
      </w:tabs>
      <w:ind/>
    </w:pPr>
  </w:style>
  <w:style w:styleId="Style_284_ch" w:type="character">
    <w:name w:val="header"/>
    <w:basedOn w:val="Style_10_ch"/>
    <w:link w:val="Style_284"/>
  </w:style>
  <w:style w:styleId="Style_285" w:type="paragraph">
    <w:name w:val="WW8Num6z2"/>
    <w:link w:val="Style_285_ch"/>
    <w:rPr>
      <w:rFonts w:ascii="Wingdings" w:hAnsi="Wingdings"/>
    </w:rPr>
  </w:style>
  <w:style w:styleId="Style_285_ch" w:type="character">
    <w:name w:val="WW8Num6z2"/>
    <w:link w:val="Style_285"/>
    <w:rPr>
      <w:rFonts w:ascii="Wingdings" w:hAnsi="Wingdings"/>
    </w:rPr>
  </w:style>
  <w:style w:styleId="Style_286" w:type="paragraph">
    <w:name w:val="WW8Num22z2"/>
    <w:link w:val="Style_286_ch"/>
    <w:rPr>
      <w:rFonts w:ascii="Wingdings" w:hAnsi="Wingdings"/>
    </w:rPr>
  </w:style>
  <w:style w:styleId="Style_286_ch" w:type="character">
    <w:name w:val="WW8Num22z2"/>
    <w:link w:val="Style_286"/>
    <w:rPr>
      <w:rFonts w:ascii="Wingdings" w:hAnsi="Wingdings"/>
    </w:rPr>
  </w:style>
  <w:style w:styleId="Style_287" w:type="paragraph">
    <w:name w:val="WW8Num11z0"/>
    <w:link w:val="Style_287_ch"/>
  </w:style>
  <w:style w:styleId="Style_287_ch" w:type="character">
    <w:name w:val="WW8Num11z0"/>
    <w:link w:val="Style_287"/>
  </w:style>
  <w:style w:styleId="Style_141" w:type="paragraph">
    <w:name w:val="Default Paragraph Font12"/>
    <w:link w:val="Style_141_ch"/>
  </w:style>
  <w:style w:styleId="Style_141_ch" w:type="character">
    <w:name w:val="Default Paragraph Font12"/>
    <w:link w:val="Style_141"/>
  </w:style>
  <w:style w:styleId="Style_288" w:type="paragraph">
    <w:name w:val="WW8Num15z2"/>
    <w:link w:val="Style_288_ch"/>
    <w:rPr>
      <w:rFonts w:ascii="Wingdings" w:hAnsi="Wingdings"/>
    </w:rPr>
  </w:style>
  <w:style w:styleId="Style_288_ch" w:type="character">
    <w:name w:val="WW8Num15z2"/>
    <w:link w:val="Style_288"/>
    <w:rPr>
      <w:rFonts w:ascii="Wingdings" w:hAnsi="Wingdings"/>
    </w:rPr>
  </w:style>
  <w:style w:styleId="Style_5" w:type="paragraph">
    <w:name w:val="heading 2"/>
    <w:basedOn w:val="Style_10"/>
    <w:next w:val="Style_10"/>
    <w:link w:val="Style_5_ch"/>
    <w:uiPriority w:val="9"/>
    <w:qFormat/>
    <w:pPr>
      <w:keepNext w:val="1"/>
      <w:numPr>
        <w:ilvl w:val="1"/>
        <w:numId w:val="9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5_ch" w:type="character">
    <w:name w:val="heading 2"/>
    <w:basedOn w:val="Style_10_ch"/>
    <w:link w:val="Style_5"/>
    <w:rPr>
      <w:rFonts w:ascii="Arial" w:hAnsi="Arial"/>
      <w:b w:val="1"/>
      <w:sz w:val="22"/>
    </w:rPr>
  </w:style>
  <w:style w:styleId="Style_289" w:type="paragraph">
    <w:name w:val="Верхний колонтитул Знак"/>
    <w:link w:val="Style_289_ch"/>
    <w:rPr>
      <w:sz w:val="24"/>
    </w:rPr>
  </w:style>
  <w:style w:styleId="Style_289_ch" w:type="character">
    <w:name w:val="Верхний колонтитул Знак"/>
    <w:link w:val="Style_289"/>
    <w:rPr>
      <w:sz w:val="24"/>
    </w:rPr>
  </w:style>
  <w:style w:styleId="Style_290" w:type="paragraph">
    <w:name w:val="Текст выноски Знак"/>
    <w:link w:val="Style_290_ch"/>
    <w:rPr>
      <w:rFonts w:ascii="Tahoma" w:hAnsi="Tahoma"/>
      <w:sz w:val="16"/>
    </w:rPr>
  </w:style>
  <w:style w:styleId="Style_290_ch" w:type="character">
    <w:name w:val="Текст выноски Знак"/>
    <w:link w:val="Style_290"/>
    <w:rPr>
      <w:rFonts w:ascii="Tahoma" w:hAnsi="Tahoma"/>
      <w:sz w:val="16"/>
    </w:rPr>
  </w:style>
  <w:style w:styleId="Style_291" w:type="paragraph">
    <w:name w:val="Знак примечания1"/>
    <w:link w:val="Style_291_ch"/>
    <w:rPr>
      <w:sz w:val="16"/>
    </w:rPr>
  </w:style>
  <w:style w:styleId="Style_291_ch" w:type="character">
    <w:name w:val="Знак примечания1"/>
    <w:link w:val="Style_291"/>
    <w:rPr>
      <w:sz w:val="16"/>
    </w:rPr>
  </w:style>
  <w:style w:styleId="Style_292" w:type="paragraph">
    <w:name w:val="Основной шрифт абзаца23"/>
    <w:link w:val="Style_292_ch"/>
  </w:style>
  <w:style w:styleId="Style_292_ch" w:type="character">
    <w:name w:val="Основной шрифт абзаца23"/>
    <w:link w:val="Style_292"/>
  </w:style>
  <w:style w:styleId="Style_293" w:type="paragraph">
    <w:name w:val="Основной текст Знак1"/>
    <w:link w:val="Style_293_ch"/>
    <w:rPr>
      <w:sz w:val="24"/>
    </w:rPr>
  </w:style>
  <w:style w:styleId="Style_293_ch" w:type="character">
    <w:name w:val="Основной текст Знак1"/>
    <w:link w:val="Style_293"/>
    <w:rPr>
      <w:sz w:val="24"/>
    </w:rPr>
  </w:style>
  <w:style w:styleId="Style_294" w:type="paragraph">
    <w:name w:val="Footnote Reference1"/>
    <w:link w:val="Style_294_ch"/>
    <w:rPr>
      <w:vertAlign w:val="superscript"/>
    </w:rPr>
  </w:style>
  <w:style w:styleId="Style_294_ch" w:type="character">
    <w:name w:val="Footnote Reference1"/>
    <w:link w:val="Style_294"/>
    <w:rPr>
      <w:vertAlign w:val="superscript"/>
    </w:rPr>
  </w:style>
  <w:style w:styleId="Style_295" w:type="paragraph">
    <w:name w:val="Основной текст 31"/>
    <w:basedOn w:val="Style_10"/>
    <w:link w:val="Style_295_ch"/>
    <w:pPr>
      <w:spacing w:after="120"/>
      <w:ind/>
    </w:pPr>
    <w:rPr>
      <w:sz w:val="16"/>
    </w:rPr>
  </w:style>
  <w:style w:styleId="Style_295_ch" w:type="character">
    <w:name w:val="Основной текст 31"/>
    <w:basedOn w:val="Style_10_ch"/>
    <w:link w:val="Style_295"/>
    <w:rPr>
      <w:sz w:val="16"/>
    </w:rPr>
  </w:style>
  <w:style w:styleId="Style_7" w:type="paragraph">
    <w:name w:val="Body Text"/>
    <w:basedOn w:val="Style_10"/>
    <w:link w:val="Style_7_ch"/>
    <w:pPr>
      <w:spacing w:after="120"/>
      <w:ind/>
    </w:pPr>
  </w:style>
  <w:style w:styleId="Style_7_ch" w:type="character">
    <w:name w:val="Body Text"/>
    <w:basedOn w:val="Style_10_ch"/>
    <w:link w:val="Style_7"/>
  </w:style>
  <w:style w:styleId="Style_296" w:type="paragraph">
    <w:name w:val="heading 6"/>
    <w:basedOn w:val="Style_10"/>
    <w:next w:val="Style_10"/>
    <w:link w:val="Style_296_ch"/>
    <w:uiPriority w:val="9"/>
    <w:qFormat/>
    <w:pPr>
      <w:numPr>
        <w:ilvl w:val="5"/>
        <w:numId w:val="9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96_ch" w:type="character">
    <w:name w:val="heading 6"/>
    <w:basedOn w:val="Style_10_ch"/>
    <w:link w:val="Style_296"/>
    <w:rPr>
      <w:rFonts w:ascii="Calibri" w:hAnsi="Calibri"/>
      <w:b w:val="1"/>
      <w:sz w:val="22"/>
    </w:rPr>
  </w:style>
  <w:style w:styleId="Style_297" w:type="paragraph">
    <w:name w:val="Body Text Indent 3"/>
    <w:basedOn w:val="Style_10"/>
    <w:link w:val="Style_297_ch"/>
    <w:pPr>
      <w:spacing w:after="120"/>
      <w:ind w:firstLine="0" w:left="283"/>
    </w:pPr>
    <w:rPr>
      <w:sz w:val="16"/>
    </w:rPr>
  </w:style>
  <w:style w:styleId="Style_297_ch" w:type="character">
    <w:name w:val="Body Text Indent 3"/>
    <w:basedOn w:val="Style_10_ch"/>
    <w:link w:val="Style_297"/>
    <w:rPr>
      <w:sz w:val="16"/>
    </w:rPr>
  </w:style>
  <w:style w:styleId="Style_298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Table Grid"/>
    <w:basedOn w:val="Style_4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0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2024-12-26T19:06:57Z</dcterms:modified>
</cp:coreProperties>
</file>