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BD7" w:rsidRDefault="00C16C8A">
      <w:pPr>
        <w:pStyle w:val="ConsTitle"/>
        <w:widowControl/>
        <w:ind w:right="0"/>
        <w:jc w:val="center"/>
        <w:rPr>
          <w:rFonts w:ascii="Times New Roman" w:hAnsi="Times New Roman"/>
          <w:b w:val="0"/>
          <w:caps/>
          <w:sz w:val="28"/>
        </w:rPr>
      </w:pPr>
      <w:r>
        <w:rPr>
          <w:rFonts w:ascii="Times New Roman" w:hAnsi="Times New Roman"/>
          <w:b w:val="0"/>
          <w:caps/>
          <w:sz w:val="28"/>
        </w:rPr>
        <w:t>Российская федерация</w:t>
      </w:r>
    </w:p>
    <w:p w:rsidR="00632BD7" w:rsidRDefault="00C16C8A">
      <w:pPr>
        <w:pStyle w:val="ConsTitle"/>
        <w:widowControl/>
        <w:ind w:right="0"/>
        <w:jc w:val="center"/>
        <w:rPr>
          <w:rFonts w:ascii="Times New Roman" w:hAnsi="Times New Roman"/>
          <w:b w:val="0"/>
          <w:caps/>
          <w:sz w:val="28"/>
        </w:rPr>
      </w:pPr>
      <w:r>
        <w:rPr>
          <w:rFonts w:ascii="Times New Roman" w:hAnsi="Times New Roman"/>
          <w:b w:val="0"/>
          <w:caps/>
          <w:sz w:val="28"/>
        </w:rPr>
        <w:t>ростовская область</w:t>
      </w:r>
    </w:p>
    <w:p w:rsidR="00632BD7" w:rsidRDefault="00C16C8A">
      <w:pPr>
        <w:pStyle w:val="ConsTitle"/>
        <w:widowControl/>
        <w:ind w:right="0"/>
        <w:jc w:val="center"/>
        <w:rPr>
          <w:rFonts w:ascii="Times New Roman" w:hAnsi="Times New Roman"/>
          <w:b w:val="0"/>
          <w:caps/>
          <w:sz w:val="28"/>
        </w:rPr>
      </w:pPr>
      <w:r>
        <w:rPr>
          <w:rFonts w:ascii="Times New Roman" w:hAnsi="Times New Roman"/>
          <w:b w:val="0"/>
          <w:caps/>
          <w:sz w:val="28"/>
        </w:rPr>
        <w:t>куйбышевскОГО районА</w:t>
      </w:r>
    </w:p>
    <w:p w:rsidR="00632BD7" w:rsidRDefault="00C16C8A">
      <w:pPr>
        <w:pStyle w:val="ConsTitle"/>
        <w:widowControl/>
        <w:ind w:right="0"/>
        <w:jc w:val="center"/>
        <w:rPr>
          <w:rFonts w:ascii="Times New Roman" w:hAnsi="Times New Roman"/>
          <w:b w:val="0"/>
          <w:caps/>
          <w:sz w:val="28"/>
        </w:rPr>
      </w:pPr>
      <w:r>
        <w:rPr>
          <w:rFonts w:ascii="Times New Roman" w:hAnsi="Times New Roman"/>
          <w:b w:val="0"/>
          <w:caps/>
          <w:sz w:val="28"/>
        </w:rPr>
        <w:t>МУНИЦИПАЛЬНОЕ ОБРАЗОВАНИЕ</w:t>
      </w:r>
    </w:p>
    <w:p w:rsidR="00632BD7" w:rsidRDefault="00C16C8A">
      <w:pPr>
        <w:pStyle w:val="ConsTitle"/>
        <w:widowControl/>
        <w:ind w:right="0"/>
        <w:jc w:val="center"/>
        <w:rPr>
          <w:rFonts w:ascii="Times New Roman" w:hAnsi="Times New Roman"/>
          <w:b w:val="0"/>
          <w:caps/>
          <w:sz w:val="28"/>
        </w:rPr>
      </w:pPr>
      <w:r>
        <w:rPr>
          <w:rFonts w:ascii="Times New Roman" w:hAnsi="Times New Roman"/>
          <w:b w:val="0"/>
          <w:caps/>
          <w:sz w:val="28"/>
        </w:rPr>
        <w:t>«Кринично-Лугское сельское поселение»</w:t>
      </w:r>
    </w:p>
    <w:p w:rsidR="00632BD7" w:rsidRDefault="00632BD7">
      <w:pPr>
        <w:pStyle w:val="ConsTitle"/>
        <w:widowControl/>
        <w:ind w:right="0"/>
        <w:jc w:val="center"/>
        <w:rPr>
          <w:rFonts w:ascii="Times New Roman" w:hAnsi="Times New Roman"/>
          <w:b w:val="0"/>
          <w:caps/>
          <w:sz w:val="28"/>
        </w:rPr>
      </w:pPr>
    </w:p>
    <w:p w:rsidR="00632BD7" w:rsidRDefault="00C16C8A">
      <w:pPr>
        <w:pStyle w:val="ConsTitle"/>
        <w:widowControl/>
        <w:ind w:right="0"/>
        <w:jc w:val="center"/>
        <w:rPr>
          <w:rFonts w:ascii="Times New Roman" w:hAnsi="Times New Roman"/>
          <w:b w:val="0"/>
          <w:caps/>
          <w:sz w:val="26"/>
        </w:rPr>
      </w:pPr>
      <w:r>
        <w:rPr>
          <w:rFonts w:ascii="Times New Roman" w:hAnsi="Times New Roman"/>
          <w:b w:val="0"/>
          <w:caps/>
          <w:sz w:val="26"/>
        </w:rPr>
        <w:t>СОБРАНИЕ ДЕПУТАТОВ Кринично-ЛугскоГО сельскоГО поселениЯ</w:t>
      </w:r>
    </w:p>
    <w:p w:rsidR="00632BD7" w:rsidRDefault="00C16C8A">
      <w:pPr>
        <w:pStyle w:val="ConsTitle"/>
        <w:widowControl/>
        <w:ind w:right="0"/>
        <w:jc w:val="center"/>
        <w:rPr>
          <w:rFonts w:ascii="Times New Roman" w:hAnsi="Times New Roman"/>
          <w:b w:val="0"/>
          <w:caps/>
          <w:sz w:val="28"/>
        </w:rPr>
      </w:pPr>
      <w:r>
        <w:rPr>
          <w:rFonts w:ascii="Times New Roman" w:hAnsi="Times New Roman"/>
          <w:b w:val="0"/>
          <w:caps/>
          <w:sz w:val="28"/>
        </w:rPr>
        <w:t xml:space="preserve">                                                                                                                                                                            </w:t>
      </w:r>
    </w:p>
    <w:p w:rsidR="00632BD7" w:rsidRDefault="00C16C8A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РЕШЕНИЕ</w:t>
      </w:r>
    </w:p>
    <w:p w:rsidR="00632BD7" w:rsidRDefault="00632BD7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8"/>
        </w:rPr>
      </w:pPr>
    </w:p>
    <w:p w:rsidR="00632BD7" w:rsidRDefault="006A66E4">
      <w:pPr>
        <w:pStyle w:val="ConsTitle"/>
        <w:widowControl/>
        <w:tabs>
          <w:tab w:val="center" w:pos="4677"/>
        </w:tabs>
        <w:ind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22</w:t>
      </w:r>
      <w:r w:rsidR="00C16C8A">
        <w:rPr>
          <w:rFonts w:ascii="Times New Roman" w:hAnsi="Times New Roman"/>
          <w:b w:val="0"/>
          <w:sz w:val="28"/>
        </w:rPr>
        <w:t xml:space="preserve">.03.2024                           </w:t>
      </w:r>
      <w:proofErr w:type="spellStart"/>
      <w:r w:rsidR="00C16C8A">
        <w:rPr>
          <w:rFonts w:ascii="Times New Roman" w:hAnsi="Times New Roman"/>
          <w:b w:val="0"/>
          <w:sz w:val="28"/>
        </w:rPr>
        <w:t>х</w:t>
      </w:r>
      <w:proofErr w:type="gramStart"/>
      <w:r w:rsidR="00C16C8A">
        <w:rPr>
          <w:rFonts w:ascii="Times New Roman" w:hAnsi="Times New Roman"/>
          <w:b w:val="0"/>
          <w:sz w:val="28"/>
        </w:rPr>
        <w:t>.К</w:t>
      </w:r>
      <w:proofErr w:type="gramEnd"/>
      <w:r w:rsidR="00C16C8A">
        <w:rPr>
          <w:rFonts w:ascii="Times New Roman" w:hAnsi="Times New Roman"/>
          <w:b w:val="0"/>
          <w:sz w:val="28"/>
        </w:rPr>
        <w:t>ринично-Лугский</w:t>
      </w:r>
      <w:proofErr w:type="spellEnd"/>
      <w:r w:rsidR="00C16C8A">
        <w:rPr>
          <w:rFonts w:ascii="Times New Roman" w:hAnsi="Times New Roman"/>
          <w:b w:val="0"/>
          <w:sz w:val="28"/>
        </w:rPr>
        <w:t xml:space="preserve">                                № </w:t>
      </w:r>
      <w:r w:rsidR="00F308AC">
        <w:rPr>
          <w:rFonts w:ascii="Times New Roman" w:hAnsi="Times New Roman"/>
          <w:b w:val="0"/>
          <w:sz w:val="28"/>
        </w:rPr>
        <w:t>109</w:t>
      </w:r>
      <w:bookmarkStart w:id="0" w:name="_GoBack"/>
      <w:bookmarkEnd w:id="0"/>
      <w:r w:rsidR="00C16C8A">
        <w:rPr>
          <w:rFonts w:ascii="Times New Roman" w:hAnsi="Times New Roman"/>
          <w:b w:val="0"/>
          <w:sz w:val="28"/>
        </w:rPr>
        <w:t xml:space="preserve">   </w:t>
      </w:r>
    </w:p>
    <w:p w:rsidR="00632BD7" w:rsidRDefault="00632BD7">
      <w:pPr>
        <w:pStyle w:val="ConsTitle"/>
        <w:widowControl/>
        <w:tabs>
          <w:tab w:val="center" w:pos="4677"/>
        </w:tabs>
        <w:ind w:right="0"/>
        <w:jc w:val="center"/>
        <w:rPr>
          <w:rFonts w:ascii="Times New Roman" w:hAnsi="Times New Roman"/>
          <w:sz w:val="28"/>
        </w:rPr>
      </w:pPr>
    </w:p>
    <w:p w:rsidR="00632BD7" w:rsidRDefault="00C16C8A">
      <w:pPr>
        <w:ind w:firstLine="510"/>
        <w:jc w:val="center"/>
        <w:rPr>
          <w:sz w:val="28"/>
        </w:rPr>
      </w:pPr>
      <w:r>
        <w:rPr>
          <w:sz w:val="28"/>
        </w:rPr>
        <w:t>О проекте решения «Об утверждении отчета исполнения бюджета Кринично-Лугского сельского поселения Куйбышевского района за 2023 год» и назначении публичных слушаний</w:t>
      </w:r>
    </w:p>
    <w:p w:rsidR="00632BD7" w:rsidRDefault="00632BD7">
      <w:pPr>
        <w:jc w:val="both"/>
        <w:rPr>
          <w:sz w:val="28"/>
        </w:rPr>
      </w:pPr>
    </w:p>
    <w:p w:rsidR="00632BD7" w:rsidRDefault="00C16C8A">
      <w:pPr>
        <w:ind w:firstLine="510"/>
        <w:jc w:val="both"/>
        <w:rPr>
          <w:sz w:val="28"/>
        </w:rPr>
      </w:pPr>
      <w:r>
        <w:rPr>
          <w:sz w:val="28"/>
        </w:rPr>
        <w:t xml:space="preserve">     </w:t>
      </w:r>
      <w:proofErr w:type="gramStart"/>
      <w:r>
        <w:rPr>
          <w:sz w:val="28"/>
        </w:rPr>
        <w:t>В соответствии со статьей 28 Федерального закона от 06.10.2003 года № 131-ФЗ «Об общих принципах организации местного самоуправления в Российской Федерации», статьей 13 Устава муниципального образования «Кринично-</w:t>
      </w:r>
      <w:proofErr w:type="spellStart"/>
      <w:r>
        <w:rPr>
          <w:sz w:val="28"/>
        </w:rPr>
        <w:t>Лугское</w:t>
      </w:r>
      <w:proofErr w:type="spellEnd"/>
      <w:r>
        <w:rPr>
          <w:sz w:val="28"/>
        </w:rPr>
        <w:t xml:space="preserve"> сельское поселение», Положения о бюджетном процессе в муниципальном образовании  «Кринично-</w:t>
      </w:r>
      <w:proofErr w:type="spellStart"/>
      <w:r>
        <w:rPr>
          <w:sz w:val="28"/>
        </w:rPr>
        <w:t>Лугское</w:t>
      </w:r>
      <w:proofErr w:type="spellEnd"/>
      <w:r>
        <w:rPr>
          <w:sz w:val="28"/>
        </w:rPr>
        <w:t xml:space="preserve"> сельское поселение» и в целях обеспечения участия граждан, проживающих на территории Кринично-Лугского сельского поселения, в обсуждении проектов правовых актов по вопросам местного значения Собрание</w:t>
      </w:r>
      <w:proofErr w:type="gramEnd"/>
      <w:r>
        <w:rPr>
          <w:sz w:val="28"/>
        </w:rPr>
        <w:t xml:space="preserve"> депутатов Кринично-Лугского сельского поселения  РЕШИЛО:   </w:t>
      </w:r>
    </w:p>
    <w:p w:rsidR="00632BD7" w:rsidRDefault="00632BD7">
      <w:pPr>
        <w:pStyle w:val="a7"/>
        <w:ind w:firstLine="900"/>
        <w:rPr>
          <w:sz w:val="28"/>
        </w:rPr>
      </w:pPr>
    </w:p>
    <w:p w:rsidR="00632BD7" w:rsidRDefault="00C16C8A">
      <w:pPr>
        <w:pStyle w:val="a7"/>
        <w:numPr>
          <w:ilvl w:val="0"/>
          <w:numId w:val="1"/>
        </w:numPr>
        <w:tabs>
          <w:tab w:val="clear" w:pos="2280"/>
          <w:tab w:val="left" w:pos="0"/>
        </w:tabs>
        <w:spacing w:after="0"/>
        <w:ind w:left="0" w:firstLine="900"/>
        <w:jc w:val="both"/>
        <w:rPr>
          <w:sz w:val="28"/>
        </w:rPr>
      </w:pPr>
      <w:r>
        <w:rPr>
          <w:sz w:val="28"/>
        </w:rPr>
        <w:t>Принять за основу проект решения «Об утверждении отчета исполнения бюджета Кринично-Лугского сельского поселения Куйбышевского района за 2023 год» согласно приложению 1 к настоящему решению.</w:t>
      </w:r>
    </w:p>
    <w:p w:rsidR="00632BD7" w:rsidRDefault="00C16C8A">
      <w:pPr>
        <w:numPr>
          <w:ilvl w:val="0"/>
          <w:numId w:val="1"/>
        </w:numPr>
        <w:tabs>
          <w:tab w:val="clear" w:pos="2280"/>
          <w:tab w:val="left" w:pos="0"/>
        </w:tabs>
        <w:ind w:left="0" w:firstLine="900"/>
        <w:jc w:val="both"/>
        <w:rPr>
          <w:sz w:val="28"/>
        </w:rPr>
      </w:pPr>
      <w:r>
        <w:rPr>
          <w:sz w:val="28"/>
        </w:rPr>
        <w:t>Утвердить порядок учета предложений к проекту и участия граждан в его обсуждении согласно приложению 2 к настоящему решению.</w:t>
      </w:r>
    </w:p>
    <w:p w:rsidR="00632BD7" w:rsidRDefault="00C16C8A">
      <w:pPr>
        <w:numPr>
          <w:ilvl w:val="0"/>
          <w:numId w:val="1"/>
        </w:numPr>
        <w:tabs>
          <w:tab w:val="clear" w:pos="2280"/>
          <w:tab w:val="left" w:pos="0"/>
        </w:tabs>
        <w:ind w:left="0" w:firstLine="900"/>
        <w:jc w:val="both"/>
        <w:rPr>
          <w:sz w:val="28"/>
        </w:rPr>
      </w:pPr>
      <w:r>
        <w:rPr>
          <w:sz w:val="28"/>
        </w:rPr>
        <w:t>Назначить публичные слушания по проекту отчета об исполнении бюджета Кринично-Лугского сельского поселения Куйбышевского района за 2023год на 19 апреля 2024 года и провести их в актовом зале здания Администрации Кринично-Лугского сельского поселения х. Кринично-</w:t>
      </w:r>
      <w:proofErr w:type="spellStart"/>
      <w:r>
        <w:rPr>
          <w:sz w:val="28"/>
        </w:rPr>
        <w:t>Лугский</w:t>
      </w:r>
      <w:proofErr w:type="spellEnd"/>
      <w:r>
        <w:rPr>
          <w:sz w:val="28"/>
        </w:rPr>
        <w:t xml:space="preserve"> по адресу: Ростовская область, Куйбышевский район, х. Кринично-</w:t>
      </w:r>
      <w:proofErr w:type="spellStart"/>
      <w:r>
        <w:rPr>
          <w:sz w:val="28"/>
        </w:rPr>
        <w:t>Лугский</w:t>
      </w:r>
      <w:proofErr w:type="spellEnd"/>
      <w:r>
        <w:rPr>
          <w:sz w:val="28"/>
        </w:rPr>
        <w:t>, ул. Советская, д. 5а в 15:00 часов.</w:t>
      </w:r>
    </w:p>
    <w:p w:rsidR="00632BD7" w:rsidRDefault="00C16C8A">
      <w:pPr>
        <w:widowControl w:val="0"/>
        <w:ind w:firstLine="851"/>
        <w:jc w:val="both"/>
        <w:rPr>
          <w:sz w:val="28"/>
        </w:rPr>
      </w:pPr>
      <w:r>
        <w:rPr>
          <w:sz w:val="28"/>
        </w:rPr>
        <w:t xml:space="preserve"> 4. </w:t>
      </w:r>
      <w:proofErr w:type="gramStart"/>
      <w:r>
        <w:rPr>
          <w:sz w:val="28"/>
        </w:rPr>
        <w:t>Опубликовать настоящее решение на официальном сайте Администрации Кринично-Лугского сельского поселения в сети Интернет и в информационном бюллетени поселения.</w:t>
      </w:r>
      <w:proofErr w:type="gramEnd"/>
    </w:p>
    <w:p w:rsidR="00632BD7" w:rsidRDefault="00C16C8A">
      <w:pPr>
        <w:widowControl w:val="0"/>
        <w:ind w:firstLine="992"/>
        <w:jc w:val="both"/>
        <w:rPr>
          <w:sz w:val="28"/>
        </w:rPr>
      </w:pPr>
      <w:r>
        <w:rPr>
          <w:sz w:val="28"/>
        </w:rPr>
        <w:t>5. Данное решение вступает в силу со дня его официального опубликования.</w:t>
      </w:r>
    </w:p>
    <w:p w:rsidR="00632BD7" w:rsidRDefault="00C16C8A">
      <w:pPr>
        <w:pStyle w:val="220"/>
        <w:spacing w:after="0" w:line="240" w:lineRule="auto"/>
        <w:ind w:left="0" w:firstLine="992"/>
        <w:jc w:val="both"/>
        <w:rPr>
          <w:sz w:val="28"/>
        </w:rPr>
      </w:pPr>
      <w:r>
        <w:rPr>
          <w:sz w:val="28"/>
        </w:rPr>
        <w:lastRenderedPageBreak/>
        <w:t xml:space="preserve">6.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постоянную комиссию по бюджету, налогам и собственности (председатель постоянной комиссии </w:t>
      </w:r>
      <w:proofErr w:type="spellStart"/>
      <w:r>
        <w:rPr>
          <w:sz w:val="28"/>
        </w:rPr>
        <w:t>Лавришко</w:t>
      </w:r>
      <w:proofErr w:type="spellEnd"/>
      <w:r>
        <w:rPr>
          <w:sz w:val="28"/>
        </w:rPr>
        <w:t xml:space="preserve"> О.В.)</w:t>
      </w:r>
    </w:p>
    <w:p w:rsidR="00632BD7" w:rsidRDefault="00632BD7">
      <w:pPr>
        <w:rPr>
          <w:sz w:val="28"/>
        </w:rPr>
      </w:pPr>
    </w:p>
    <w:p w:rsidR="00632BD7" w:rsidRDefault="00C16C8A">
      <w:pPr>
        <w:rPr>
          <w:sz w:val="28"/>
        </w:rPr>
      </w:pPr>
      <w:r>
        <w:rPr>
          <w:sz w:val="28"/>
        </w:rPr>
        <w:t>Заместитель председателя Собрания депутатов</w:t>
      </w:r>
    </w:p>
    <w:p w:rsidR="00632BD7" w:rsidRDefault="00C16C8A">
      <w:pPr>
        <w:rPr>
          <w:sz w:val="28"/>
        </w:rPr>
      </w:pPr>
      <w:r>
        <w:rPr>
          <w:sz w:val="28"/>
        </w:rPr>
        <w:t xml:space="preserve">Кринично-Лугского сельского поселения                                       С.М. </w:t>
      </w:r>
      <w:proofErr w:type="spellStart"/>
      <w:r>
        <w:rPr>
          <w:sz w:val="28"/>
        </w:rPr>
        <w:t>Сасунов</w:t>
      </w:r>
      <w:proofErr w:type="spellEnd"/>
    </w:p>
    <w:p w:rsidR="00632BD7" w:rsidRDefault="00632BD7">
      <w:pPr>
        <w:ind w:firstLine="720"/>
        <w:jc w:val="both"/>
        <w:rPr>
          <w:sz w:val="28"/>
        </w:rPr>
      </w:pPr>
    </w:p>
    <w:p w:rsidR="00632BD7" w:rsidRDefault="00632BD7">
      <w:pPr>
        <w:jc w:val="center"/>
        <w:rPr>
          <w:sz w:val="26"/>
        </w:rPr>
      </w:pPr>
    </w:p>
    <w:p w:rsidR="00632BD7" w:rsidRDefault="00632BD7">
      <w:pPr>
        <w:jc w:val="center"/>
        <w:rPr>
          <w:sz w:val="26"/>
        </w:rPr>
      </w:pPr>
    </w:p>
    <w:p w:rsidR="00632BD7" w:rsidRDefault="00632BD7">
      <w:pPr>
        <w:jc w:val="center"/>
        <w:rPr>
          <w:sz w:val="26"/>
        </w:rPr>
      </w:pPr>
    </w:p>
    <w:p w:rsidR="00632BD7" w:rsidRDefault="00632BD7">
      <w:pPr>
        <w:jc w:val="center"/>
        <w:rPr>
          <w:sz w:val="26"/>
        </w:rPr>
      </w:pPr>
    </w:p>
    <w:p w:rsidR="00632BD7" w:rsidRDefault="00632BD7">
      <w:pPr>
        <w:jc w:val="center"/>
        <w:rPr>
          <w:sz w:val="26"/>
        </w:rPr>
      </w:pPr>
    </w:p>
    <w:p w:rsidR="00632BD7" w:rsidRDefault="00632BD7">
      <w:pPr>
        <w:jc w:val="center"/>
        <w:rPr>
          <w:sz w:val="26"/>
        </w:rPr>
      </w:pPr>
    </w:p>
    <w:p w:rsidR="00632BD7" w:rsidRDefault="00632BD7">
      <w:pPr>
        <w:jc w:val="center"/>
        <w:rPr>
          <w:sz w:val="26"/>
        </w:rPr>
      </w:pPr>
    </w:p>
    <w:p w:rsidR="00632BD7" w:rsidRDefault="00632BD7">
      <w:pPr>
        <w:jc w:val="center"/>
        <w:rPr>
          <w:sz w:val="26"/>
        </w:rPr>
      </w:pPr>
    </w:p>
    <w:p w:rsidR="00632BD7" w:rsidRDefault="00632BD7">
      <w:pPr>
        <w:jc w:val="center"/>
        <w:rPr>
          <w:sz w:val="26"/>
        </w:rPr>
      </w:pPr>
    </w:p>
    <w:p w:rsidR="00632BD7" w:rsidRDefault="00632BD7">
      <w:pPr>
        <w:jc w:val="center"/>
        <w:rPr>
          <w:sz w:val="26"/>
        </w:rPr>
      </w:pPr>
    </w:p>
    <w:p w:rsidR="00632BD7" w:rsidRDefault="00632BD7">
      <w:pPr>
        <w:jc w:val="center"/>
        <w:rPr>
          <w:sz w:val="26"/>
        </w:rPr>
      </w:pPr>
    </w:p>
    <w:p w:rsidR="00632BD7" w:rsidRDefault="00632BD7">
      <w:pPr>
        <w:jc w:val="center"/>
        <w:rPr>
          <w:sz w:val="26"/>
        </w:rPr>
      </w:pPr>
    </w:p>
    <w:p w:rsidR="00632BD7" w:rsidRDefault="00632BD7">
      <w:pPr>
        <w:jc w:val="center"/>
        <w:rPr>
          <w:sz w:val="26"/>
        </w:rPr>
      </w:pPr>
    </w:p>
    <w:p w:rsidR="00632BD7" w:rsidRDefault="00632BD7">
      <w:pPr>
        <w:jc w:val="center"/>
        <w:rPr>
          <w:sz w:val="26"/>
        </w:rPr>
      </w:pPr>
    </w:p>
    <w:p w:rsidR="00632BD7" w:rsidRDefault="00632BD7">
      <w:pPr>
        <w:jc w:val="center"/>
        <w:rPr>
          <w:sz w:val="26"/>
        </w:rPr>
      </w:pPr>
    </w:p>
    <w:p w:rsidR="00632BD7" w:rsidRDefault="00632BD7">
      <w:pPr>
        <w:jc w:val="center"/>
        <w:rPr>
          <w:sz w:val="26"/>
        </w:rPr>
      </w:pPr>
    </w:p>
    <w:p w:rsidR="00632BD7" w:rsidRDefault="00632BD7">
      <w:pPr>
        <w:jc w:val="center"/>
        <w:rPr>
          <w:sz w:val="26"/>
        </w:rPr>
      </w:pPr>
    </w:p>
    <w:p w:rsidR="00632BD7" w:rsidRDefault="00632BD7">
      <w:pPr>
        <w:jc w:val="center"/>
        <w:rPr>
          <w:sz w:val="26"/>
        </w:rPr>
      </w:pPr>
    </w:p>
    <w:p w:rsidR="00632BD7" w:rsidRDefault="00632BD7">
      <w:pPr>
        <w:jc w:val="center"/>
        <w:rPr>
          <w:sz w:val="26"/>
        </w:rPr>
      </w:pPr>
    </w:p>
    <w:p w:rsidR="00632BD7" w:rsidRDefault="00632BD7">
      <w:pPr>
        <w:jc w:val="center"/>
        <w:rPr>
          <w:sz w:val="26"/>
        </w:rPr>
      </w:pPr>
    </w:p>
    <w:p w:rsidR="00632BD7" w:rsidRDefault="00632BD7">
      <w:pPr>
        <w:jc w:val="center"/>
        <w:rPr>
          <w:sz w:val="26"/>
        </w:rPr>
      </w:pPr>
    </w:p>
    <w:p w:rsidR="00632BD7" w:rsidRDefault="00632BD7">
      <w:pPr>
        <w:jc w:val="center"/>
        <w:rPr>
          <w:sz w:val="26"/>
        </w:rPr>
      </w:pPr>
    </w:p>
    <w:p w:rsidR="00632BD7" w:rsidRDefault="00632BD7">
      <w:pPr>
        <w:jc w:val="center"/>
        <w:rPr>
          <w:sz w:val="26"/>
        </w:rPr>
      </w:pPr>
    </w:p>
    <w:p w:rsidR="00632BD7" w:rsidRDefault="00632BD7">
      <w:pPr>
        <w:jc w:val="center"/>
        <w:rPr>
          <w:sz w:val="26"/>
        </w:rPr>
      </w:pPr>
    </w:p>
    <w:p w:rsidR="00632BD7" w:rsidRDefault="00632BD7">
      <w:pPr>
        <w:jc w:val="center"/>
        <w:rPr>
          <w:sz w:val="26"/>
        </w:rPr>
      </w:pPr>
    </w:p>
    <w:p w:rsidR="00632BD7" w:rsidRDefault="00632BD7">
      <w:pPr>
        <w:jc w:val="center"/>
        <w:rPr>
          <w:sz w:val="26"/>
        </w:rPr>
      </w:pPr>
    </w:p>
    <w:p w:rsidR="00632BD7" w:rsidRDefault="00632BD7">
      <w:pPr>
        <w:jc w:val="center"/>
        <w:rPr>
          <w:sz w:val="26"/>
        </w:rPr>
      </w:pPr>
    </w:p>
    <w:p w:rsidR="00632BD7" w:rsidRDefault="00632BD7">
      <w:pPr>
        <w:jc w:val="center"/>
        <w:rPr>
          <w:sz w:val="26"/>
        </w:rPr>
      </w:pPr>
    </w:p>
    <w:p w:rsidR="00632BD7" w:rsidRDefault="00632BD7">
      <w:pPr>
        <w:jc w:val="center"/>
        <w:rPr>
          <w:sz w:val="26"/>
        </w:rPr>
      </w:pPr>
    </w:p>
    <w:p w:rsidR="00632BD7" w:rsidRDefault="00632BD7">
      <w:pPr>
        <w:jc w:val="center"/>
        <w:rPr>
          <w:sz w:val="26"/>
        </w:rPr>
      </w:pPr>
    </w:p>
    <w:p w:rsidR="00632BD7" w:rsidRDefault="00632BD7">
      <w:pPr>
        <w:jc w:val="center"/>
        <w:rPr>
          <w:sz w:val="26"/>
        </w:rPr>
      </w:pPr>
    </w:p>
    <w:p w:rsidR="00632BD7" w:rsidRDefault="00632BD7">
      <w:pPr>
        <w:jc w:val="center"/>
        <w:rPr>
          <w:sz w:val="26"/>
        </w:rPr>
      </w:pPr>
    </w:p>
    <w:p w:rsidR="00632BD7" w:rsidRDefault="00632BD7">
      <w:pPr>
        <w:jc w:val="center"/>
        <w:rPr>
          <w:sz w:val="26"/>
        </w:rPr>
      </w:pPr>
    </w:p>
    <w:p w:rsidR="00632BD7" w:rsidRDefault="00632BD7">
      <w:pPr>
        <w:jc w:val="center"/>
        <w:rPr>
          <w:sz w:val="26"/>
        </w:rPr>
      </w:pPr>
    </w:p>
    <w:p w:rsidR="00632BD7" w:rsidRDefault="00632BD7">
      <w:pPr>
        <w:jc w:val="center"/>
        <w:rPr>
          <w:sz w:val="26"/>
        </w:rPr>
      </w:pPr>
    </w:p>
    <w:p w:rsidR="00632BD7" w:rsidRDefault="00632BD7">
      <w:pPr>
        <w:jc w:val="center"/>
        <w:rPr>
          <w:sz w:val="26"/>
        </w:rPr>
      </w:pPr>
    </w:p>
    <w:p w:rsidR="00632BD7" w:rsidRDefault="00632BD7">
      <w:pPr>
        <w:jc w:val="center"/>
        <w:rPr>
          <w:sz w:val="26"/>
        </w:rPr>
      </w:pPr>
    </w:p>
    <w:p w:rsidR="00632BD7" w:rsidRDefault="00632BD7">
      <w:pPr>
        <w:jc w:val="center"/>
        <w:rPr>
          <w:sz w:val="26"/>
        </w:rPr>
      </w:pPr>
    </w:p>
    <w:p w:rsidR="00632BD7" w:rsidRDefault="00632BD7">
      <w:pPr>
        <w:jc w:val="center"/>
        <w:rPr>
          <w:sz w:val="26"/>
        </w:rPr>
      </w:pPr>
    </w:p>
    <w:p w:rsidR="00632BD7" w:rsidRDefault="00632BD7">
      <w:pPr>
        <w:jc w:val="center"/>
        <w:rPr>
          <w:sz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52"/>
        <w:gridCol w:w="5342"/>
      </w:tblGrid>
      <w:tr w:rsidR="00632BD7">
        <w:tc>
          <w:tcPr>
            <w:tcW w:w="4352" w:type="dxa"/>
          </w:tcPr>
          <w:p w:rsidR="00632BD7" w:rsidRDefault="00632BD7">
            <w:pPr>
              <w:jc w:val="center"/>
              <w:rPr>
                <w:b/>
                <w:sz w:val="28"/>
              </w:rPr>
            </w:pPr>
          </w:p>
        </w:tc>
        <w:tc>
          <w:tcPr>
            <w:tcW w:w="5342" w:type="dxa"/>
          </w:tcPr>
          <w:p w:rsidR="00632BD7" w:rsidRDefault="00C16C8A">
            <w:pPr>
              <w:tabs>
                <w:tab w:val="left" w:pos="390"/>
                <w:tab w:val="left" w:pos="5525"/>
                <w:tab w:val="left" w:pos="6192"/>
                <w:tab w:val="left" w:pos="6581"/>
                <w:tab w:val="left" w:pos="7382"/>
                <w:tab w:val="left" w:pos="7747"/>
                <w:tab w:val="left" w:pos="8438"/>
                <w:tab w:val="left" w:pos="9216"/>
                <w:tab w:val="left" w:pos="9994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Приложение 1 </w:t>
            </w:r>
          </w:p>
          <w:p w:rsidR="00632BD7" w:rsidRDefault="00C16C8A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 решению Собрания депутатов  </w:t>
            </w:r>
          </w:p>
          <w:p w:rsidR="00632BD7" w:rsidRDefault="00C16C8A">
            <w:pPr>
              <w:widowControl w:val="0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Кринично-Лугского сельского поселения</w:t>
            </w:r>
            <w:r>
              <w:rPr>
                <w:b/>
                <w:sz w:val="28"/>
              </w:rPr>
              <w:t xml:space="preserve"> </w:t>
            </w:r>
          </w:p>
          <w:p w:rsidR="00632BD7" w:rsidRDefault="00C16C8A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от 00.03.2024 № </w:t>
            </w:r>
          </w:p>
        </w:tc>
      </w:tr>
    </w:tbl>
    <w:p w:rsidR="00632BD7" w:rsidRDefault="00632BD7">
      <w:pPr>
        <w:jc w:val="center"/>
        <w:rPr>
          <w:sz w:val="26"/>
        </w:rPr>
      </w:pPr>
    </w:p>
    <w:p w:rsidR="00632BD7" w:rsidRDefault="00C16C8A">
      <w:pPr>
        <w:jc w:val="center"/>
        <w:rPr>
          <w:sz w:val="28"/>
        </w:rPr>
      </w:pPr>
      <w:r>
        <w:rPr>
          <w:sz w:val="28"/>
        </w:rPr>
        <w:t xml:space="preserve">Об утверждении отчета об исполнении бюджета </w:t>
      </w:r>
    </w:p>
    <w:p w:rsidR="00632BD7" w:rsidRDefault="00C16C8A">
      <w:pPr>
        <w:jc w:val="center"/>
        <w:rPr>
          <w:sz w:val="28"/>
        </w:rPr>
      </w:pPr>
      <w:r>
        <w:rPr>
          <w:sz w:val="28"/>
        </w:rPr>
        <w:t>Кринично-Лугского сельского поселения Куйбышевского района за 2023 год</w:t>
      </w:r>
    </w:p>
    <w:p w:rsidR="00632BD7" w:rsidRDefault="00632BD7">
      <w:pPr>
        <w:ind w:firstLine="510"/>
        <w:jc w:val="center"/>
        <w:rPr>
          <w:b/>
          <w:sz w:val="28"/>
        </w:rPr>
      </w:pPr>
    </w:p>
    <w:p w:rsidR="00632BD7" w:rsidRDefault="00C16C8A">
      <w:pPr>
        <w:ind w:firstLine="900"/>
        <w:jc w:val="both"/>
        <w:rPr>
          <w:sz w:val="28"/>
        </w:rPr>
      </w:pPr>
      <w:r>
        <w:rPr>
          <w:sz w:val="28"/>
        </w:rPr>
        <w:t>В соответствии с Уставом Кринично-Лугского сельского поселения, на основании Положения о бюджетном процессе муниципального образования  «Кринично-</w:t>
      </w:r>
      <w:proofErr w:type="spellStart"/>
      <w:r>
        <w:rPr>
          <w:sz w:val="28"/>
        </w:rPr>
        <w:t>Лугское</w:t>
      </w:r>
      <w:proofErr w:type="spellEnd"/>
      <w:r>
        <w:rPr>
          <w:sz w:val="28"/>
        </w:rPr>
        <w:t xml:space="preserve"> сельское поселение» Собрание депутатов Кринично-Лугского сельского поселения РЕШИЛО:</w:t>
      </w:r>
    </w:p>
    <w:p w:rsidR="00632BD7" w:rsidRDefault="00632BD7">
      <w:pPr>
        <w:ind w:firstLine="510"/>
        <w:jc w:val="center"/>
        <w:rPr>
          <w:sz w:val="28"/>
        </w:rPr>
      </w:pPr>
    </w:p>
    <w:p w:rsidR="00632BD7" w:rsidRDefault="00C16C8A">
      <w:pPr>
        <w:ind w:firstLine="720"/>
        <w:jc w:val="both"/>
        <w:rPr>
          <w:sz w:val="28"/>
        </w:rPr>
      </w:pPr>
      <w:r>
        <w:rPr>
          <w:sz w:val="28"/>
        </w:rPr>
        <w:t>1. Утвердить отчет об исполнении бюджета Кринично-Лугского сельского поселения Куйбышевского района за 2023 год по доходам в сумме 29 823,4 тыс. рублей и расходам в сумме 32 867,8 тыс. рублей с превышением расходов над доходами (с дефицитом бюджета поселения) в сумме 3 044,4 тыс. рублей и со следующими показателями:</w:t>
      </w:r>
    </w:p>
    <w:p w:rsidR="00632BD7" w:rsidRDefault="00C16C8A">
      <w:pPr>
        <w:ind w:firstLine="737"/>
        <w:jc w:val="both"/>
        <w:rPr>
          <w:sz w:val="28"/>
        </w:rPr>
      </w:pPr>
      <w:r>
        <w:rPr>
          <w:sz w:val="28"/>
        </w:rPr>
        <w:t>1) по доходам бюджета Кринично-Лугского сельского поселения Куйбышевского района по кодам классификации доходов бюджетов за 2023 год согласно приложению 1 к настоящему проекту решения;</w:t>
      </w:r>
    </w:p>
    <w:p w:rsidR="00632BD7" w:rsidRDefault="00C16C8A">
      <w:pPr>
        <w:ind w:firstLine="737"/>
        <w:jc w:val="both"/>
        <w:rPr>
          <w:sz w:val="28"/>
        </w:rPr>
      </w:pPr>
      <w:r>
        <w:rPr>
          <w:sz w:val="28"/>
        </w:rPr>
        <w:t>2) по расходам бюджета Кринично-Лугского сельского поселения Куйбышевского района по ведомственной структуре расходов бюджета за 2023 год согласно приложению 2 к настоящему проекту решения;</w:t>
      </w:r>
    </w:p>
    <w:p w:rsidR="00632BD7" w:rsidRDefault="00C16C8A">
      <w:pPr>
        <w:ind w:firstLine="737"/>
        <w:jc w:val="both"/>
        <w:rPr>
          <w:sz w:val="28"/>
        </w:rPr>
      </w:pPr>
      <w:r>
        <w:rPr>
          <w:sz w:val="28"/>
        </w:rPr>
        <w:t>3) по расходам бюджета Кринично-Лугского сельского поселения Куйбышевского района по разделам и подразделам классификации расходов бюджетов за 2023 год согласно приложению 3 к настоящему проекту решения;</w:t>
      </w:r>
    </w:p>
    <w:p w:rsidR="00632BD7" w:rsidRDefault="00C16C8A">
      <w:pPr>
        <w:ind w:firstLine="737"/>
        <w:jc w:val="both"/>
        <w:rPr>
          <w:sz w:val="28"/>
        </w:rPr>
      </w:pPr>
      <w:r>
        <w:rPr>
          <w:sz w:val="28"/>
        </w:rPr>
        <w:t xml:space="preserve">4) по источникам финансирования дефицита бюджета Кринично-Лугского сельского поселения  Куйбышевского района по кодам </w:t>
      </w:r>
      <w:proofErr w:type="gramStart"/>
      <w:r>
        <w:rPr>
          <w:sz w:val="28"/>
        </w:rPr>
        <w:t>классификации источников финансирования дефицитов бюджетов</w:t>
      </w:r>
      <w:proofErr w:type="gramEnd"/>
      <w:r>
        <w:rPr>
          <w:sz w:val="28"/>
        </w:rPr>
        <w:t xml:space="preserve"> за 2023 год согласно приложению 4 к настоящему проекту решения.</w:t>
      </w:r>
    </w:p>
    <w:p w:rsidR="00632BD7" w:rsidRDefault="00C16C8A">
      <w:pPr>
        <w:ind w:firstLine="709"/>
        <w:jc w:val="both"/>
        <w:rPr>
          <w:sz w:val="28"/>
        </w:rPr>
      </w:pPr>
      <w:r>
        <w:rPr>
          <w:sz w:val="28"/>
        </w:rPr>
        <w:t>2. Настоящее Решение вступает в силу со дня его официального опубликования.</w:t>
      </w:r>
    </w:p>
    <w:p w:rsidR="00632BD7" w:rsidRDefault="00C16C8A">
      <w:pPr>
        <w:ind w:firstLine="720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постоянную комиссию по бюджету, налогам и собственности (председатель постоянной комиссии </w:t>
      </w:r>
      <w:proofErr w:type="spellStart"/>
      <w:r>
        <w:rPr>
          <w:sz w:val="28"/>
        </w:rPr>
        <w:t>Лавришко</w:t>
      </w:r>
      <w:proofErr w:type="spellEnd"/>
      <w:r>
        <w:rPr>
          <w:sz w:val="28"/>
        </w:rPr>
        <w:t xml:space="preserve"> О.В.)</w:t>
      </w:r>
    </w:p>
    <w:p w:rsidR="00632BD7" w:rsidRDefault="00632BD7">
      <w:pPr>
        <w:jc w:val="both"/>
        <w:rPr>
          <w:sz w:val="28"/>
        </w:rPr>
      </w:pPr>
    </w:p>
    <w:p w:rsidR="00632BD7" w:rsidRDefault="00C16C8A">
      <w:pPr>
        <w:rPr>
          <w:sz w:val="28"/>
        </w:rPr>
      </w:pPr>
      <w:r>
        <w:rPr>
          <w:sz w:val="28"/>
        </w:rPr>
        <w:t>Заместитель председателя Собрания депутатов</w:t>
      </w:r>
    </w:p>
    <w:p w:rsidR="00632BD7" w:rsidRDefault="00C16C8A">
      <w:pPr>
        <w:rPr>
          <w:sz w:val="26"/>
        </w:rPr>
      </w:pPr>
      <w:r>
        <w:rPr>
          <w:sz w:val="28"/>
        </w:rPr>
        <w:t xml:space="preserve">Кринично-Лугского сельского поселения                                       С.М. </w:t>
      </w:r>
      <w:proofErr w:type="spellStart"/>
      <w:r>
        <w:rPr>
          <w:sz w:val="28"/>
        </w:rPr>
        <w:t>Сасунов</w:t>
      </w:r>
      <w:proofErr w:type="spellEnd"/>
    </w:p>
    <w:p w:rsidR="00632BD7" w:rsidRDefault="00632BD7">
      <w:pPr>
        <w:jc w:val="both"/>
        <w:rPr>
          <w:sz w:val="28"/>
        </w:rPr>
      </w:pPr>
    </w:p>
    <w:p w:rsidR="00632BD7" w:rsidRDefault="00632BD7">
      <w:pPr>
        <w:jc w:val="both"/>
        <w:rPr>
          <w:sz w:val="28"/>
        </w:rPr>
      </w:pPr>
    </w:p>
    <w:p w:rsidR="00632BD7" w:rsidRDefault="00632BD7">
      <w:pPr>
        <w:jc w:val="both"/>
        <w:rPr>
          <w:sz w:val="28"/>
        </w:rPr>
      </w:pPr>
    </w:p>
    <w:p w:rsidR="00632BD7" w:rsidRDefault="00632BD7">
      <w:pPr>
        <w:jc w:val="both"/>
        <w:rPr>
          <w:sz w:val="28"/>
        </w:rPr>
      </w:pPr>
    </w:p>
    <w:p w:rsidR="00632BD7" w:rsidRDefault="00632BD7">
      <w:pPr>
        <w:jc w:val="both"/>
        <w:rPr>
          <w:sz w:val="28"/>
        </w:rPr>
      </w:pPr>
    </w:p>
    <w:p w:rsidR="00632BD7" w:rsidRDefault="00632BD7">
      <w:pPr>
        <w:jc w:val="both"/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97"/>
        <w:gridCol w:w="5297"/>
      </w:tblGrid>
      <w:tr w:rsidR="00632BD7">
        <w:trPr>
          <w:trHeight w:val="719"/>
        </w:trPr>
        <w:tc>
          <w:tcPr>
            <w:tcW w:w="4397" w:type="dxa"/>
          </w:tcPr>
          <w:p w:rsidR="00632BD7" w:rsidRDefault="00632BD7">
            <w:pPr>
              <w:widowControl w:val="0"/>
              <w:jc w:val="both"/>
            </w:pPr>
          </w:p>
        </w:tc>
        <w:tc>
          <w:tcPr>
            <w:tcW w:w="5297" w:type="dxa"/>
          </w:tcPr>
          <w:p w:rsidR="00632BD7" w:rsidRDefault="00C16C8A">
            <w:pPr>
              <w:tabs>
                <w:tab w:val="left" w:pos="390"/>
                <w:tab w:val="left" w:pos="5525"/>
                <w:tab w:val="left" w:pos="6192"/>
                <w:tab w:val="left" w:pos="6581"/>
                <w:tab w:val="left" w:pos="7382"/>
                <w:tab w:val="left" w:pos="7747"/>
                <w:tab w:val="left" w:pos="8438"/>
                <w:tab w:val="left" w:pos="9216"/>
                <w:tab w:val="left" w:pos="9994"/>
              </w:tabs>
              <w:jc w:val="right"/>
            </w:pPr>
            <w:r>
              <w:t xml:space="preserve">Приложение № 1 </w:t>
            </w:r>
          </w:p>
          <w:p w:rsidR="00632BD7" w:rsidRDefault="00C16C8A">
            <w:pPr>
              <w:widowControl w:val="0"/>
              <w:jc w:val="right"/>
            </w:pPr>
            <w:r>
              <w:t xml:space="preserve">к решению Собрания депутатов  </w:t>
            </w:r>
          </w:p>
          <w:p w:rsidR="00632BD7" w:rsidRDefault="00C16C8A">
            <w:pPr>
              <w:widowControl w:val="0"/>
              <w:jc w:val="right"/>
            </w:pPr>
            <w:r>
              <w:t>Кринично-Лугского сельского поселения</w:t>
            </w:r>
          </w:p>
          <w:p w:rsidR="006A66E4" w:rsidRDefault="006A66E4">
            <w:pPr>
              <w:widowControl w:val="0"/>
              <w:jc w:val="right"/>
            </w:pPr>
            <w:r>
              <w:t xml:space="preserve"> от 22.03.2024 № 108</w:t>
            </w:r>
          </w:p>
        </w:tc>
      </w:tr>
    </w:tbl>
    <w:p w:rsidR="00632BD7" w:rsidRDefault="00632BD7">
      <w:pPr>
        <w:widowControl w:val="0"/>
        <w:jc w:val="both"/>
      </w:pPr>
    </w:p>
    <w:p w:rsidR="00632BD7" w:rsidRDefault="00C16C8A">
      <w:pPr>
        <w:spacing w:line="216" w:lineRule="auto"/>
        <w:jc w:val="center"/>
      </w:pPr>
      <w:r>
        <w:t xml:space="preserve">Доходы бюджета Кринично-Лугского сельского поселения Куйбышевского района по кодам классификации доходов бюджета за 2023 год </w:t>
      </w:r>
    </w:p>
    <w:p w:rsidR="00632BD7" w:rsidRDefault="00C16C8A">
      <w:pPr>
        <w:spacing w:line="216" w:lineRule="auto"/>
        <w:jc w:val="right"/>
      </w:pPr>
      <w:r>
        <w:t>(тыс. рублей)</w:t>
      </w:r>
    </w:p>
    <w:p w:rsidR="00632BD7" w:rsidRDefault="00632BD7">
      <w:pPr>
        <w:widowControl w:val="0"/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06"/>
        <w:gridCol w:w="2755"/>
        <w:gridCol w:w="4577"/>
        <w:gridCol w:w="1709"/>
      </w:tblGrid>
      <w:tr w:rsidR="00632BD7">
        <w:trPr>
          <w:trHeight w:val="1030"/>
        </w:trPr>
        <w:tc>
          <w:tcPr>
            <w:tcW w:w="3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pPr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статьи доходов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 xml:space="preserve">Кассовое исполнение </w:t>
            </w:r>
          </w:p>
        </w:tc>
      </w:tr>
      <w:tr w:rsidR="00632BD7">
        <w:trPr>
          <w:trHeight w:val="39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BD7" w:rsidRDefault="00632BD7">
            <w:pPr>
              <w:jc w:val="both"/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D7" w:rsidRDefault="00632BD7">
            <w:pPr>
              <w:jc w:val="both"/>
            </w:pPr>
          </w:p>
        </w:tc>
        <w:tc>
          <w:tcPr>
            <w:tcW w:w="4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D7" w:rsidRDefault="00C16C8A">
            <w:pPr>
              <w:jc w:val="both"/>
              <w:rPr>
                <w:sz w:val="26"/>
              </w:rPr>
            </w:pPr>
            <w:r>
              <w:rPr>
                <w:sz w:val="26"/>
              </w:rPr>
              <w:t>Всего доходов</w:t>
            </w:r>
          </w:p>
        </w:tc>
        <w:tc>
          <w:tcPr>
            <w:tcW w:w="1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BD7" w:rsidRDefault="00C16C8A">
            <w:pPr>
              <w:jc w:val="center"/>
            </w:pPr>
            <w:r>
              <w:t>29 823,4</w:t>
            </w:r>
          </w:p>
        </w:tc>
      </w:tr>
      <w:tr w:rsidR="00632BD7">
        <w:trPr>
          <w:trHeight w:val="39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r>
              <w:t>182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r>
              <w:t>1 00 00000 00 0000 000</w:t>
            </w:r>
          </w:p>
        </w:tc>
        <w:tc>
          <w:tcPr>
            <w:tcW w:w="4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rPr>
                <w:sz w:val="26"/>
              </w:rPr>
            </w:pPr>
            <w:r>
              <w:rPr>
                <w:sz w:val="26"/>
              </w:rPr>
              <w:t xml:space="preserve">Налоговые и неналоговые доходы </w:t>
            </w:r>
          </w:p>
        </w:tc>
        <w:tc>
          <w:tcPr>
            <w:tcW w:w="1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11 520,3</w:t>
            </w:r>
          </w:p>
        </w:tc>
      </w:tr>
      <w:tr w:rsidR="00632BD7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r>
              <w:t>182</w:t>
            </w:r>
          </w:p>
        </w:tc>
        <w:tc>
          <w:tcPr>
            <w:tcW w:w="2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r>
              <w:t>1 01 00000 00 0000 000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rPr>
                <w:sz w:val="26"/>
              </w:rPr>
            </w:pPr>
            <w:r>
              <w:rPr>
                <w:sz w:val="26"/>
              </w:rPr>
              <w:t>НАЛОГИ НА ПРИБЫЛЬ, ДОХОДЫ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3 099,9</w:t>
            </w:r>
          </w:p>
        </w:tc>
      </w:tr>
      <w:tr w:rsidR="00632BD7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r>
              <w:t>182</w:t>
            </w:r>
          </w:p>
        </w:tc>
        <w:tc>
          <w:tcPr>
            <w:tcW w:w="2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r>
              <w:t>1 01 02000 01 0000 110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rPr>
                <w:sz w:val="26"/>
              </w:rPr>
            </w:pPr>
            <w:r>
              <w:rPr>
                <w:sz w:val="26"/>
              </w:rPr>
              <w:t>Налог на доходы физических лиц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3 099,9</w:t>
            </w:r>
          </w:p>
        </w:tc>
      </w:tr>
      <w:tr w:rsidR="00632BD7">
        <w:trPr>
          <w:trHeight w:val="1373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r>
              <w:t>182</w:t>
            </w:r>
          </w:p>
        </w:tc>
        <w:tc>
          <w:tcPr>
            <w:tcW w:w="2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r>
              <w:t>1 01 02010 01 0000 110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pPr>
              <w:jc w:val="both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виде дивидендов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pPr>
              <w:jc w:val="center"/>
            </w:pPr>
            <w:r>
              <w:t>2 989,0</w:t>
            </w:r>
          </w:p>
        </w:tc>
      </w:tr>
      <w:tr w:rsidR="00632BD7">
        <w:trPr>
          <w:trHeight w:val="1373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pPr>
              <w:keepNext/>
              <w:keepLines/>
            </w:pPr>
            <w:r>
              <w:t>182</w:t>
            </w:r>
          </w:p>
        </w:tc>
        <w:tc>
          <w:tcPr>
            <w:tcW w:w="2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pPr>
              <w:keepNext/>
              <w:keepLines/>
            </w:pPr>
            <w:r>
              <w:t>1 01 02020 01 0000 110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pPr>
              <w:keepNext/>
              <w:keepLines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8" w:history="1">
              <w:r>
                <w:t>статьей 227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pPr>
              <w:jc w:val="center"/>
            </w:pPr>
            <w:r>
              <w:t>-11,2</w:t>
            </w:r>
          </w:p>
        </w:tc>
      </w:tr>
      <w:tr w:rsidR="00632BD7">
        <w:trPr>
          <w:trHeight w:val="1373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632BD7"/>
        </w:tc>
        <w:tc>
          <w:tcPr>
            <w:tcW w:w="2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632BD7"/>
        </w:tc>
        <w:tc>
          <w:tcPr>
            <w:tcW w:w="4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2BD7" w:rsidRDefault="00632BD7">
            <w:pPr>
              <w:jc w:val="both"/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2BD7" w:rsidRDefault="00632BD7">
            <w:pPr>
              <w:jc w:val="center"/>
            </w:pPr>
          </w:p>
        </w:tc>
      </w:tr>
      <w:tr w:rsidR="00632BD7">
        <w:trPr>
          <w:trHeight w:val="157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pPr>
              <w:keepNext/>
              <w:keepLines/>
            </w:pPr>
            <w:r>
              <w:lastRenderedPageBreak/>
              <w:t>182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pPr>
              <w:keepNext/>
              <w:keepLines/>
            </w:pPr>
            <w:r>
              <w:t>1 01 02030 01 0000 110</w:t>
            </w:r>
          </w:p>
        </w:tc>
        <w:tc>
          <w:tcPr>
            <w:tcW w:w="4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pPr>
              <w:keepNext/>
              <w:keepLines/>
              <w:rPr>
                <w:sz w:val="26"/>
              </w:rPr>
            </w:pPr>
            <w:r>
              <w:rPr>
                <w:sz w:val="26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9" w:history="1">
              <w:r>
                <w:rPr>
                  <w:sz w:val="26"/>
                </w:rPr>
                <w:t>статьей 228</w:t>
              </w:r>
            </w:hyperlink>
            <w:r>
              <w:rPr>
                <w:sz w:val="26"/>
              </w:rPr>
              <w:t xml:space="preserve"> Налогового кодекса Российской Федерации</w:t>
            </w:r>
          </w:p>
        </w:tc>
        <w:tc>
          <w:tcPr>
            <w:tcW w:w="1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pPr>
              <w:jc w:val="center"/>
            </w:pPr>
            <w:r>
              <w:t>54,6</w:t>
            </w:r>
          </w:p>
        </w:tc>
      </w:tr>
      <w:tr w:rsidR="00632BD7">
        <w:trPr>
          <w:trHeight w:val="416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pPr>
              <w:keepNext/>
              <w:keepLines/>
            </w:pPr>
            <w:r>
              <w:t>182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pPr>
              <w:keepNext/>
              <w:keepLines/>
            </w:pPr>
            <w:r>
              <w:t>1 01 02080 01 0000 110</w:t>
            </w:r>
          </w:p>
        </w:tc>
        <w:tc>
          <w:tcPr>
            <w:tcW w:w="4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pPr>
              <w:keepNext/>
              <w:keepLines/>
              <w:rPr>
                <w:sz w:val="26"/>
              </w:rPr>
            </w:pPr>
            <w:r>
              <w:rPr>
                <w:sz w:val="26"/>
              </w:rPr>
              <w:t xml:space="preserve">Налог на доходы физических лиц части суммы налога, превышающей 650 000 рублей, относящейся к части налоговой базы, превышающей 5 000 000 рублей </w:t>
            </w:r>
          </w:p>
        </w:tc>
        <w:tc>
          <w:tcPr>
            <w:tcW w:w="1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pPr>
              <w:jc w:val="center"/>
            </w:pPr>
            <w:r>
              <w:t>-3,5</w:t>
            </w:r>
          </w:p>
        </w:tc>
      </w:tr>
      <w:tr w:rsidR="00632BD7">
        <w:trPr>
          <w:trHeight w:val="31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pPr>
              <w:keepNext/>
              <w:keepLines/>
            </w:pPr>
            <w:r>
              <w:t>182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pPr>
              <w:keepNext/>
              <w:keepLines/>
            </w:pPr>
            <w:r>
              <w:t>1 01 02130 01 0000 110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pPr>
              <w:keepNext/>
              <w:keepLines/>
              <w:rPr>
                <w:sz w:val="26"/>
              </w:rPr>
            </w:pPr>
            <w:r>
              <w:rPr>
                <w:sz w:val="2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650 000 рублей)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pPr>
              <w:jc w:val="center"/>
            </w:pPr>
            <w:r>
              <w:t>58,5</w:t>
            </w:r>
          </w:p>
        </w:tc>
      </w:tr>
      <w:tr w:rsidR="00632BD7">
        <w:trPr>
          <w:trHeight w:val="31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pPr>
              <w:keepNext/>
              <w:keepLines/>
            </w:pPr>
            <w:r>
              <w:t>182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pPr>
              <w:keepNext/>
              <w:keepLines/>
            </w:pPr>
            <w:r>
              <w:t>1 01 02140 01 0000 110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pPr>
              <w:keepNext/>
              <w:keepLines/>
              <w:rPr>
                <w:sz w:val="26"/>
              </w:rPr>
            </w:pPr>
            <w:r>
              <w:rPr>
                <w:sz w:val="2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650 000 рублей)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pPr>
              <w:jc w:val="center"/>
            </w:pPr>
            <w:r>
              <w:t>12,5</w:t>
            </w:r>
          </w:p>
        </w:tc>
      </w:tr>
      <w:tr w:rsidR="00632BD7">
        <w:trPr>
          <w:trHeight w:val="31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r>
              <w:t>182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r>
              <w:t>1 05 00000 00 0000 000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rPr>
                <w:sz w:val="26"/>
              </w:rPr>
            </w:pPr>
            <w:r>
              <w:rPr>
                <w:sz w:val="26"/>
              </w:rPr>
              <w:t>НАЛОГИ НА СОВОКУПНЫЙ ДОХОД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2 404,9</w:t>
            </w:r>
          </w:p>
        </w:tc>
      </w:tr>
      <w:tr w:rsidR="00632BD7">
        <w:trPr>
          <w:trHeight w:val="31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r>
              <w:t>182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r>
              <w:t>1 05 03000 01 0000 110</w:t>
            </w:r>
          </w:p>
        </w:tc>
        <w:tc>
          <w:tcPr>
            <w:tcW w:w="4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rPr>
                <w:sz w:val="26"/>
              </w:rPr>
            </w:pPr>
            <w:r>
              <w:rPr>
                <w:sz w:val="26"/>
              </w:rPr>
              <w:t>Единый сельскохозяйственный налог</w:t>
            </w:r>
          </w:p>
        </w:tc>
        <w:tc>
          <w:tcPr>
            <w:tcW w:w="1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pPr>
              <w:jc w:val="center"/>
            </w:pPr>
            <w:r>
              <w:t>2 404,9</w:t>
            </w:r>
          </w:p>
        </w:tc>
      </w:tr>
      <w:tr w:rsidR="00632BD7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r>
              <w:t>182</w:t>
            </w:r>
          </w:p>
        </w:tc>
        <w:tc>
          <w:tcPr>
            <w:tcW w:w="2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r>
              <w:t>1 05 03010 01 0000 110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rPr>
                <w:sz w:val="26"/>
              </w:rPr>
            </w:pPr>
            <w:r>
              <w:rPr>
                <w:sz w:val="26"/>
              </w:rPr>
              <w:t>Единый сельскохозяйственный налог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pPr>
              <w:jc w:val="center"/>
            </w:pPr>
            <w:r>
              <w:t>2 404,9</w:t>
            </w:r>
          </w:p>
        </w:tc>
      </w:tr>
      <w:tr w:rsidR="00632BD7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r>
              <w:t>182</w:t>
            </w:r>
          </w:p>
        </w:tc>
        <w:tc>
          <w:tcPr>
            <w:tcW w:w="2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r>
              <w:t>1 06 00000 00 0000 000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rPr>
                <w:sz w:val="26"/>
              </w:rPr>
            </w:pPr>
            <w:r>
              <w:rPr>
                <w:sz w:val="26"/>
              </w:rPr>
              <w:t>НАЛОГИ НА ИМУЩЕСТВО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6 015,5</w:t>
            </w:r>
          </w:p>
        </w:tc>
      </w:tr>
      <w:tr w:rsidR="00632BD7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r>
              <w:t>182</w:t>
            </w:r>
          </w:p>
        </w:tc>
        <w:tc>
          <w:tcPr>
            <w:tcW w:w="2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r>
              <w:t>1 06 01000 00 0000 110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rPr>
                <w:sz w:val="26"/>
              </w:rPr>
            </w:pPr>
            <w:r>
              <w:rPr>
                <w:sz w:val="26"/>
              </w:rPr>
              <w:t>Налог на имущество физических лиц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352,5</w:t>
            </w:r>
          </w:p>
        </w:tc>
      </w:tr>
      <w:tr w:rsidR="00632BD7">
        <w:trPr>
          <w:trHeight w:val="1002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r>
              <w:t>182</w:t>
            </w:r>
          </w:p>
        </w:tc>
        <w:tc>
          <w:tcPr>
            <w:tcW w:w="2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r>
              <w:t>1 06 01030 10 0000 110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rPr>
                <w:sz w:val="26"/>
              </w:rPr>
            </w:pPr>
            <w:r>
              <w:rPr>
                <w:sz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pPr>
              <w:jc w:val="center"/>
            </w:pPr>
            <w:r>
              <w:t>352,5</w:t>
            </w:r>
          </w:p>
        </w:tc>
      </w:tr>
      <w:tr w:rsidR="00632BD7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r>
              <w:t>182</w:t>
            </w:r>
          </w:p>
        </w:tc>
        <w:tc>
          <w:tcPr>
            <w:tcW w:w="2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r>
              <w:t>1 06 06000 00 0000 110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rPr>
                <w:sz w:val="26"/>
              </w:rPr>
            </w:pPr>
            <w:r>
              <w:rPr>
                <w:sz w:val="26"/>
              </w:rPr>
              <w:t>Земельный налог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5 663,0</w:t>
            </w:r>
          </w:p>
        </w:tc>
      </w:tr>
      <w:tr w:rsidR="00632BD7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r>
              <w:t>182</w:t>
            </w:r>
          </w:p>
        </w:tc>
        <w:tc>
          <w:tcPr>
            <w:tcW w:w="2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r>
              <w:t>1 06 06030 00 0000 110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rPr>
                <w:sz w:val="26"/>
              </w:rPr>
            </w:pPr>
            <w:r>
              <w:rPr>
                <w:sz w:val="26"/>
              </w:rPr>
              <w:t>Земельный налог с организаций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589,5</w:t>
            </w:r>
          </w:p>
        </w:tc>
      </w:tr>
      <w:tr w:rsidR="00632BD7">
        <w:trPr>
          <w:trHeight w:val="35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r>
              <w:t>182</w:t>
            </w:r>
          </w:p>
        </w:tc>
        <w:tc>
          <w:tcPr>
            <w:tcW w:w="2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r>
              <w:t>1 06 06033 10 0000 110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rPr>
                <w:sz w:val="26"/>
              </w:rPr>
            </w:pPr>
            <w:r>
              <w:rPr>
                <w:sz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589,5</w:t>
            </w:r>
          </w:p>
        </w:tc>
      </w:tr>
      <w:tr w:rsidR="00632BD7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r>
              <w:t>182</w:t>
            </w:r>
          </w:p>
        </w:tc>
        <w:tc>
          <w:tcPr>
            <w:tcW w:w="2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r>
              <w:t>1 06 06040 00 0000 110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rPr>
                <w:sz w:val="26"/>
              </w:rPr>
            </w:pPr>
            <w:r>
              <w:rPr>
                <w:sz w:val="26"/>
              </w:rPr>
              <w:t>Земельный налог с физических лиц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5 073,5</w:t>
            </w:r>
          </w:p>
        </w:tc>
      </w:tr>
      <w:tr w:rsidR="00632BD7">
        <w:trPr>
          <w:trHeight w:val="668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r>
              <w:t>182</w:t>
            </w:r>
          </w:p>
        </w:tc>
        <w:tc>
          <w:tcPr>
            <w:tcW w:w="2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r>
              <w:t>1 06 06043 10 0000 110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rPr>
                <w:sz w:val="26"/>
              </w:rPr>
            </w:pPr>
            <w:r>
              <w:rPr>
                <w:sz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5 073,5</w:t>
            </w:r>
          </w:p>
        </w:tc>
      </w:tr>
      <w:tr w:rsidR="00632BD7">
        <w:trPr>
          <w:trHeight w:val="668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r>
              <w:t>951</w:t>
            </w:r>
          </w:p>
        </w:tc>
        <w:tc>
          <w:tcPr>
            <w:tcW w:w="2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r>
              <w:t>1 00 00000 00 0000 000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rPr>
                <w:sz w:val="26"/>
              </w:rPr>
            </w:pPr>
            <w:r>
              <w:rPr>
                <w:sz w:val="26"/>
              </w:rPr>
              <w:t>НАЛОГОВЫЕ И НЕНАЛОГОВЫЕ ДОХОДЫ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677,2</w:t>
            </w:r>
          </w:p>
        </w:tc>
      </w:tr>
      <w:tr w:rsidR="00632BD7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r>
              <w:t>951</w:t>
            </w:r>
          </w:p>
        </w:tc>
        <w:tc>
          <w:tcPr>
            <w:tcW w:w="2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r>
              <w:t>1 08 00000 00 0000 000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rPr>
                <w:sz w:val="26"/>
              </w:rPr>
            </w:pPr>
            <w:r>
              <w:rPr>
                <w:sz w:val="26"/>
              </w:rPr>
              <w:t>ГОСУДАРСТВЕННАЯ ПОШЛИНА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8,0</w:t>
            </w:r>
          </w:p>
        </w:tc>
      </w:tr>
      <w:tr w:rsidR="00632BD7">
        <w:trPr>
          <w:trHeight w:val="1002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r>
              <w:lastRenderedPageBreak/>
              <w:t>951</w:t>
            </w:r>
          </w:p>
        </w:tc>
        <w:tc>
          <w:tcPr>
            <w:tcW w:w="2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r>
              <w:t>1 08 04000 01 0000 110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pPr>
              <w:jc w:val="both"/>
              <w:rPr>
                <w:sz w:val="26"/>
              </w:rPr>
            </w:pPr>
            <w:r>
              <w:rPr>
                <w:sz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pPr>
              <w:jc w:val="center"/>
            </w:pPr>
            <w:r>
              <w:t>8,0</w:t>
            </w:r>
          </w:p>
        </w:tc>
      </w:tr>
      <w:tr w:rsidR="00632BD7">
        <w:trPr>
          <w:trHeight w:val="814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r>
              <w:t>951</w:t>
            </w:r>
          </w:p>
        </w:tc>
        <w:tc>
          <w:tcPr>
            <w:tcW w:w="2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r>
              <w:t>1 08 04020 01 0000 110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pPr>
              <w:jc w:val="both"/>
              <w:rPr>
                <w:sz w:val="26"/>
              </w:rPr>
            </w:pPr>
            <w:r>
              <w:rPr>
                <w:sz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pPr>
              <w:jc w:val="center"/>
            </w:pPr>
            <w:r>
              <w:t>8,0</w:t>
            </w:r>
          </w:p>
        </w:tc>
      </w:tr>
      <w:tr w:rsidR="00632BD7">
        <w:trPr>
          <w:trHeight w:val="274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r>
              <w:t>951</w:t>
            </w:r>
          </w:p>
        </w:tc>
        <w:tc>
          <w:tcPr>
            <w:tcW w:w="2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r>
              <w:t>1 11 00000 00 0000 000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pPr>
              <w:jc w:val="both"/>
              <w:rPr>
                <w:sz w:val="26"/>
              </w:rPr>
            </w:pPr>
            <w:r>
              <w:rPr>
                <w:sz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pPr>
              <w:jc w:val="center"/>
            </w:pPr>
            <w:r>
              <w:t>402,0</w:t>
            </w:r>
          </w:p>
        </w:tc>
      </w:tr>
      <w:tr w:rsidR="00632BD7">
        <w:trPr>
          <w:trHeight w:val="416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pPr>
              <w:jc w:val="center"/>
            </w:pPr>
            <w:r>
              <w:t>951</w:t>
            </w:r>
          </w:p>
        </w:tc>
        <w:tc>
          <w:tcPr>
            <w:tcW w:w="2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r>
              <w:t>1 11 05000 00 0000 120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pPr>
              <w:jc w:val="both"/>
              <w:rPr>
                <w:sz w:val="26"/>
              </w:rPr>
            </w:pPr>
            <w:r>
              <w:rPr>
                <w:sz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pPr>
              <w:jc w:val="center"/>
            </w:pPr>
            <w:r>
              <w:t>402,0</w:t>
            </w:r>
          </w:p>
        </w:tc>
      </w:tr>
      <w:tr w:rsidR="00632BD7">
        <w:trPr>
          <w:trHeight w:val="35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pPr>
              <w:jc w:val="center"/>
            </w:pPr>
            <w:r>
              <w:t>951</w:t>
            </w:r>
          </w:p>
        </w:tc>
        <w:tc>
          <w:tcPr>
            <w:tcW w:w="2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r>
              <w:t>1 11 05020 00 0000 120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pPr>
              <w:jc w:val="center"/>
            </w:pPr>
            <w:r>
              <w:t>109,6</w:t>
            </w:r>
          </w:p>
        </w:tc>
      </w:tr>
      <w:tr w:rsidR="00632BD7">
        <w:trPr>
          <w:trHeight w:val="1673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pPr>
              <w:jc w:val="center"/>
            </w:pPr>
            <w:r>
              <w:t>951</w:t>
            </w:r>
          </w:p>
        </w:tc>
        <w:tc>
          <w:tcPr>
            <w:tcW w:w="2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r>
              <w:t>1 11 05025 10 0000 120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pPr>
              <w:jc w:val="center"/>
            </w:pPr>
            <w:r>
              <w:t>109,6</w:t>
            </w:r>
          </w:p>
        </w:tc>
      </w:tr>
      <w:tr w:rsidR="00632BD7">
        <w:trPr>
          <w:trHeight w:val="1316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pPr>
              <w:jc w:val="center"/>
            </w:pPr>
            <w:r>
              <w:lastRenderedPageBreak/>
              <w:t>951</w:t>
            </w:r>
          </w:p>
        </w:tc>
        <w:tc>
          <w:tcPr>
            <w:tcW w:w="2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r>
              <w:t>1 11 05030 00 0000 120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pPr>
              <w:jc w:val="both"/>
              <w:rPr>
                <w:sz w:val="26"/>
              </w:rPr>
            </w:pPr>
            <w:r>
              <w:rPr>
                <w:sz w:val="2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pPr>
              <w:jc w:val="center"/>
            </w:pPr>
            <w:r>
              <w:t>274,1</w:t>
            </w:r>
          </w:p>
        </w:tc>
      </w:tr>
      <w:tr w:rsidR="00632BD7">
        <w:trPr>
          <w:trHeight w:val="416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pPr>
              <w:jc w:val="center"/>
            </w:pPr>
            <w:r>
              <w:t>951</w:t>
            </w:r>
          </w:p>
        </w:tc>
        <w:tc>
          <w:tcPr>
            <w:tcW w:w="2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r>
              <w:t>1 11 05035 10 0000 120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pPr>
              <w:jc w:val="both"/>
              <w:rPr>
                <w:sz w:val="26"/>
              </w:rPr>
            </w:pPr>
            <w:r>
              <w:rPr>
                <w:sz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pPr>
              <w:jc w:val="center"/>
            </w:pPr>
            <w:r>
              <w:t>274,1</w:t>
            </w:r>
          </w:p>
        </w:tc>
      </w:tr>
      <w:tr w:rsidR="00632BD7">
        <w:trPr>
          <w:trHeight w:val="1055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pPr>
              <w:jc w:val="center"/>
            </w:pPr>
            <w:r>
              <w:t>951</w:t>
            </w:r>
          </w:p>
        </w:tc>
        <w:tc>
          <w:tcPr>
            <w:tcW w:w="2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r>
              <w:t>1 11 05070 00 0000 120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pPr>
              <w:rPr>
                <w:sz w:val="26"/>
              </w:rPr>
            </w:pPr>
            <w:r>
              <w:rPr>
                <w:sz w:val="2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pPr>
              <w:jc w:val="center"/>
            </w:pPr>
            <w:r>
              <w:t>18,3</w:t>
            </w:r>
          </w:p>
        </w:tc>
      </w:tr>
      <w:tr w:rsidR="00632BD7">
        <w:trPr>
          <w:trHeight w:val="85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pPr>
              <w:jc w:val="center"/>
            </w:pPr>
            <w:r>
              <w:t>951</w:t>
            </w:r>
          </w:p>
        </w:tc>
        <w:tc>
          <w:tcPr>
            <w:tcW w:w="2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r>
              <w:t>1 11 05075 10 0000 120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pPr>
              <w:rPr>
                <w:sz w:val="26"/>
              </w:rPr>
            </w:pPr>
            <w:r>
              <w:rPr>
                <w:sz w:val="2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pPr>
              <w:jc w:val="center"/>
            </w:pPr>
            <w:r>
              <w:t>18,3</w:t>
            </w:r>
          </w:p>
        </w:tc>
      </w:tr>
      <w:tr w:rsidR="00632BD7">
        <w:trPr>
          <w:trHeight w:val="639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r>
              <w:t>951</w:t>
            </w:r>
          </w:p>
        </w:tc>
        <w:tc>
          <w:tcPr>
            <w:tcW w:w="2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r>
              <w:t>1 13 00000 00 0000 000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pPr>
              <w:jc w:val="both"/>
              <w:rPr>
                <w:sz w:val="26"/>
              </w:rPr>
            </w:pPr>
            <w:r>
              <w:rPr>
                <w:sz w:val="2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pPr>
              <w:jc w:val="center"/>
            </w:pPr>
            <w:r>
              <w:t>140,7</w:t>
            </w:r>
          </w:p>
        </w:tc>
      </w:tr>
      <w:tr w:rsidR="00632BD7">
        <w:trPr>
          <w:trHeight w:val="341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pPr>
              <w:jc w:val="center"/>
            </w:pPr>
            <w:r>
              <w:t>951</w:t>
            </w:r>
          </w:p>
        </w:tc>
        <w:tc>
          <w:tcPr>
            <w:tcW w:w="2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r>
              <w:t>1 13 02000 00 0000 130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pPr>
              <w:jc w:val="both"/>
              <w:rPr>
                <w:sz w:val="26"/>
              </w:rPr>
            </w:pPr>
            <w:r>
              <w:rPr>
                <w:sz w:val="26"/>
              </w:rPr>
              <w:t>Доходы от компенсации затрат государства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pPr>
              <w:jc w:val="center"/>
            </w:pPr>
            <w:r>
              <w:t>140,7</w:t>
            </w:r>
          </w:p>
        </w:tc>
      </w:tr>
      <w:tr w:rsidR="00632BD7">
        <w:trPr>
          <w:trHeight w:val="527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pPr>
              <w:jc w:val="center"/>
            </w:pPr>
            <w:r>
              <w:t>951</w:t>
            </w:r>
          </w:p>
        </w:tc>
        <w:tc>
          <w:tcPr>
            <w:tcW w:w="2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r>
              <w:t>1 13 02995 10 0000 130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pPr>
              <w:jc w:val="both"/>
              <w:rPr>
                <w:sz w:val="26"/>
              </w:rPr>
            </w:pPr>
            <w:r>
              <w:rPr>
                <w:sz w:val="2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pPr>
              <w:jc w:val="center"/>
            </w:pPr>
            <w:r>
              <w:t>140,7</w:t>
            </w:r>
          </w:p>
        </w:tc>
      </w:tr>
      <w:tr w:rsidR="00632BD7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pPr>
              <w:jc w:val="center"/>
            </w:pPr>
            <w:r>
              <w:t>951</w:t>
            </w:r>
          </w:p>
        </w:tc>
        <w:tc>
          <w:tcPr>
            <w:tcW w:w="2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r>
              <w:t>1 17 00000 00 0000 000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ПРОЧИЕ НЕНАЛОГОВЫЕ ДОХОДЫ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pPr>
              <w:jc w:val="center"/>
            </w:pPr>
            <w:r>
              <w:t>126,5</w:t>
            </w:r>
          </w:p>
        </w:tc>
      </w:tr>
      <w:tr w:rsidR="00632BD7">
        <w:trPr>
          <w:trHeight w:val="266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pPr>
              <w:jc w:val="center"/>
            </w:pPr>
            <w:r>
              <w:t>951</w:t>
            </w:r>
          </w:p>
        </w:tc>
        <w:tc>
          <w:tcPr>
            <w:tcW w:w="2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r>
              <w:t>1 17 15000 00 0000 150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Инициативные платежи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pPr>
              <w:jc w:val="center"/>
            </w:pPr>
            <w:r>
              <w:t>126,5</w:t>
            </w:r>
          </w:p>
        </w:tc>
      </w:tr>
      <w:tr w:rsidR="00632BD7">
        <w:trPr>
          <w:trHeight w:val="483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pPr>
              <w:jc w:val="center"/>
            </w:pPr>
            <w:r>
              <w:t>951</w:t>
            </w:r>
          </w:p>
        </w:tc>
        <w:tc>
          <w:tcPr>
            <w:tcW w:w="2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r>
              <w:t>1 17 15030 10 0000 150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Инициативные платежи, зачисляемые в бюджеты сельских поселений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pPr>
              <w:jc w:val="center"/>
            </w:pPr>
            <w:r>
              <w:t>126,5</w:t>
            </w:r>
          </w:p>
        </w:tc>
      </w:tr>
      <w:tr w:rsidR="00632BD7">
        <w:trPr>
          <w:trHeight w:val="39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pPr>
              <w:jc w:val="both"/>
            </w:pPr>
            <w:r>
              <w:t>951</w:t>
            </w:r>
          </w:p>
        </w:tc>
        <w:tc>
          <w:tcPr>
            <w:tcW w:w="2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r>
              <w:t>2 00 00000 00 0000 000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pPr>
              <w:jc w:val="both"/>
              <w:rPr>
                <w:sz w:val="26"/>
              </w:rPr>
            </w:pPr>
            <w:r>
              <w:rPr>
                <w:sz w:val="26"/>
              </w:rPr>
              <w:t>БЕЗВОЗМЕЗДНЫЕ ПОСТУПЛЕНИЯ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pPr>
              <w:jc w:val="center"/>
            </w:pPr>
            <w:r>
              <w:t>17 625,9</w:t>
            </w:r>
          </w:p>
        </w:tc>
      </w:tr>
      <w:tr w:rsidR="00632BD7">
        <w:trPr>
          <w:trHeight w:val="668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pPr>
              <w:jc w:val="both"/>
            </w:pPr>
            <w:r>
              <w:t>951</w:t>
            </w:r>
          </w:p>
        </w:tc>
        <w:tc>
          <w:tcPr>
            <w:tcW w:w="2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r>
              <w:t>2 02 00000 00 0000 000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Безвозмездные поступления от других бюджетов бюджетной системы Российской Федерации 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pPr>
              <w:jc w:val="center"/>
            </w:pPr>
            <w:r>
              <w:t>17 625,9</w:t>
            </w:r>
          </w:p>
        </w:tc>
      </w:tr>
      <w:tr w:rsidR="00632BD7">
        <w:trPr>
          <w:trHeight w:val="668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pPr>
              <w:jc w:val="both"/>
            </w:pPr>
            <w:r>
              <w:t>951</w:t>
            </w:r>
          </w:p>
        </w:tc>
        <w:tc>
          <w:tcPr>
            <w:tcW w:w="2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pPr>
              <w:jc w:val="center"/>
            </w:pPr>
            <w:r>
              <w:t>2 02 10000 00 0000 150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pPr>
              <w:jc w:val="center"/>
            </w:pPr>
            <w:r>
              <w:t>12 071,1</w:t>
            </w:r>
          </w:p>
        </w:tc>
      </w:tr>
      <w:tr w:rsidR="00632BD7">
        <w:trPr>
          <w:trHeight w:val="668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BD7" w:rsidRDefault="00C16C8A">
            <w:pPr>
              <w:jc w:val="both"/>
            </w:pPr>
            <w:r>
              <w:t>951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BD7" w:rsidRDefault="00C16C8A">
            <w:pPr>
              <w:jc w:val="center"/>
            </w:pPr>
            <w:r>
              <w:t>2 02 15001 10 0000 150</w:t>
            </w:r>
          </w:p>
        </w:tc>
        <w:tc>
          <w:tcPr>
            <w:tcW w:w="4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D7" w:rsidRDefault="00C16C8A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Дотации бюджетам сельских поселений на выравнивание бюджетной обеспеченности из бюджета субъекта Российской </w:t>
            </w:r>
            <w:r>
              <w:rPr>
                <w:sz w:val="26"/>
              </w:rPr>
              <w:lastRenderedPageBreak/>
              <w:t>Федерации</w:t>
            </w:r>
          </w:p>
        </w:tc>
        <w:tc>
          <w:tcPr>
            <w:tcW w:w="1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BD7" w:rsidRDefault="00C16C8A">
            <w:pPr>
              <w:jc w:val="center"/>
            </w:pPr>
            <w:r>
              <w:lastRenderedPageBreak/>
              <w:t>11 344,9</w:t>
            </w:r>
          </w:p>
        </w:tc>
      </w:tr>
      <w:tr w:rsidR="00632BD7">
        <w:trPr>
          <w:trHeight w:val="668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BD7" w:rsidRDefault="00C16C8A">
            <w:pPr>
              <w:jc w:val="both"/>
            </w:pPr>
            <w:r>
              <w:lastRenderedPageBreak/>
              <w:t>951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BD7" w:rsidRDefault="00C16C8A">
            <w:pPr>
              <w:jc w:val="center"/>
            </w:pPr>
            <w:r>
              <w:t>2 02 15002 10 0000 150</w:t>
            </w:r>
          </w:p>
        </w:tc>
        <w:tc>
          <w:tcPr>
            <w:tcW w:w="4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D7" w:rsidRDefault="00C16C8A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  <w:tc>
          <w:tcPr>
            <w:tcW w:w="1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BD7" w:rsidRDefault="00C16C8A">
            <w:pPr>
              <w:jc w:val="center"/>
            </w:pPr>
            <w:r>
              <w:t>726,2</w:t>
            </w:r>
          </w:p>
        </w:tc>
      </w:tr>
      <w:tr w:rsidR="00632BD7">
        <w:trPr>
          <w:trHeight w:val="446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pPr>
              <w:jc w:val="both"/>
            </w:pPr>
            <w:r>
              <w:t>951</w:t>
            </w:r>
          </w:p>
        </w:tc>
        <w:tc>
          <w:tcPr>
            <w:tcW w:w="2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r>
              <w:t>2 02 20000 00 0000 150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pPr>
              <w:rPr>
                <w:sz w:val="26"/>
              </w:rPr>
            </w:pPr>
            <w:r>
              <w:rPr>
                <w:sz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3 166,7</w:t>
            </w:r>
          </w:p>
        </w:tc>
      </w:tr>
      <w:tr w:rsidR="00632BD7">
        <w:trPr>
          <w:trHeight w:val="51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pPr>
              <w:jc w:val="both"/>
            </w:pPr>
            <w:r>
              <w:t>951</w:t>
            </w:r>
          </w:p>
        </w:tc>
        <w:tc>
          <w:tcPr>
            <w:tcW w:w="2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r>
              <w:t>2 02 29999 10 0000 150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Прочие субсидии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pPr>
              <w:jc w:val="center"/>
            </w:pPr>
            <w:r>
              <w:t>3 166,7</w:t>
            </w:r>
          </w:p>
        </w:tc>
      </w:tr>
      <w:tr w:rsidR="00632BD7">
        <w:trPr>
          <w:trHeight w:val="668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pPr>
              <w:jc w:val="both"/>
            </w:pPr>
            <w:r>
              <w:t>951</w:t>
            </w:r>
          </w:p>
        </w:tc>
        <w:tc>
          <w:tcPr>
            <w:tcW w:w="2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pPr>
              <w:jc w:val="center"/>
            </w:pPr>
            <w:r>
              <w:t>2 02 30000 00 0000 150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both"/>
              <w:rPr>
                <w:sz w:val="26"/>
              </w:rPr>
            </w:pPr>
            <w:r>
              <w:rPr>
                <w:sz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299,4</w:t>
            </w:r>
          </w:p>
        </w:tc>
      </w:tr>
      <w:tr w:rsidR="00632BD7">
        <w:trPr>
          <w:trHeight w:val="668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pPr>
              <w:jc w:val="both"/>
            </w:pPr>
            <w:r>
              <w:t>951</w:t>
            </w:r>
          </w:p>
        </w:tc>
        <w:tc>
          <w:tcPr>
            <w:tcW w:w="2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pPr>
              <w:jc w:val="center"/>
            </w:pPr>
            <w:r>
              <w:t>2 02 30024 00 0000 150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both"/>
              <w:rPr>
                <w:sz w:val="26"/>
              </w:rPr>
            </w:pPr>
            <w:r>
              <w:rPr>
                <w:sz w:val="2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0,2</w:t>
            </w:r>
          </w:p>
        </w:tc>
      </w:tr>
      <w:tr w:rsidR="00632BD7">
        <w:trPr>
          <w:trHeight w:val="668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pPr>
              <w:jc w:val="both"/>
            </w:pPr>
            <w:r>
              <w:t>951</w:t>
            </w:r>
          </w:p>
        </w:tc>
        <w:tc>
          <w:tcPr>
            <w:tcW w:w="2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pPr>
              <w:jc w:val="center"/>
            </w:pPr>
            <w:r>
              <w:t>2 02 30024 10 0000 150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both"/>
              <w:rPr>
                <w:sz w:val="26"/>
              </w:rPr>
            </w:pPr>
            <w:r>
              <w:rPr>
                <w:sz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0,2</w:t>
            </w:r>
          </w:p>
        </w:tc>
      </w:tr>
      <w:tr w:rsidR="00632BD7">
        <w:trPr>
          <w:trHeight w:val="668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pPr>
              <w:jc w:val="both"/>
            </w:pPr>
            <w:r>
              <w:t>951</w:t>
            </w:r>
          </w:p>
        </w:tc>
        <w:tc>
          <w:tcPr>
            <w:tcW w:w="2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pPr>
              <w:jc w:val="center"/>
            </w:pPr>
            <w:r>
              <w:t>2 02 35118 00 0000 150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both"/>
              <w:rPr>
                <w:sz w:val="26"/>
              </w:rPr>
            </w:pPr>
            <w:r>
              <w:rPr>
                <w:sz w:val="2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299,2</w:t>
            </w:r>
          </w:p>
        </w:tc>
      </w:tr>
      <w:tr w:rsidR="00632BD7">
        <w:trPr>
          <w:trHeight w:val="668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pPr>
              <w:jc w:val="both"/>
            </w:pPr>
            <w:r>
              <w:t>951</w:t>
            </w:r>
          </w:p>
        </w:tc>
        <w:tc>
          <w:tcPr>
            <w:tcW w:w="2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r>
              <w:t>2 02 35118 10 0000 150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both"/>
              <w:rPr>
                <w:sz w:val="26"/>
              </w:rPr>
            </w:pPr>
            <w:r>
              <w:rPr>
                <w:sz w:val="2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299,2</w:t>
            </w:r>
          </w:p>
        </w:tc>
      </w:tr>
      <w:tr w:rsidR="00632BD7">
        <w:trPr>
          <w:trHeight w:val="446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pPr>
              <w:jc w:val="both"/>
            </w:pPr>
            <w:r>
              <w:t>951</w:t>
            </w:r>
          </w:p>
        </w:tc>
        <w:tc>
          <w:tcPr>
            <w:tcW w:w="2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r>
              <w:t>2 02 40000 00 0000 150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pPr>
              <w:rPr>
                <w:sz w:val="26"/>
              </w:rPr>
            </w:pPr>
            <w:r>
              <w:rPr>
                <w:sz w:val="26"/>
              </w:rPr>
              <w:t>Иные межбюджетные трансферты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2 088,7</w:t>
            </w:r>
          </w:p>
        </w:tc>
      </w:tr>
      <w:tr w:rsidR="00632BD7">
        <w:trPr>
          <w:trHeight w:val="668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pPr>
              <w:jc w:val="both"/>
            </w:pPr>
            <w:r>
              <w:t>951</w:t>
            </w:r>
          </w:p>
        </w:tc>
        <w:tc>
          <w:tcPr>
            <w:tcW w:w="2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r>
              <w:t>2 02 49999 10 0000 150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both"/>
              <w:rPr>
                <w:sz w:val="26"/>
              </w:rPr>
            </w:pPr>
            <w:r>
              <w:rPr>
                <w:sz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pPr>
              <w:jc w:val="center"/>
            </w:pPr>
            <w:r>
              <w:t>2 088,7</w:t>
            </w:r>
          </w:p>
        </w:tc>
      </w:tr>
    </w:tbl>
    <w:p w:rsidR="00632BD7" w:rsidRDefault="00632BD7">
      <w:pPr>
        <w:sectPr w:rsidR="00632BD7">
          <w:footerReference w:type="default" r:id="rId10"/>
          <w:pgSz w:w="11908" w:h="16848"/>
          <w:pgMar w:top="1134" w:right="851" w:bottom="851" w:left="1701" w:header="709" w:footer="709" w:gutter="0"/>
          <w:cols w:space="72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82"/>
        <w:gridCol w:w="5726"/>
      </w:tblGrid>
      <w:tr w:rsidR="00632BD7">
        <w:trPr>
          <w:trHeight w:val="810"/>
        </w:trPr>
        <w:tc>
          <w:tcPr>
            <w:tcW w:w="4082" w:type="dxa"/>
          </w:tcPr>
          <w:p w:rsidR="00632BD7" w:rsidRDefault="00632BD7">
            <w:pPr>
              <w:rPr>
                <w:sz w:val="28"/>
              </w:rPr>
            </w:pPr>
          </w:p>
        </w:tc>
        <w:tc>
          <w:tcPr>
            <w:tcW w:w="5726" w:type="dxa"/>
          </w:tcPr>
          <w:p w:rsidR="00632BD7" w:rsidRDefault="00C16C8A">
            <w:pPr>
              <w:tabs>
                <w:tab w:val="left" w:pos="390"/>
                <w:tab w:val="left" w:pos="5525"/>
                <w:tab w:val="left" w:pos="6192"/>
                <w:tab w:val="left" w:pos="6581"/>
                <w:tab w:val="left" w:pos="7382"/>
                <w:tab w:val="left" w:pos="7747"/>
                <w:tab w:val="left" w:pos="8438"/>
                <w:tab w:val="left" w:pos="9216"/>
                <w:tab w:val="left" w:pos="9994"/>
              </w:tabs>
              <w:jc w:val="right"/>
            </w:pPr>
            <w:r>
              <w:t xml:space="preserve">Приложение № 2 </w:t>
            </w:r>
          </w:p>
          <w:p w:rsidR="006A66E4" w:rsidRDefault="006A66E4" w:rsidP="006A66E4">
            <w:pPr>
              <w:widowControl w:val="0"/>
              <w:jc w:val="right"/>
            </w:pPr>
            <w:r>
              <w:t xml:space="preserve">к решению Собрания депутатов  </w:t>
            </w:r>
          </w:p>
          <w:p w:rsidR="006A66E4" w:rsidRDefault="006A66E4" w:rsidP="006A66E4">
            <w:pPr>
              <w:widowControl w:val="0"/>
              <w:jc w:val="right"/>
            </w:pPr>
            <w:r>
              <w:t>Кринично-Лугского сельского поселения</w:t>
            </w:r>
          </w:p>
          <w:p w:rsidR="00632BD7" w:rsidRDefault="006A66E4" w:rsidP="006A66E4">
            <w:pPr>
              <w:jc w:val="right"/>
              <w:rPr>
                <w:sz w:val="28"/>
              </w:rPr>
            </w:pPr>
            <w:r>
              <w:t xml:space="preserve"> от 22.03.2024№ 108</w:t>
            </w:r>
          </w:p>
        </w:tc>
      </w:tr>
    </w:tbl>
    <w:p w:rsidR="00632BD7" w:rsidRDefault="00632BD7">
      <w:pPr>
        <w:rPr>
          <w:sz w:val="28"/>
        </w:rPr>
      </w:pPr>
    </w:p>
    <w:p w:rsidR="00632BD7" w:rsidRDefault="00C16C8A">
      <w:pPr>
        <w:jc w:val="center"/>
      </w:pPr>
      <w:r>
        <w:t xml:space="preserve">Расходы бюджета Кринично-Лугского сельского поселения Куйбышевского района </w:t>
      </w:r>
      <w:proofErr w:type="gramStart"/>
      <w:r>
        <w:t>по</w:t>
      </w:r>
      <w:proofErr w:type="gramEnd"/>
      <w:r>
        <w:t xml:space="preserve"> </w:t>
      </w:r>
      <w:proofErr w:type="gramStart"/>
      <w:r>
        <w:t>ведомственной</w:t>
      </w:r>
      <w:proofErr w:type="gramEnd"/>
      <w:r>
        <w:t xml:space="preserve"> структурой расходов бюджета за 2023 год</w:t>
      </w:r>
      <w:r>
        <w:rPr>
          <w:b/>
        </w:rPr>
        <w:t xml:space="preserve"> </w:t>
      </w:r>
    </w:p>
    <w:p w:rsidR="00632BD7" w:rsidRDefault="00C16C8A">
      <w:pPr>
        <w:widowControl w:val="0"/>
        <w:jc w:val="right"/>
      </w:pPr>
      <w:r>
        <w:rPr>
          <w:sz w:val="28"/>
        </w:rPr>
        <w:t xml:space="preserve">                                                                                                                                                         </w:t>
      </w:r>
      <w:r>
        <w:t>(тыс. рублей)</w:t>
      </w:r>
    </w:p>
    <w:tbl>
      <w:tblPr>
        <w:tblW w:w="0" w:type="auto"/>
        <w:tblInd w:w="73" w:type="dxa"/>
        <w:tblLayout w:type="fixed"/>
        <w:tblLook w:val="04A0" w:firstRow="1" w:lastRow="0" w:firstColumn="1" w:lastColumn="0" w:noHBand="0" w:noVBand="1"/>
      </w:tblPr>
      <w:tblGrid>
        <w:gridCol w:w="5092"/>
        <w:gridCol w:w="648"/>
        <w:gridCol w:w="555"/>
        <w:gridCol w:w="555"/>
        <w:gridCol w:w="1110"/>
        <w:gridCol w:w="642"/>
        <w:gridCol w:w="1133"/>
      </w:tblGrid>
      <w:tr w:rsidR="00632BD7">
        <w:trPr>
          <w:trHeight w:val="270"/>
        </w:trPr>
        <w:tc>
          <w:tcPr>
            <w:tcW w:w="5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Наименование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2BD7" w:rsidRDefault="00C16C8A">
            <w:pPr>
              <w:jc w:val="center"/>
            </w:pPr>
            <w:r>
              <w:t>Код главы</w:t>
            </w:r>
          </w:p>
        </w:tc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ЦСР</w:t>
            </w:r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ВР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Кассовое исполнение</w:t>
            </w:r>
          </w:p>
          <w:p w:rsidR="00632BD7" w:rsidRDefault="00632BD7">
            <w:pPr>
              <w:jc w:val="center"/>
            </w:pPr>
          </w:p>
        </w:tc>
      </w:tr>
      <w:tr w:rsidR="00632BD7">
        <w:trPr>
          <w:trHeight w:val="270"/>
        </w:trPr>
        <w:tc>
          <w:tcPr>
            <w:tcW w:w="5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632BD7"/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632BD7">
            <w:pPr>
              <w:jc w:val="center"/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632BD7"/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632BD7"/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632BD7"/>
        </w:tc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632BD7"/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632BD7"/>
        </w:tc>
      </w:tr>
      <w:tr w:rsidR="00632BD7">
        <w:trPr>
          <w:trHeight w:val="270"/>
        </w:trPr>
        <w:tc>
          <w:tcPr>
            <w:tcW w:w="50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r>
              <w:t>ИТОГО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632BD7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632BD7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632BD7">
            <w:pPr>
              <w:jc w:val="center"/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632BD7">
            <w:pPr>
              <w:jc w:val="center"/>
            </w:pP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632BD7">
            <w:pPr>
              <w:jc w:val="center"/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32 867,8</w:t>
            </w:r>
          </w:p>
        </w:tc>
      </w:tr>
      <w:tr w:rsidR="00632BD7">
        <w:trPr>
          <w:trHeight w:val="495"/>
        </w:trPr>
        <w:tc>
          <w:tcPr>
            <w:tcW w:w="50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r>
              <w:t>Администрация Кринично-Лугского сельского поселения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951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632BD7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632BD7">
            <w:pPr>
              <w:jc w:val="center"/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632BD7">
            <w:pPr>
              <w:jc w:val="center"/>
            </w:pP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632BD7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32 669,5</w:t>
            </w:r>
          </w:p>
        </w:tc>
      </w:tr>
      <w:tr w:rsidR="00632BD7">
        <w:trPr>
          <w:trHeight w:val="315"/>
        </w:trPr>
        <w:tc>
          <w:tcPr>
            <w:tcW w:w="50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r>
              <w:t>ОБЩЕГОСУДАРСТВЕННЫЕ ВОПРОСЫ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951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01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00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632BD7">
            <w:pPr>
              <w:jc w:val="center"/>
            </w:pP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632BD7">
            <w:pPr>
              <w:jc w:val="center"/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10 579,3</w:t>
            </w:r>
          </w:p>
        </w:tc>
      </w:tr>
      <w:tr w:rsidR="00632BD7">
        <w:trPr>
          <w:trHeight w:val="885"/>
        </w:trPr>
        <w:tc>
          <w:tcPr>
            <w:tcW w:w="50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951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01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04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632BD7">
            <w:pPr>
              <w:jc w:val="center"/>
            </w:pP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632BD7">
            <w:pPr>
              <w:jc w:val="center"/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10 197,1</w:t>
            </w:r>
          </w:p>
        </w:tc>
      </w:tr>
      <w:tr w:rsidR="00632BD7">
        <w:trPr>
          <w:trHeight w:val="885"/>
        </w:trPr>
        <w:tc>
          <w:tcPr>
            <w:tcW w:w="50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r>
              <w:t>Мероприятия  по</w:t>
            </w:r>
            <w:r>
              <w:rPr>
                <w:sz w:val="22"/>
              </w:rPr>
              <w:t xml:space="preserve"> обеспечению пожарной безопасности</w:t>
            </w:r>
            <w:r>
              <w:t xml:space="preserve">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951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01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04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75 1 00 02120</w:t>
            </w: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240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39,2</w:t>
            </w:r>
          </w:p>
        </w:tc>
      </w:tr>
      <w:tr w:rsidR="00632BD7">
        <w:trPr>
          <w:trHeight w:val="556"/>
        </w:trPr>
        <w:tc>
          <w:tcPr>
            <w:tcW w:w="50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both"/>
            </w:pPr>
            <w:r>
              <w:t>Расходы на выплаты по оплате труда руководства и работников Администрации сельского поселения в рамках подпрограммы «Обеспечение реализации муниципальной программы «Муниципальная политика» муниципальной программы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951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01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04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82 2 00 01040</w:t>
            </w: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120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8 086,4</w:t>
            </w:r>
          </w:p>
        </w:tc>
      </w:tr>
      <w:tr w:rsidR="00632BD7">
        <w:trPr>
          <w:trHeight w:val="315"/>
        </w:trPr>
        <w:tc>
          <w:tcPr>
            <w:tcW w:w="50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r>
              <w:t>Расходы на обеспечение функций Администрации сельского поселения в рамках подпрограммы «Обеспечение реализации муниципальной программы «Муниципальная политика»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951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01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04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82 2 00 01050</w:t>
            </w: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240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2 017,3</w:t>
            </w:r>
          </w:p>
        </w:tc>
      </w:tr>
      <w:tr w:rsidR="00632BD7">
        <w:trPr>
          <w:trHeight w:val="315"/>
        </w:trPr>
        <w:tc>
          <w:tcPr>
            <w:tcW w:w="50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r>
              <w:t xml:space="preserve">Расходы по диспансеризации муниципальных служащих поселения в рамках подпрограммы «Обеспечение реализации муниципальной программы «Муниципальная политика» </w:t>
            </w:r>
            <w:r>
              <w:lastRenderedPageBreak/>
              <w:t>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01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04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82 2 00 01100</w:t>
            </w: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240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16,8</w:t>
            </w:r>
          </w:p>
        </w:tc>
      </w:tr>
      <w:tr w:rsidR="00632BD7">
        <w:trPr>
          <w:trHeight w:val="1098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r>
              <w:lastRenderedPageBreak/>
              <w:t>Реализация направления расходов в рамках подпрограммы «Обеспечение реализации муниципальной программы Кринично-Лугского сельского поселения «Муниципальная политика»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951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04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82 2 00 88880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850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37,2</w:t>
            </w:r>
          </w:p>
        </w:tc>
      </w:tr>
      <w:tr w:rsidR="00632BD7">
        <w:trPr>
          <w:trHeight w:val="315"/>
        </w:trPr>
        <w:tc>
          <w:tcPr>
            <w:tcW w:w="5092" w:type="dxa"/>
            <w:tcBorders>
              <w:left w:val="single" w:sz="4" w:space="0" w:color="000000"/>
              <w:bottom w:val="single" w:sz="4" w:space="0" w:color="000000"/>
            </w:tcBorders>
          </w:tcPr>
          <w:p w:rsidR="00632BD7" w:rsidRDefault="00C16C8A">
            <w:proofErr w:type="gramStart"/>
            <w:r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Правительства Ростовской области»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951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01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04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89 9 0 72390</w:t>
            </w: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240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0,2</w:t>
            </w:r>
          </w:p>
        </w:tc>
      </w:tr>
      <w:tr w:rsidR="00632BD7">
        <w:trPr>
          <w:trHeight w:val="315"/>
        </w:trPr>
        <w:tc>
          <w:tcPr>
            <w:tcW w:w="50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r>
              <w:t>Другие общегосударственные вопросы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951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01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13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632BD7">
            <w:pPr>
              <w:jc w:val="center"/>
            </w:pP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632BD7">
            <w:pPr>
              <w:jc w:val="center"/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382,2</w:t>
            </w:r>
          </w:p>
        </w:tc>
      </w:tr>
      <w:tr w:rsidR="00632BD7">
        <w:trPr>
          <w:trHeight w:val="315"/>
        </w:trPr>
        <w:tc>
          <w:tcPr>
            <w:tcW w:w="50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r>
              <w:t>Расходы на мероприятия по усилению антитеррористической защищённости объектов социального назначения в рамках подпрограммы "Профилактика экстремизма и терроризма в Кринично-</w:t>
            </w:r>
            <w:proofErr w:type="spellStart"/>
            <w:r>
              <w:t>Лугском</w:t>
            </w:r>
            <w:proofErr w:type="spellEnd"/>
            <w:r>
              <w:t xml:space="preserve"> сельском поселении" муниципальной программы "Обеспечение общественного порядка и противодействие преступности"</w:t>
            </w:r>
            <w:r>
              <w:rPr>
                <w:sz w:val="28"/>
              </w:rPr>
              <w:t xml:space="preserve"> </w:t>
            </w:r>
            <w: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951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01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13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74 1 00 02100</w:t>
            </w: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240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1,8</w:t>
            </w:r>
          </w:p>
        </w:tc>
      </w:tr>
      <w:tr w:rsidR="00632BD7">
        <w:trPr>
          <w:trHeight w:val="315"/>
        </w:trPr>
        <w:tc>
          <w:tcPr>
            <w:tcW w:w="5092" w:type="dxa"/>
            <w:tcBorders>
              <w:left w:val="single" w:sz="4" w:space="0" w:color="000000"/>
              <w:bottom w:val="single" w:sz="4" w:space="0" w:color="000000"/>
            </w:tcBorders>
          </w:tcPr>
          <w:p w:rsidR="00632BD7" w:rsidRDefault="00C16C8A">
            <w:r>
              <w:t>Создание и развитие информационной и телекоммуникационной инфраструктуры, защита информации в рамках подпрограммы «Развитие информационных технологий» муниципальной программы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951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01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13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79 1 00 02190</w:t>
            </w: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240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213,7</w:t>
            </w:r>
          </w:p>
        </w:tc>
      </w:tr>
      <w:tr w:rsidR="00632BD7">
        <w:trPr>
          <w:trHeight w:val="315"/>
        </w:trPr>
        <w:tc>
          <w:tcPr>
            <w:tcW w:w="5092" w:type="dxa"/>
            <w:tcBorders>
              <w:left w:val="single" w:sz="4" w:space="0" w:color="000000"/>
              <w:bottom w:val="single" w:sz="4" w:space="0" w:color="000000"/>
            </w:tcBorders>
          </w:tcPr>
          <w:p w:rsidR="00632BD7" w:rsidRDefault="00C16C8A">
            <w:r>
              <w:t>Реализация направления расходов в рамках подпрограммы «Обеспечение реализации муниципальной программы Кринично-Лугского сельского поселения «Муниципальная политика»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951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01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13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82 2 00 88880</w:t>
            </w: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850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5,9</w:t>
            </w:r>
          </w:p>
        </w:tc>
      </w:tr>
      <w:tr w:rsidR="00632BD7">
        <w:trPr>
          <w:trHeight w:val="333"/>
        </w:trPr>
        <w:tc>
          <w:tcPr>
            <w:tcW w:w="5092" w:type="dxa"/>
            <w:tcBorders>
              <w:left w:val="single" w:sz="4" w:space="0" w:color="000000"/>
              <w:bottom w:val="single" w:sz="4" w:space="0" w:color="000000"/>
            </w:tcBorders>
          </w:tcPr>
          <w:p w:rsidR="00632BD7" w:rsidRDefault="00C16C8A">
            <w:r>
              <w:t xml:space="preserve">Оценка муниципального имущества, признание прав и регулирование отношений </w:t>
            </w:r>
            <w:r>
              <w:lastRenderedPageBreak/>
              <w:t xml:space="preserve">по муниципальной собственности Кринично-Лугского сельского поселения в рамках </w:t>
            </w:r>
            <w:proofErr w:type="spellStart"/>
            <w:r>
              <w:t>непрограммых</w:t>
            </w:r>
            <w:proofErr w:type="spellEnd"/>
            <w:r>
              <w:t xml:space="preserve"> расходов Администрации Кринично-Лугского сельского 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01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13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99 9 00 01060</w:t>
            </w: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240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7,0</w:t>
            </w:r>
          </w:p>
        </w:tc>
      </w:tr>
      <w:tr w:rsidR="00632BD7">
        <w:trPr>
          <w:trHeight w:val="349"/>
        </w:trPr>
        <w:tc>
          <w:tcPr>
            <w:tcW w:w="50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r>
              <w:lastRenderedPageBreak/>
              <w:t xml:space="preserve">Иные межбюджетные трансферты передаваемые  другим бюджетам бюджетной системы Российской Федерации за счет средств бюджета поселения в рамках </w:t>
            </w:r>
            <w:proofErr w:type="spellStart"/>
            <w:r>
              <w:t>непрограммых</w:t>
            </w:r>
            <w:proofErr w:type="spellEnd"/>
            <w:r>
              <w:t xml:space="preserve"> расходов органа местного самоуправления Кринично-Лугского сельского поселения (Иные межбюджетные трансферты)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951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01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13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99 9 00 03010</w:t>
            </w: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540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115,2</w:t>
            </w:r>
          </w:p>
        </w:tc>
      </w:tr>
      <w:tr w:rsidR="00632BD7">
        <w:trPr>
          <w:trHeight w:val="349"/>
        </w:trPr>
        <w:tc>
          <w:tcPr>
            <w:tcW w:w="5092" w:type="dxa"/>
            <w:tcBorders>
              <w:left w:val="single" w:sz="4" w:space="0" w:color="000000"/>
              <w:bottom w:val="single" w:sz="4" w:space="0" w:color="000000"/>
            </w:tcBorders>
          </w:tcPr>
          <w:p w:rsidR="00632BD7" w:rsidRDefault="00C16C8A">
            <w:r>
              <w:t>Реализация направления расходов в рамках непрограммных расходов органа местного самоуправления Кринично-Лугского сельского поселени</w:t>
            </w:r>
            <w:proofErr w:type="gramStart"/>
            <w:r>
              <w:t>я(</w:t>
            </w:r>
            <w:proofErr w:type="gramEnd"/>
            <w: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951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01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13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99 9 00 88880</w:t>
            </w: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240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18,6</w:t>
            </w:r>
          </w:p>
        </w:tc>
      </w:tr>
      <w:tr w:rsidR="00632BD7">
        <w:trPr>
          <w:trHeight w:val="337"/>
        </w:trPr>
        <w:tc>
          <w:tcPr>
            <w:tcW w:w="5092" w:type="dxa"/>
            <w:tcBorders>
              <w:left w:val="single" w:sz="4" w:space="0" w:color="000000"/>
              <w:bottom w:val="single" w:sz="4" w:space="0" w:color="000000"/>
            </w:tcBorders>
          </w:tcPr>
          <w:p w:rsidR="00632BD7" w:rsidRDefault="00C16C8A">
            <w:r>
              <w:t>Реализация направления расходов в рамках непрограммных расходов органа местного самоуправления Кринично-Лугского сельского поселения (Уплата налогов, сборов и иных платежей)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951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01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13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99 9 00 88880</w:t>
            </w: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850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20,0</w:t>
            </w:r>
          </w:p>
        </w:tc>
      </w:tr>
      <w:tr w:rsidR="00632BD7">
        <w:trPr>
          <w:trHeight w:val="315"/>
        </w:trPr>
        <w:tc>
          <w:tcPr>
            <w:tcW w:w="50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r>
              <w:t>НАЦИОНАЛЬНАЯ ОБОРОНА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951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02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00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632BD7">
            <w:pPr>
              <w:jc w:val="center"/>
            </w:pP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632BD7">
            <w:pPr>
              <w:jc w:val="center"/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  <w:rPr>
                <w:highlight w:val="yellow"/>
              </w:rPr>
            </w:pPr>
            <w:r>
              <w:t>299,2</w:t>
            </w:r>
          </w:p>
        </w:tc>
      </w:tr>
      <w:tr w:rsidR="00632BD7">
        <w:trPr>
          <w:trHeight w:val="180"/>
        </w:trPr>
        <w:tc>
          <w:tcPr>
            <w:tcW w:w="50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r>
              <w:t>Мобилизационная и вневойсковая подготовка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951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02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03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632BD7">
            <w:pPr>
              <w:jc w:val="center"/>
            </w:pP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632BD7">
            <w:pPr>
              <w:jc w:val="center"/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299,2</w:t>
            </w:r>
          </w:p>
        </w:tc>
      </w:tr>
      <w:tr w:rsidR="00632BD7">
        <w:trPr>
          <w:trHeight w:val="301"/>
        </w:trPr>
        <w:tc>
          <w:tcPr>
            <w:tcW w:w="50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r>
              <w:rPr>
                <w:sz w:val="22"/>
              </w:rPr>
              <w:t>Субвенция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«Обеспечение деятельности Правительства Ростовской области» (Расходы на выплаты персоналу государственных (муниципальных) органов)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951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02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03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89 9 00 51180</w:t>
            </w: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120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247,4</w:t>
            </w:r>
          </w:p>
        </w:tc>
      </w:tr>
      <w:tr w:rsidR="00632BD7">
        <w:trPr>
          <w:trHeight w:val="301"/>
        </w:trPr>
        <w:tc>
          <w:tcPr>
            <w:tcW w:w="50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r>
              <w:rPr>
                <w:sz w:val="22"/>
              </w:rPr>
              <w:t xml:space="preserve">Субвенция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«Обеспечение деятельности Правительства Ростовской области» 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951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02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03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89 9 00 51180</w:t>
            </w: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 xml:space="preserve">240 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51,8</w:t>
            </w:r>
          </w:p>
        </w:tc>
      </w:tr>
      <w:tr w:rsidR="00632BD7">
        <w:trPr>
          <w:trHeight w:val="464"/>
        </w:trPr>
        <w:tc>
          <w:tcPr>
            <w:tcW w:w="50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r>
              <w:t>НАЦИОНАЛЬНАЯ БЕЗОПАСНОСТЬ И ПРАВООХРАНИТЕЛЬНАЯ ДЕЯТЕЛЬНОСТЬ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951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03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00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632BD7">
            <w:pPr>
              <w:jc w:val="center"/>
            </w:pP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632BD7">
            <w:pPr>
              <w:jc w:val="center"/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29,8</w:t>
            </w:r>
          </w:p>
        </w:tc>
      </w:tr>
      <w:tr w:rsidR="00632BD7">
        <w:trPr>
          <w:trHeight w:val="707"/>
        </w:trPr>
        <w:tc>
          <w:tcPr>
            <w:tcW w:w="50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r>
              <w:t xml:space="preserve">Защита населения и территории от последствий чрезвычайных ситуаций природного и техногенного характера, пожарная безопасность 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951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03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10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632BD7">
            <w:pPr>
              <w:jc w:val="center"/>
            </w:pP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632BD7">
            <w:pPr>
              <w:jc w:val="center"/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29,8</w:t>
            </w:r>
          </w:p>
        </w:tc>
      </w:tr>
      <w:tr w:rsidR="00632BD7">
        <w:trPr>
          <w:trHeight w:val="353"/>
        </w:trPr>
        <w:tc>
          <w:tcPr>
            <w:tcW w:w="5092" w:type="dxa"/>
            <w:tcBorders>
              <w:left w:val="single" w:sz="4" w:space="0" w:color="000000"/>
              <w:bottom w:val="single" w:sz="4" w:space="0" w:color="000000"/>
            </w:tcBorders>
          </w:tcPr>
          <w:p w:rsidR="00632BD7" w:rsidRDefault="00C16C8A">
            <w:r>
              <w:t>Мероприятия  по</w:t>
            </w:r>
            <w:r>
              <w:rPr>
                <w:sz w:val="22"/>
              </w:rPr>
              <w:t xml:space="preserve"> обеспечению пожарной </w:t>
            </w:r>
            <w:r>
              <w:rPr>
                <w:sz w:val="22"/>
              </w:rPr>
              <w:lastRenderedPageBreak/>
              <w:t>безопасности</w:t>
            </w:r>
            <w:r>
              <w:t xml:space="preserve">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03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10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 xml:space="preserve">75 1 00 </w:t>
            </w:r>
            <w:r>
              <w:lastRenderedPageBreak/>
              <w:t>02120</w:t>
            </w: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lastRenderedPageBreak/>
              <w:t>240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29,8</w:t>
            </w:r>
          </w:p>
        </w:tc>
      </w:tr>
      <w:tr w:rsidR="00632BD7">
        <w:trPr>
          <w:trHeight w:val="315"/>
        </w:trPr>
        <w:tc>
          <w:tcPr>
            <w:tcW w:w="5092" w:type="dxa"/>
            <w:tcBorders>
              <w:left w:val="single" w:sz="4" w:space="0" w:color="000000"/>
              <w:bottom w:val="single" w:sz="4" w:space="0" w:color="000000"/>
            </w:tcBorders>
          </w:tcPr>
          <w:p w:rsidR="00632BD7" w:rsidRDefault="00C16C8A">
            <w:r>
              <w:lastRenderedPageBreak/>
              <w:t>Национальная экономика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951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04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00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632BD7">
            <w:pPr>
              <w:jc w:val="center"/>
            </w:pP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000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10,0</w:t>
            </w:r>
          </w:p>
        </w:tc>
      </w:tr>
      <w:tr w:rsidR="00632BD7">
        <w:trPr>
          <w:trHeight w:val="315"/>
        </w:trPr>
        <w:tc>
          <w:tcPr>
            <w:tcW w:w="5092" w:type="dxa"/>
            <w:tcBorders>
              <w:left w:val="single" w:sz="4" w:space="0" w:color="000000"/>
              <w:bottom w:val="single" w:sz="4" w:space="0" w:color="000000"/>
            </w:tcBorders>
          </w:tcPr>
          <w:p w:rsidR="00632BD7" w:rsidRDefault="00C16C8A">
            <w:pPr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951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04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12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632BD7">
            <w:pPr>
              <w:jc w:val="center"/>
            </w:pP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000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10,0</w:t>
            </w:r>
          </w:p>
        </w:tc>
      </w:tr>
      <w:tr w:rsidR="00632BD7">
        <w:trPr>
          <w:trHeight w:val="714"/>
        </w:trPr>
        <w:tc>
          <w:tcPr>
            <w:tcW w:w="5092" w:type="dxa"/>
            <w:tcBorders>
              <w:left w:val="single" w:sz="4" w:space="0" w:color="000000"/>
              <w:bottom w:val="single" w:sz="4" w:space="0" w:color="000000"/>
            </w:tcBorders>
          </w:tcPr>
          <w:p w:rsidR="00632BD7" w:rsidRDefault="00C16C8A">
            <w:r>
              <w:t xml:space="preserve">Оценка муниципального имущества, признание прав и регулирование отношений по муниципальной собственности Кринично-Лугского сельского поселения в рамках </w:t>
            </w:r>
            <w:proofErr w:type="spellStart"/>
            <w:r>
              <w:t>непрограммых</w:t>
            </w:r>
            <w:proofErr w:type="spellEnd"/>
            <w:r>
              <w:t xml:space="preserve">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951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04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12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99 9 00 01060</w:t>
            </w: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240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10,0</w:t>
            </w:r>
          </w:p>
        </w:tc>
      </w:tr>
      <w:tr w:rsidR="00632BD7">
        <w:trPr>
          <w:trHeight w:val="315"/>
        </w:trPr>
        <w:tc>
          <w:tcPr>
            <w:tcW w:w="5092" w:type="dxa"/>
            <w:tcBorders>
              <w:left w:val="single" w:sz="4" w:space="0" w:color="000000"/>
              <w:bottom w:val="single" w:sz="4" w:space="0" w:color="000000"/>
            </w:tcBorders>
          </w:tcPr>
          <w:p w:rsidR="00632BD7" w:rsidRDefault="00C16C8A">
            <w:r>
              <w:t>Жилищно-коммунальное хозяйство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951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05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00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632BD7">
            <w:pPr>
              <w:jc w:val="center"/>
            </w:pP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632BD7">
            <w:pPr>
              <w:jc w:val="center"/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6 314,1</w:t>
            </w:r>
          </w:p>
        </w:tc>
      </w:tr>
      <w:tr w:rsidR="00632BD7">
        <w:trPr>
          <w:trHeight w:val="315"/>
        </w:trPr>
        <w:tc>
          <w:tcPr>
            <w:tcW w:w="5092" w:type="dxa"/>
            <w:tcBorders>
              <w:left w:val="single" w:sz="4" w:space="0" w:color="000000"/>
              <w:bottom w:val="single" w:sz="4" w:space="0" w:color="000000"/>
            </w:tcBorders>
          </w:tcPr>
          <w:p w:rsidR="00632BD7" w:rsidRDefault="00C16C8A">
            <w:r>
              <w:t>Коммунальное хозяйство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951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05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02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632BD7">
            <w:pPr>
              <w:jc w:val="center"/>
            </w:pP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632BD7">
            <w:pPr>
              <w:jc w:val="center"/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9,1</w:t>
            </w:r>
          </w:p>
        </w:tc>
      </w:tr>
      <w:tr w:rsidR="00632BD7">
        <w:trPr>
          <w:trHeight w:val="315"/>
        </w:trPr>
        <w:tc>
          <w:tcPr>
            <w:tcW w:w="5092" w:type="dxa"/>
            <w:tcBorders>
              <w:left w:val="single" w:sz="4" w:space="0" w:color="000000"/>
              <w:bottom w:val="single" w:sz="4" w:space="0" w:color="000000"/>
            </w:tcBorders>
          </w:tcPr>
          <w:p w:rsidR="00632BD7" w:rsidRDefault="00C16C8A">
            <w:r>
              <w:t xml:space="preserve">Содержание и ремонт газового хозяйства в рамках подпрограммы «Создание условий </w:t>
            </w:r>
            <w:proofErr w:type="gramStart"/>
            <w:r>
              <w:t>для</w:t>
            </w:r>
            <w:proofErr w:type="gramEnd"/>
            <w:r>
              <w:t xml:space="preserve"> </w:t>
            </w:r>
            <w:proofErr w:type="gramStart"/>
            <w:r>
              <w:t>обеспечение</w:t>
            </w:r>
            <w:proofErr w:type="gramEnd"/>
            <w:r>
              <w:t xml:space="preserve"> качественными коммунальными услугами населения Кринично-Лугского сельского поселения» муниципальной программы «Обеспечение качественными жилищно-коммунальными услугами населения Кринично-Лугского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951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05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02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72 1 00 02040</w:t>
            </w: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240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9,1</w:t>
            </w:r>
          </w:p>
        </w:tc>
      </w:tr>
      <w:tr w:rsidR="00632BD7">
        <w:trPr>
          <w:trHeight w:val="315"/>
        </w:trPr>
        <w:tc>
          <w:tcPr>
            <w:tcW w:w="50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r>
              <w:t>Благоустройство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951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05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03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632BD7">
            <w:pPr>
              <w:jc w:val="center"/>
            </w:pP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632BD7">
            <w:pPr>
              <w:jc w:val="center"/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6 305,0</w:t>
            </w:r>
          </w:p>
        </w:tc>
      </w:tr>
      <w:tr w:rsidR="00632BD7">
        <w:trPr>
          <w:trHeight w:val="315"/>
        </w:trPr>
        <w:tc>
          <w:tcPr>
            <w:tcW w:w="50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both"/>
              <w:outlineLvl w:val="4"/>
              <w:rPr>
                <w:highlight w:val="magenta"/>
              </w:rPr>
            </w:pPr>
            <w:r>
              <w:t>Расходы по обеспечению мероприятий по формированию  современной городской среды в части  благоустройства  общественных территорий в рамках подпрограммы «Благоустройство общественных территорий Кринично-Лугского сельского поселения» муниципальной программы «Формирование современной городской среды на территории Кринично-Лугского сельского поселения» (Исполнение судебных актов)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951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05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03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 xml:space="preserve">22 1 00 02300 </w:t>
            </w: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830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169,2</w:t>
            </w:r>
          </w:p>
        </w:tc>
      </w:tr>
      <w:tr w:rsidR="00632BD7">
        <w:trPr>
          <w:trHeight w:val="237"/>
        </w:trPr>
        <w:tc>
          <w:tcPr>
            <w:tcW w:w="50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both"/>
              <w:outlineLvl w:val="4"/>
              <w:rPr>
                <w:highlight w:val="magenta"/>
              </w:rPr>
            </w:pPr>
            <w:r>
              <w:t xml:space="preserve">Реализация программ формирования современной городской среды в рамках подпрограммы «Благоустройство общественных территорий Кринично-Лугского сельского поселения» муниципальной программы «Формирование современной городской среды на территории Кринично-Лугского сельского поселения» (Иные закупки товаров, работ и услуг для обеспечения </w:t>
            </w:r>
            <w:r>
              <w:lastRenderedPageBreak/>
              <w:t>государственных (муниципальных) нужд)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05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03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22 1 00 55551</w:t>
            </w: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240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1 112,9</w:t>
            </w:r>
          </w:p>
        </w:tc>
      </w:tr>
      <w:tr w:rsidR="00632BD7">
        <w:trPr>
          <w:trHeight w:val="237"/>
        </w:trPr>
        <w:tc>
          <w:tcPr>
            <w:tcW w:w="5092" w:type="dxa"/>
            <w:tcBorders>
              <w:left w:val="single" w:sz="4" w:space="0" w:color="000000"/>
              <w:bottom w:val="single" w:sz="4" w:space="0" w:color="000000"/>
            </w:tcBorders>
          </w:tcPr>
          <w:p w:rsidR="00632BD7" w:rsidRDefault="00C16C8A">
            <w:pPr>
              <w:pStyle w:val="a9"/>
              <w:jc w:val="both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Расходы на реализацию мероприятий по содержанию памятников и кладбищ </w:t>
            </w:r>
            <w:r>
              <w:rPr>
                <w:rFonts w:ascii="Times New Roman" w:hAnsi="Times New Roman"/>
              </w:rPr>
              <w:t>в рамках подпрограммы «Содержание объектов благоустройства Кринично-Лугского сельского поселения» муниципальной программы «Обеспечение качественными жилищно-коммунальными услугами населения Кринично-Лугского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951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05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03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72 2 00 02050</w:t>
            </w: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240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250,7</w:t>
            </w:r>
          </w:p>
        </w:tc>
      </w:tr>
      <w:tr w:rsidR="00632BD7">
        <w:trPr>
          <w:trHeight w:val="360"/>
        </w:trPr>
        <w:tc>
          <w:tcPr>
            <w:tcW w:w="5092" w:type="dxa"/>
            <w:tcBorders>
              <w:left w:val="single" w:sz="4" w:space="0" w:color="000000"/>
              <w:bottom w:val="single" w:sz="4" w:space="0" w:color="000000"/>
            </w:tcBorders>
          </w:tcPr>
          <w:p w:rsidR="00632BD7" w:rsidRDefault="00C16C8A">
            <w:r>
              <w:t>Расходы на реализацию мероприятий по благоустройству и содержанию зеленых насаждений в рамках подпрограммы «Содержание объектов благоустройства Кринично-Лугского сельского поселения» муниципальной программы «Обеспечение качественными жилищно-коммунальными услугами населения Кринично-Лугского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951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05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03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72 2 00 02060</w:t>
            </w: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240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103,8</w:t>
            </w:r>
          </w:p>
        </w:tc>
      </w:tr>
      <w:tr w:rsidR="00632BD7">
        <w:trPr>
          <w:trHeight w:val="315"/>
        </w:trPr>
        <w:tc>
          <w:tcPr>
            <w:tcW w:w="50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r>
              <w:t>Расходы на реализацию мероприятий по ремонту, содержанию и оплата за электроэнергию уличного освещения населенных пунктов Кринично-Лугского сельского поселения в рамках подпрограммы «Содержание объектов благоустройства Кринично-Лугского сельского поселения» муниципальной программы «Обеспечение качественными жилищно-коммунальными услугами населения Кринично-Лугского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951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05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03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72 2 00 02070</w:t>
            </w: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240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1 316,9</w:t>
            </w:r>
          </w:p>
        </w:tc>
      </w:tr>
      <w:tr w:rsidR="00632BD7">
        <w:trPr>
          <w:trHeight w:val="315"/>
        </w:trPr>
        <w:tc>
          <w:tcPr>
            <w:tcW w:w="50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r>
              <w:t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 муниципальной программы «</w:t>
            </w:r>
            <w:proofErr w:type="spellStart"/>
            <w:r>
              <w:t>Энергоэффективность</w:t>
            </w:r>
            <w:proofErr w:type="spellEnd"/>
            <w: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951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05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03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81 1 00 02240</w:t>
            </w: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240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10,0</w:t>
            </w:r>
          </w:p>
        </w:tc>
      </w:tr>
      <w:tr w:rsidR="00632BD7">
        <w:trPr>
          <w:trHeight w:val="315"/>
        </w:trPr>
        <w:tc>
          <w:tcPr>
            <w:tcW w:w="50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rPr>
                <w:highlight w:val="yellow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субсидии за счет средств резервного фонда Правительства Ростовской области в рамках непрограммного направления деятельности "Реализация функций иных государственных органов Ростовской области" (Иные закупки товаров, работ и услуг для обеспечения </w:t>
            </w:r>
            <w:r>
              <w:lastRenderedPageBreak/>
              <w:t>государственных (муниципальных) нужд)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05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03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99 1 00 S4220</w:t>
            </w: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240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3 340,5</w:t>
            </w:r>
          </w:p>
        </w:tc>
      </w:tr>
      <w:tr w:rsidR="00632BD7">
        <w:trPr>
          <w:trHeight w:val="315"/>
        </w:trPr>
        <w:tc>
          <w:tcPr>
            <w:tcW w:w="5092" w:type="dxa"/>
            <w:tcBorders>
              <w:left w:val="single" w:sz="4" w:space="0" w:color="000000"/>
              <w:bottom w:val="single" w:sz="4" w:space="0" w:color="000000"/>
            </w:tcBorders>
          </w:tcPr>
          <w:p w:rsidR="00632BD7" w:rsidRDefault="00C16C8A">
            <w:r>
              <w:lastRenderedPageBreak/>
              <w:t>Иные межбюджетные трансферты передаваемые другим бюджетам бюджетной системы Российской Федерации за счет средств бюджета поселения в рамках непрограммных расходов (Иные межбюджетные трансферты)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951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05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03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99 9 00 03010</w:t>
            </w: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540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1,0</w:t>
            </w:r>
          </w:p>
        </w:tc>
      </w:tr>
      <w:tr w:rsidR="00632BD7">
        <w:trPr>
          <w:trHeight w:val="315"/>
        </w:trPr>
        <w:tc>
          <w:tcPr>
            <w:tcW w:w="50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r>
              <w:t>Охрана окружающей среды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951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06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00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632BD7">
            <w:pPr>
              <w:jc w:val="center"/>
            </w:pP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632BD7">
            <w:pPr>
              <w:jc w:val="center"/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34,2</w:t>
            </w:r>
          </w:p>
        </w:tc>
      </w:tr>
      <w:tr w:rsidR="00632BD7">
        <w:trPr>
          <w:trHeight w:val="315"/>
        </w:trPr>
        <w:tc>
          <w:tcPr>
            <w:tcW w:w="50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r>
              <w:t>Сбор, удаление отходов и очистка сточных вод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951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06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02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632BD7">
            <w:pPr>
              <w:jc w:val="center"/>
            </w:pP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632BD7">
            <w:pPr>
              <w:jc w:val="center"/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34,2</w:t>
            </w:r>
          </w:p>
        </w:tc>
      </w:tr>
      <w:tr w:rsidR="00632BD7">
        <w:trPr>
          <w:trHeight w:val="315"/>
        </w:trPr>
        <w:tc>
          <w:tcPr>
            <w:tcW w:w="50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r>
              <w:t>Комплексные услуги по обращению с ртутьсодержащими отходами в рамках подпрограммы «Охрана окружающей среды в Кринично-</w:t>
            </w:r>
            <w:proofErr w:type="spellStart"/>
            <w:r>
              <w:t>Лугском</w:t>
            </w:r>
            <w:proofErr w:type="spellEnd"/>
            <w:r>
              <w:t xml:space="preserve"> сельском поселении»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951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06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02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12 1 00 02280</w:t>
            </w: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240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34,2</w:t>
            </w:r>
          </w:p>
        </w:tc>
      </w:tr>
      <w:tr w:rsidR="00632BD7">
        <w:trPr>
          <w:trHeight w:val="315"/>
        </w:trPr>
        <w:tc>
          <w:tcPr>
            <w:tcW w:w="5092" w:type="dxa"/>
            <w:tcBorders>
              <w:left w:val="single" w:sz="4" w:space="0" w:color="000000"/>
              <w:bottom w:val="single" w:sz="4" w:space="0" w:color="000000"/>
            </w:tcBorders>
          </w:tcPr>
          <w:p w:rsidR="00632BD7" w:rsidRDefault="00C16C8A">
            <w:r>
              <w:t>ОБРАЗОВАНИЕ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951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07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00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632BD7">
            <w:pPr>
              <w:jc w:val="center"/>
            </w:pP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632BD7">
            <w:pPr>
              <w:jc w:val="center"/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16,9</w:t>
            </w:r>
          </w:p>
        </w:tc>
      </w:tr>
      <w:tr w:rsidR="00632BD7">
        <w:trPr>
          <w:trHeight w:val="315"/>
        </w:trPr>
        <w:tc>
          <w:tcPr>
            <w:tcW w:w="5092" w:type="dxa"/>
            <w:tcBorders>
              <w:left w:val="single" w:sz="4" w:space="0" w:color="000000"/>
              <w:bottom w:val="single" w:sz="4" w:space="0" w:color="000000"/>
            </w:tcBorders>
          </w:tcPr>
          <w:p w:rsidR="00632BD7" w:rsidRDefault="00C16C8A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951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07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05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632BD7">
            <w:pPr>
              <w:jc w:val="center"/>
            </w:pP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632BD7">
            <w:pPr>
              <w:jc w:val="center"/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16,9</w:t>
            </w:r>
          </w:p>
        </w:tc>
      </w:tr>
      <w:tr w:rsidR="00632BD7">
        <w:trPr>
          <w:trHeight w:val="315"/>
        </w:trPr>
        <w:tc>
          <w:tcPr>
            <w:tcW w:w="5092" w:type="dxa"/>
            <w:tcBorders>
              <w:left w:val="single" w:sz="4" w:space="0" w:color="000000"/>
              <w:bottom w:val="single" w:sz="4" w:space="0" w:color="000000"/>
            </w:tcBorders>
          </w:tcPr>
          <w:p w:rsidR="00632BD7" w:rsidRDefault="00C16C8A">
            <w:r>
              <w:t>Развитие системы подготовки кадров для  муниципальной службы, дополнительного профессионального образования  муниципальных служащих в рамках подпрограммы «Развитие муниципальной службы» муниципальной программы Кринично-Лугского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951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07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05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82 1 00 01030</w:t>
            </w: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240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16,9</w:t>
            </w:r>
          </w:p>
        </w:tc>
      </w:tr>
      <w:tr w:rsidR="00632BD7">
        <w:trPr>
          <w:trHeight w:val="315"/>
        </w:trPr>
        <w:tc>
          <w:tcPr>
            <w:tcW w:w="50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r>
              <w:t>КУЛЬТУРА И КИНЕМАТОГРАФИЯ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951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08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00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632BD7">
            <w:pPr>
              <w:jc w:val="center"/>
            </w:pP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632BD7">
            <w:pPr>
              <w:jc w:val="center"/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15 245,0</w:t>
            </w:r>
          </w:p>
        </w:tc>
      </w:tr>
      <w:tr w:rsidR="00632BD7">
        <w:trPr>
          <w:trHeight w:val="315"/>
        </w:trPr>
        <w:tc>
          <w:tcPr>
            <w:tcW w:w="50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r>
              <w:t>Культура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951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08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01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632BD7">
            <w:pPr>
              <w:jc w:val="center"/>
            </w:pP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632BD7">
            <w:pPr>
              <w:jc w:val="center"/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15 245,0</w:t>
            </w:r>
          </w:p>
        </w:tc>
      </w:tr>
      <w:tr w:rsidR="00632BD7">
        <w:trPr>
          <w:trHeight w:val="647"/>
        </w:trPr>
        <w:tc>
          <w:tcPr>
            <w:tcW w:w="5092" w:type="dxa"/>
            <w:tcBorders>
              <w:left w:val="single" w:sz="4" w:space="0" w:color="000000"/>
              <w:bottom w:val="single" w:sz="4" w:space="0" w:color="000000"/>
            </w:tcBorders>
          </w:tcPr>
          <w:p w:rsidR="00632BD7" w:rsidRDefault="00C16C8A">
            <w:r>
              <w:rPr>
                <w:sz w:val="22"/>
              </w:rPr>
              <w:t>расходы бюджета сельского поселения на содержание и обеспечение деятельности (оказание услуг) муниципального учреждения Кринично-Лугского сельского поселения, в том числе на предоставление бюджетному учреждению субсидий в рамках подпрограммы «Развитие культуры» муниципальной программы «Развитие культуры и туризма» (субсидии бюджетным учреждениям)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951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08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01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11 1 00 01010</w:t>
            </w: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610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12 981,2</w:t>
            </w:r>
          </w:p>
        </w:tc>
      </w:tr>
      <w:tr w:rsidR="00632BD7">
        <w:trPr>
          <w:trHeight w:val="368"/>
        </w:trPr>
        <w:tc>
          <w:tcPr>
            <w:tcW w:w="5092" w:type="dxa"/>
            <w:tcBorders>
              <w:left w:val="single" w:sz="4" w:space="0" w:color="000000"/>
              <w:bottom w:val="single" w:sz="4" w:space="0" w:color="000000"/>
            </w:tcBorders>
          </w:tcPr>
          <w:p w:rsidR="00632BD7" w:rsidRDefault="00C16C8A">
            <w:r>
              <w:t>Иные межбюджетные трансферты за счет средств резервного фонда Правительства Ростовской области в рамках непрограммного направления деятельности «Реализация функций иных государственных органов Ростовской области» (субсидии бюджетным учреждениям)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951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08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01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99 1 00 71180</w:t>
            </w: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610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292,5</w:t>
            </w:r>
          </w:p>
        </w:tc>
      </w:tr>
      <w:tr w:rsidR="00632BD7">
        <w:trPr>
          <w:trHeight w:val="368"/>
        </w:trPr>
        <w:tc>
          <w:tcPr>
            <w:tcW w:w="5092" w:type="dxa"/>
            <w:tcBorders>
              <w:left w:val="single" w:sz="4" w:space="0" w:color="000000"/>
              <w:bottom w:val="single" w:sz="4" w:space="0" w:color="000000"/>
            </w:tcBorders>
          </w:tcPr>
          <w:p w:rsidR="00632BD7" w:rsidRDefault="00C16C8A">
            <w:r>
              <w:t>Субсидия на реализацию инициативных проектов</w:t>
            </w:r>
            <w:r>
              <w:rPr>
                <w:sz w:val="28"/>
              </w:rPr>
              <w:t xml:space="preserve"> </w:t>
            </w:r>
            <w:r>
              <w:t xml:space="preserve">в рамках подпрограммы «Развитие культуры» муниципальной программы </w:t>
            </w:r>
            <w:r>
              <w:lastRenderedPageBreak/>
              <w:t>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08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01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11 1 00 S4640</w:t>
            </w: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240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1 894,8</w:t>
            </w:r>
          </w:p>
        </w:tc>
      </w:tr>
      <w:tr w:rsidR="00632BD7">
        <w:trPr>
          <w:trHeight w:val="368"/>
        </w:trPr>
        <w:tc>
          <w:tcPr>
            <w:tcW w:w="5092" w:type="dxa"/>
            <w:tcBorders>
              <w:left w:val="single" w:sz="4" w:space="0" w:color="000000"/>
              <w:bottom w:val="single" w:sz="4" w:space="0" w:color="000000"/>
            </w:tcBorders>
          </w:tcPr>
          <w:p w:rsidR="00632BD7" w:rsidRDefault="00C16C8A">
            <w:r>
              <w:lastRenderedPageBreak/>
              <w:t>Реализация направления расходов в рамках подпрограммы «Развитие культуры» муниципальной программы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951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08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01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11 1 00 88880</w:t>
            </w: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240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76,5</w:t>
            </w:r>
          </w:p>
        </w:tc>
      </w:tr>
      <w:tr w:rsidR="00632BD7">
        <w:trPr>
          <w:trHeight w:val="368"/>
        </w:trPr>
        <w:tc>
          <w:tcPr>
            <w:tcW w:w="5092" w:type="dxa"/>
            <w:tcBorders>
              <w:left w:val="single" w:sz="4" w:space="0" w:color="000000"/>
              <w:bottom w:val="single" w:sz="4" w:space="0" w:color="000000"/>
            </w:tcBorders>
          </w:tcPr>
          <w:p w:rsidR="00632BD7" w:rsidRDefault="00C16C8A">
            <w:r>
              <w:t>СОЦИАЛЬНАЯ ПОЛИТИКА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951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10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01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632BD7">
            <w:pPr>
              <w:jc w:val="center"/>
            </w:pP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632BD7">
            <w:pPr>
              <w:jc w:val="center"/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134,7</w:t>
            </w:r>
          </w:p>
        </w:tc>
      </w:tr>
      <w:tr w:rsidR="00632BD7">
        <w:trPr>
          <w:trHeight w:val="416"/>
        </w:trPr>
        <w:tc>
          <w:tcPr>
            <w:tcW w:w="5092" w:type="dxa"/>
            <w:tcBorders>
              <w:left w:val="single" w:sz="4" w:space="0" w:color="000000"/>
              <w:bottom w:val="single" w:sz="4" w:space="0" w:color="000000"/>
            </w:tcBorders>
          </w:tcPr>
          <w:p w:rsidR="00632BD7" w:rsidRDefault="00C16C8A">
            <w:r>
              <w:t>Пенсионное обеспечение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951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10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01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632BD7">
            <w:pPr>
              <w:jc w:val="center"/>
            </w:pP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632BD7">
            <w:pPr>
              <w:jc w:val="center"/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134,7</w:t>
            </w:r>
          </w:p>
        </w:tc>
      </w:tr>
      <w:tr w:rsidR="00632BD7">
        <w:trPr>
          <w:trHeight w:val="416"/>
        </w:trPr>
        <w:tc>
          <w:tcPr>
            <w:tcW w:w="5092" w:type="dxa"/>
            <w:tcBorders>
              <w:left w:val="single" w:sz="4" w:space="0" w:color="000000"/>
              <w:bottom w:val="single" w:sz="4" w:space="0" w:color="000000"/>
            </w:tcBorders>
          </w:tcPr>
          <w:p w:rsidR="00632BD7" w:rsidRDefault="00C16C8A">
            <w:r>
              <w:t>Расходы на выплату пенсии за выслугу лет лицам, замещающим муниципальные должности и должности муниципальной службы в рамках непрограммных расходов органа местного самоуправления Кринично-Лугского сельского поселения (Публичные нормативные социальные выплаты гражданам)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951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10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01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99 9 00 01090</w:t>
            </w: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310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134,7</w:t>
            </w:r>
          </w:p>
        </w:tc>
      </w:tr>
      <w:tr w:rsidR="00632BD7">
        <w:trPr>
          <w:trHeight w:val="315"/>
        </w:trPr>
        <w:tc>
          <w:tcPr>
            <w:tcW w:w="50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r>
              <w:t>ФИЗИЧЕСКАЯ КУЛЬТУРА И СПОРТ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951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11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00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632BD7">
            <w:pPr>
              <w:jc w:val="center"/>
            </w:pP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632BD7">
            <w:pPr>
              <w:jc w:val="center"/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6,3</w:t>
            </w:r>
          </w:p>
        </w:tc>
      </w:tr>
      <w:tr w:rsidR="00632BD7">
        <w:trPr>
          <w:trHeight w:val="335"/>
        </w:trPr>
        <w:tc>
          <w:tcPr>
            <w:tcW w:w="50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r>
              <w:t>Другие вопросы в области физической культуры и спорта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951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11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05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632BD7">
            <w:pPr>
              <w:jc w:val="center"/>
            </w:pP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632BD7">
            <w:pPr>
              <w:jc w:val="center"/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6,3</w:t>
            </w:r>
          </w:p>
        </w:tc>
      </w:tr>
      <w:tr w:rsidR="00632BD7">
        <w:trPr>
          <w:trHeight w:val="335"/>
        </w:trPr>
        <w:tc>
          <w:tcPr>
            <w:tcW w:w="50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r>
              <w:t>Расходы на физическое воспитание,  обеспечение организации и проведения физкультурных мероприятий и спортивных мероприятий в рамках подпрограммы «Развитие физической культуры и массового спорта сельского поселения» муниципальной программы «</w:t>
            </w:r>
            <w:r>
              <w:rPr>
                <w:sz w:val="22"/>
              </w:rPr>
              <w:t>Развитие физической культуры и спорта</w:t>
            </w:r>
            <w: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951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11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05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78 1 00 02180</w:t>
            </w: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240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6,3</w:t>
            </w:r>
          </w:p>
        </w:tc>
      </w:tr>
      <w:tr w:rsidR="00632BD7">
        <w:trPr>
          <w:trHeight w:val="335"/>
        </w:trPr>
        <w:tc>
          <w:tcPr>
            <w:tcW w:w="50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both"/>
            </w:pPr>
            <w:r>
              <w:t>Собрание депутатов Кринично-Лугского сельского поселения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952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632BD7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632BD7">
            <w:pPr>
              <w:jc w:val="center"/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632BD7">
            <w:pPr>
              <w:jc w:val="center"/>
            </w:pP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632BD7">
            <w:pPr>
              <w:jc w:val="center"/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198,3</w:t>
            </w:r>
          </w:p>
        </w:tc>
      </w:tr>
      <w:tr w:rsidR="00632BD7">
        <w:trPr>
          <w:trHeight w:val="335"/>
        </w:trPr>
        <w:tc>
          <w:tcPr>
            <w:tcW w:w="5092" w:type="dxa"/>
            <w:tcBorders>
              <w:left w:val="single" w:sz="4" w:space="0" w:color="000000"/>
              <w:bottom w:val="single" w:sz="4" w:space="0" w:color="000000"/>
            </w:tcBorders>
          </w:tcPr>
          <w:p w:rsidR="00632BD7" w:rsidRDefault="00C16C8A">
            <w:r>
              <w:t xml:space="preserve">Функционирование законодательных (представительных) органов государственной власти и представительных органов местного самоуправления 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952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01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03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632BD7">
            <w:pPr>
              <w:jc w:val="center"/>
            </w:pP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000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198,3</w:t>
            </w:r>
          </w:p>
        </w:tc>
      </w:tr>
      <w:tr w:rsidR="00632BD7">
        <w:trPr>
          <w:trHeight w:val="335"/>
        </w:trPr>
        <w:tc>
          <w:tcPr>
            <w:tcW w:w="5092" w:type="dxa"/>
            <w:tcBorders>
              <w:left w:val="single" w:sz="4" w:space="0" w:color="000000"/>
              <w:bottom w:val="single" w:sz="4" w:space="0" w:color="000000"/>
            </w:tcBorders>
          </w:tcPr>
          <w:p w:rsidR="00632BD7" w:rsidRDefault="00C16C8A">
            <w:pPr>
              <w:jc w:val="both"/>
            </w:pPr>
            <w:r>
              <w:t>Расходы на выплаты по оплате труда работников органа местного самоуправления Кринично-Лугского сельского поселения в рамках обеспечения деятельности Собрания депутатов Кринично-Лугского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952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01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03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99 9 00 00110</w:t>
            </w: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120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191,3</w:t>
            </w:r>
          </w:p>
        </w:tc>
      </w:tr>
      <w:tr w:rsidR="00632BD7">
        <w:trPr>
          <w:trHeight w:val="335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pPr>
              <w:jc w:val="both"/>
            </w:pPr>
            <w:r>
              <w:t>Расходы на обеспечение функций органа местного самоуправления Кринично-Лугского сельского поселения в рамках обеспечения деятельности Собрания депутатов Кринично-Лугского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952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03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99 9 00 00190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240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7,0</w:t>
            </w:r>
          </w:p>
        </w:tc>
      </w:tr>
      <w:tr w:rsidR="00632BD7">
        <w:trPr>
          <w:trHeight w:val="335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BD7" w:rsidRDefault="00C16C8A">
            <w:r>
              <w:lastRenderedPageBreak/>
              <w:t>всего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632BD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632BD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632BD7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632BD7">
            <w:pPr>
              <w:jc w:val="center"/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BD7" w:rsidRDefault="00632BD7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32 867,8</w:t>
            </w:r>
          </w:p>
        </w:tc>
      </w:tr>
    </w:tbl>
    <w:p w:rsidR="00632BD7" w:rsidRDefault="00632BD7">
      <w:pPr>
        <w:tabs>
          <w:tab w:val="left" w:pos="1185"/>
        </w:tabs>
        <w:rPr>
          <w:sz w:val="28"/>
        </w:rPr>
      </w:pPr>
    </w:p>
    <w:p w:rsidR="00632BD7" w:rsidRDefault="00632BD7">
      <w:pPr>
        <w:tabs>
          <w:tab w:val="left" w:pos="1185"/>
        </w:tabs>
        <w:rPr>
          <w:sz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5244"/>
      </w:tblGrid>
      <w:tr w:rsidR="00632BD7">
        <w:trPr>
          <w:trHeight w:val="810"/>
        </w:trPr>
        <w:tc>
          <w:tcPr>
            <w:tcW w:w="4395" w:type="dxa"/>
          </w:tcPr>
          <w:p w:rsidR="00632BD7" w:rsidRDefault="00632BD7">
            <w:pPr>
              <w:rPr>
                <w:sz w:val="28"/>
              </w:rPr>
            </w:pPr>
          </w:p>
        </w:tc>
        <w:tc>
          <w:tcPr>
            <w:tcW w:w="5244" w:type="dxa"/>
          </w:tcPr>
          <w:p w:rsidR="00632BD7" w:rsidRDefault="00C16C8A">
            <w:pPr>
              <w:tabs>
                <w:tab w:val="left" w:pos="390"/>
                <w:tab w:val="left" w:pos="5525"/>
                <w:tab w:val="left" w:pos="6192"/>
                <w:tab w:val="left" w:pos="6581"/>
                <w:tab w:val="left" w:pos="7382"/>
                <w:tab w:val="left" w:pos="7747"/>
                <w:tab w:val="left" w:pos="8438"/>
                <w:tab w:val="left" w:pos="9216"/>
                <w:tab w:val="left" w:pos="9994"/>
              </w:tabs>
              <w:jc w:val="right"/>
              <w:rPr>
                <w:sz w:val="26"/>
              </w:rPr>
            </w:pPr>
            <w:r>
              <w:rPr>
                <w:sz w:val="26"/>
              </w:rPr>
              <w:t xml:space="preserve">Приложение № 3 </w:t>
            </w:r>
          </w:p>
          <w:p w:rsidR="006A66E4" w:rsidRDefault="006A66E4" w:rsidP="006A66E4">
            <w:pPr>
              <w:widowControl w:val="0"/>
              <w:jc w:val="right"/>
            </w:pPr>
            <w:r>
              <w:t xml:space="preserve">к решению Собрания депутатов  </w:t>
            </w:r>
          </w:p>
          <w:p w:rsidR="006A66E4" w:rsidRDefault="006A66E4" w:rsidP="006A66E4">
            <w:pPr>
              <w:widowControl w:val="0"/>
              <w:jc w:val="right"/>
            </w:pPr>
            <w:r>
              <w:t>Кринично-Лугского сельского поселения</w:t>
            </w:r>
          </w:p>
          <w:p w:rsidR="00632BD7" w:rsidRDefault="006A66E4" w:rsidP="006A66E4">
            <w:pPr>
              <w:jc w:val="right"/>
              <w:rPr>
                <w:sz w:val="28"/>
              </w:rPr>
            </w:pPr>
            <w:r>
              <w:t xml:space="preserve"> от 22.03.2024№ 108</w:t>
            </w:r>
          </w:p>
        </w:tc>
      </w:tr>
    </w:tbl>
    <w:p w:rsidR="00632BD7" w:rsidRDefault="00632BD7">
      <w:pPr>
        <w:rPr>
          <w:sz w:val="28"/>
        </w:rPr>
      </w:pPr>
    </w:p>
    <w:p w:rsidR="00632BD7" w:rsidRDefault="00C16C8A">
      <w:pPr>
        <w:jc w:val="center"/>
        <w:rPr>
          <w:sz w:val="26"/>
        </w:rPr>
      </w:pPr>
      <w:r>
        <w:rPr>
          <w:sz w:val="26"/>
        </w:rPr>
        <w:t>Расходы бюджета Кринично-Лугского сельского поселения по разделам и подразделам классификации расходов бюджетов Российской Федерации за 2023 год</w:t>
      </w:r>
    </w:p>
    <w:p w:rsidR="00632BD7" w:rsidRDefault="00C16C8A">
      <w:pPr>
        <w:jc w:val="center"/>
        <w:rPr>
          <w:sz w:val="28"/>
        </w:rPr>
      </w:pPr>
      <w:r>
        <w:rPr>
          <w:sz w:val="28"/>
        </w:rPr>
        <w:t xml:space="preserve">      </w:t>
      </w:r>
    </w:p>
    <w:p w:rsidR="00632BD7" w:rsidRDefault="00C16C8A">
      <w:pPr>
        <w:tabs>
          <w:tab w:val="left" w:pos="7785"/>
        </w:tabs>
        <w:rPr>
          <w:sz w:val="26"/>
        </w:rPr>
      </w:pPr>
      <w:r>
        <w:rPr>
          <w:sz w:val="28"/>
        </w:rPr>
        <w:tab/>
      </w:r>
      <w:r>
        <w:rPr>
          <w:sz w:val="26"/>
        </w:rPr>
        <w:t>(тыс. рублей)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08"/>
        <w:gridCol w:w="537"/>
        <w:gridCol w:w="699"/>
        <w:gridCol w:w="1571"/>
      </w:tblGrid>
      <w:tr w:rsidR="00632BD7"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pPr>
              <w:jc w:val="center"/>
            </w:pPr>
            <w:r>
              <w:t>Наименование</w:t>
            </w:r>
          </w:p>
          <w:p w:rsidR="00632BD7" w:rsidRDefault="00632BD7"/>
          <w:p w:rsidR="00632BD7" w:rsidRDefault="00632BD7"/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pPr>
              <w:jc w:val="center"/>
            </w:pPr>
            <w:proofErr w:type="spellStart"/>
            <w:r>
              <w:t>Рз</w:t>
            </w:r>
            <w:proofErr w:type="spellEnd"/>
            <w:r>
              <w:t>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pPr>
              <w:jc w:val="center"/>
            </w:pPr>
            <w:r>
              <w:t>Пр.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pPr>
              <w:jc w:val="center"/>
            </w:pPr>
            <w:r>
              <w:t>Кассовое исполнение</w:t>
            </w:r>
          </w:p>
        </w:tc>
      </w:tr>
      <w:tr w:rsidR="00632BD7"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pPr>
              <w:jc w:val="center"/>
            </w:pPr>
            <w: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pPr>
              <w:jc w:val="center"/>
            </w:pPr>
            <w: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pPr>
              <w:jc w:val="center"/>
            </w:pPr>
            <w:r>
              <w:t>3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pPr>
              <w:jc w:val="center"/>
            </w:pPr>
            <w:r>
              <w:t>4</w:t>
            </w:r>
          </w:p>
        </w:tc>
      </w:tr>
      <w:tr w:rsidR="00632BD7"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r>
              <w:t>ИТОГО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632BD7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632BD7">
            <w:pPr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pPr>
              <w:jc w:val="right"/>
            </w:pPr>
            <w:r>
              <w:t>32 867,8</w:t>
            </w:r>
          </w:p>
        </w:tc>
      </w:tr>
      <w:tr w:rsidR="00632BD7"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r>
              <w:t>01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632BD7"/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pPr>
              <w:jc w:val="right"/>
            </w:pPr>
            <w:r>
              <w:t>10 777,6</w:t>
            </w:r>
          </w:p>
        </w:tc>
      </w:tr>
      <w:tr w:rsidR="00632BD7"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r>
              <w:t>01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r>
              <w:t>03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pPr>
              <w:jc w:val="right"/>
            </w:pPr>
            <w:r>
              <w:t>198,3</w:t>
            </w:r>
          </w:p>
        </w:tc>
      </w:tr>
      <w:tr w:rsidR="00632BD7"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r>
              <w:t xml:space="preserve">Функционирование </w:t>
            </w:r>
            <w:proofErr w:type="gramStart"/>
            <w:r>
              <w:t>Правительства Российской Федерации высших исполнительных органов государственной  власти субъектов Российской</w:t>
            </w:r>
            <w:proofErr w:type="gramEnd"/>
            <w:r>
              <w:t xml:space="preserve"> Федерации, местных администраций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r>
              <w:t>01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r>
              <w:t>04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pPr>
              <w:jc w:val="right"/>
            </w:pPr>
            <w:r>
              <w:t>10 197,1</w:t>
            </w:r>
          </w:p>
        </w:tc>
      </w:tr>
      <w:tr w:rsidR="00632BD7"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r>
              <w:t>Другие общегосударственные вопросы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r>
              <w:t>01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r>
              <w:t>13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pPr>
              <w:jc w:val="right"/>
            </w:pPr>
            <w:r>
              <w:t>382,2</w:t>
            </w:r>
          </w:p>
        </w:tc>
      </w:tr>
      <w:tr w:rsidR="00632BD7"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r>
              <w:t>НАЦИОНАЛЬНАЯ  ОБОРОНА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r>
              <w:t>02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632BD7"/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pPr>
              <w:jc w:val="right"/>
            </w:pPr>
            <w:r>
              <w:t>299,2</w:t>
            </w:r>
          </w:p>
        </w:tc>
      </w:tr>
      <w:tr w:rsidR="00632BD7"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r>
              <w:t>Мобилизационная и вневойсковая подготовка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r>
              <w:t>02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r>
              <w:t>03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pPr>
              <w:jc w:val="right"/>
            </w:pPr>
            <w:r>
              <w:t>299,2</w:t>
            </w:r>
          </w:p>
        </w:tc>
      </w:tr>
      <w:tr w:rsidR="00632BD7"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r>
              <w:t xml:space="preserve">НАЦИОНАЛЬНАЯ БЕЗОПАСТНОСТЬ И ПРАВООХРАНИТЕЛЬНАЯ ДЕЯТЕЛЬНОСТЬ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r>
              <w:t>03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632BD7"/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pPr>
              <w:jc w:val="right"/>
            </w:pPr>
            <w:r>
              <w:t>29,8</w:t>
            </w:r>
          </w:p>
        </w:tc>
      </w:tr>
      <w:tr w:rsidR="00632BD7"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r>
              <w:t>03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r>
              <w:t>10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pPr>
              <w:jc w:val="right"/>
            </w:pPr>
            <w:r>
              <w:t>29,8</w:t>
            </w:r>
          </w:p>
        </w:tc>
      </w:tr>
      <w:tr w:rsidR="00632BD7"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r>
              <w:t>НАЦИОНАЛЬНАЯ ЭКОНОМИКА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r>
              <w:t>04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632BD7"/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pPr>
              <w:jc w:val="right"/>
            </w:pPr>
            <w:r>
              <w:t>10,0</w:t>
            </w:r>
          </w:p>
        </w:tc>
      </w:tr>
      <w:tr w:rsidR="00632BD7"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r>
              <w:t>Другие вопросы в области национальной экономики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r>
              <w:t>04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r>
              <w:t>12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pPr>
              <w:jc w:val="right"/>
            </w:pPr>
            <w:r>
              <w:t>10,0</w:t>
            </w:r>
          </w:p>
        </w:tc>
      </w:tr>
      <w:tr w:rsidR="00632BD7"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pPr>
              <w:keepNext/>
              <w:keepLines/>
              <w:outlineLvl w:val="0"/>
            </w:pPr>
            <w:r>
              <w:t>ЖИЛИЩНО-КОММУНАЛЬНОЕ ХОЗЯЙСТВО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r>
              <w:t>05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632BD7"/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pPr>
              <w:jc w:val="right"/>
            </w:pPr>
            <w:r>
              <w:t>6 314,1</w:t>
            </w:r>
          </w:p>
        </w:tc>
      </w:tr>
      <w:tr w:rsidR="00632BD7"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pPr>
              <w:keepNext/>
              <w:keepLines/>
              <w:outlineLvl w:val="0"/>
            </w:pPr>
            <w:r>
              <w:t>Коммунальное хозяйство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r>
              <w:t>05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r>
              <w:t>02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pPr>
              <w:jc w:val="right"/>
            </w:pPr>
            <w:r>
              <w:t>9,1</w:t>
            </w:r>
          </w:p>
        </w:tc>
      </w:tr>
      <w:tr w:rsidR="00632BD7"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r>
              <w:t>Благоустройство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r>
              <w:t>05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r>
              <w:t>03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pPr>
              <w:jc w:val="right"/>
            </w:pPr>
            <w:r>
              <w:t>6 305,0</w:t>
            </w:r>
          </w:p>
        </w:tc>
      </w:tr>
      <w:tr w:rsidR="00632BD7"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r>
              <w:t>Охрана окружающей среды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r>
              <w:t>06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632BD7"/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pPr>
              <w:jc w:val="right"/>
            </w:pPr>
            <w:r>
              <w:t>34,2</w:t>
            </w:r>
          </w:p>
        </w:tc>
      </w:tr>
      <w:tr w:rsidR="00632BD7"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r>
              <w:t>Сбор, удаление отходов и очистка сточных вод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r>
              <w:t>06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r>
              <w:t>02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pPr>
              <w:jc w:val="right"/>
            </w:pPr>
            <w:r>
              <w:t>34,2</w:t>
            </w:r>
          </w:p>
        </w:tc>
      </w:tr>
      <w:tr w:rsidR="00632BD7"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r>
              <w:t>ОБРАЗОВАНИЕ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r>
              <w:t>07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632BD7"/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pPr>
              <w:jc w:val="right"/>
            </w:pPr>
            <w:r>
              <w:t>16,9</w:t>
            </w:r>
          </w:p>
        </w:tc>
      </w:tr>
      <w:tr w:rsidR="00632BD7"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r>
              <w:t>07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r>
              <w:t>05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pPr>
              <w:jc w:val="right"/>
            </w:pPr>
            <w:r>
              <w:t>16,9</w:t>
            </w:r>
          </w:p>
        </w:tc>
      </w:tr>
      <w:tr w:rsidR="00632BD7"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r>
              <w:t>КУЛЬТУРА, КИНЕМАТОГРАФИЯ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r>
              <w:t>08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632BD7"/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pPr>
              <w:jc w:val="right"/>
            </w:pPr>
            <w:r>
              <w:t>15 245,0</w:t>
            </w:r>
          </w:p>
        </w:tc>
      </w:tr>
      <w:tr w:rsidR="00632BD7"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r>
              <w:t>Культура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r>
              <w:t>08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r>
              <w:t>01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pPr>
              <w:jc w:val="right"/>
            </w:pPr>
            <w:r>
              <w:t>15 245,0</w:t>
            </w:r>
          </w:p>
        </w:tc>
      </w:tr>
      <w:tr w:rsidR="00632BD7">
        <w:trPr>
          <w:trHeight w:val="220"/>
        </w:trPr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r>
              <w:t>СОЦИАЛЬНАЯ ПОЛИТИКА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r>
              <w:t>10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632BD7"/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pPr>
              <w:jc w:val="right"/>
            </w:pPr>
            <w:r>
              <w:t>134,7</w:t>
            </w:r>
          </w:p>
        </w:tc>
      </w:tr>
      <w:tr w:rsidR="00632BD7"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r>
              <w:t>Пенсионное обеспечение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r>
              <w:t>10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r>
              <w:t>01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pPr>
              <w:jc w:val="right"/>
            </w:pPr>
            <w:r>
              <w:t>134,7</w:t>
            </w:r>
          </w:p>
        </w:tc>
      </w:tr>
      <w:tr w:rsidR="00632BD7">
        <w:trPr>
          <w:trHeight w:val="329"/>
        </w:trPr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pPr>
              <w:keepNext/>
              <w:keepLines/>
              <w:outlineLvl w:val="0"/>
            </w:pPr>
            <w:r>
              <w:t>ФИЗИЧЕСКАЯ КУЛЬТУРА И СПОРТ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r>
              <w:t>11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632BD7"/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pPr>
              <w:jc w:val="right"/>
            </w:pPr>
            <w:r>
              <w:t>6,3</w:t>
            </w:r>
          </w:p>
        </w:tc>
      </w:tr>
      <w:tr w:rsidR="00632BD7"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pPr>
              <w:keepNext/>
              <w:keepLines/>
              <w:outlineLvl w:val="0"/>
            </w:pPr>
            <w:r>
              <w:t>Физическая культура и спорт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r>
              <w:t>11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r>
              <w:t>05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pPr>
              <w:jc w:val="right"/>
            </w:pPr>
            <w:r>
              <w:t>6,3</w:t>
            </w:r>
          </w:p>
        </w:tc>
      </w:tr>
    </w:tbl>
    <w:p w:rsidR="00632BD7" w:rsidRDefault="00632BD7">
      <w:pPr>
        <w:rPr>
          <w:sz w:val="28"/>
        </w:rPr>
      </w:pPr>
    </w:p>
    <w:p w:rsidR="00632BD7" w:rsidRDefault="00632BD7">
      <w:pPr>
        <w:rPr>
          <w:sz w:val="28"/>
        </w:rPr>
      </w:pPr>
    </w:p>
    <w:p w:rsidR="00632BD7" w:rsidRDefault="00632BD7">
      <w:pPr>
        <w:rPr>
          <w:sz w:val="28"/>
        </w:rPr>
      </w:pPr>
    </w:p>
    <w:p w:rsidR="00632BD7" w:rsidRDefault="00632BD7">
      <w:pPr>
        <w:rPr>
          <w:sz w:val="28"/>
        </w:rPr>
      </w:pPr>
    </w:p>
    <w:p w:rsidR="00632BD7" w:rsidRDefault="00632BD7">
      <w:pPr>
        <w:rPr>
          <w:sz w:val="28"/>
        </w:rPr>
      </w:pP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210"/>
        <w:gridCol w:w="5206"/>
      </w:tblGrid>
      <w:tr w:rsidR="00632BD7">
        <w:trPr>
          <w:trHeight w:val="810"/>
        </w:trPr>
        <w:tc>
          <w:tcPr>
            <w:tcW w:w="4210" w:type="dxa"/>
          </w:tcPr>
          <w:p w:rsidR="00632BD7" w:rsidRDefault="00632BD7">
            <w:pPr>
              <w:rPr>
                <w:sz w:val="28"/>
              </w:rPr>
            </w:pPr>
          </w:p>
        </w:tc>
        <w:tc>
          <w:tcPr>
            <w:tcW w:w="5206" w:type="dxa"/>
          </w:tcPr>
          <w:p w:rsidR="00632BD7" w:rsidRDefault="00C16C8A">
            <w:pPr>
              <w:tabs>
                <w:tab w:val="left" w:pos="390"/>
                <w:tab w:val="left" w:pos="5525"/>
                <w:tab w:val="left" w:pos="6192"/>
                <w:tab w:val="left" w:pos="6581"/>
                <w:tab w:val="left" w:pos="7382"/>
                <w:tab w:val="left" w:pos="7747"/>
                <w:tab w:val="left" w:pos="8438"/>
                <w:tab w:val="left" w:pos="9216"/>
                <w:tab w:val="left" w:pos="9994"/>
              </w:tabs>
              <w:jc w:val="right"/>
            </w:pPr>
            <w:r>
              <w:t xml:space="preserve">Приложение № 4 </w:t>
            </w:r>
          </w:p>
          <w:p w:rsidR="006A66E4" w:rsidRDefault="006A66E4" w:rsidP="006A66E4">
            <w:pPr>
              <w:widowControl w:val="0"/>
              <w:jc w:val="right"/>
            </w:pPr>
            <w:r>
              <w:t xml:space="preserve">к решению Собрания депутатов  </w:t>
            </w:r>
          </w:p>
          <w:p w:rsidR="006A66E4" w:rsidRDefault="006A66E4" w:rsidP="006A66E4">
            <w:pPr>
              <w:widowControl w:val="0"/>
              <w:jc w:val="right"/>
            </w:pPr>
            <w:r>
              <w:t>Кринично-Лугского сельского поселения</w:t>
            </w:r>
          </w:p>
          <w:p w:rsidR="00632BD7" w:rsidRDefault="006A66E4" w:rsidP="006A66E4">
            <w:pPr>
              <w:jc w:val="right"/>
              <w:rPr>
                <w:sz w:val="28"/>
              </w:rPr>
            </w:pPr>
            <w:r>
              <w:t xml:space="preserve"> от 22.03.2024№ 108</w:t>
            </w:r>
          </w:p>
        </w:tc>
      </w:tr>
    </w:tbl>
    <w:p w:rsidR="00632BD7" w:rsidRDefault="00632BD7">
      <w:pPr>
        <w:jc w:val="center"/>
        <w:rPr>
          <w:sz w:val="28"/>
        </w:rPr>
      </w:pPr>
    </w:p>
    <w:p w:rsidR="00632BD7" w:rsidRDefault="00C16C8A">
      <w:pPr>
        <w:spacing w:line="216" w:lineRule="auto"/>
        <w:jc w:val="center"/>
        <w:rPr>
          <w:b/>
        </w:rPr>
      </w:pPr>
      <w:r>
        <w:t xml:space="preserve">Источники финансирования дефицита бюджета Кринично-Лугского сельского поселения  Куйбышевского района по кодам </w:t>
      </w:r>
      <w:proofErr w:type="gramStart"/>
      <w:r>
        <w:t>классификации источников финансирования дефицитов бюджетов</w:t>
      </w:r>
      <w:proofErr w:type="gramEnd"/>
      <w:r>
        <w:t xml:space="preserve"> за 2023 год</w:t>
      </w:r>
      <w:r>
        <w:rPr>
          <w:b/>
        </w:rPr>
        <w:t xml:space="preserve"> </w:t>
      </w:r>
    </w:p>
    <w:p w:rsidR="00632BD7" w:rsidRDefault="00632BD7">
      <w:pPr>
        <w:jc w:val="center"/>
      </w:pPr>
    </w:p>
    <w:tbl>
      <w:tblPr>
        <w:tblW w:w="0" w:type="auto"/>
        <w:tblInd w:w="288" w:type="dxa"/>
        <w:tblLayout w:type="fixed"/>
        <w:tblLook w:val="04A0" w:firstRow="1" w:lastRow="0" w:firstColumn="1" w:lastColumn="0" w:noHBand="0" w:noVBand="1"/>
      </w:tblPr>
      <w:tblGrid>
        <w:gridCol w:w="3420"/>
        <w:gridCol w:w="4680"/>
        <w:gridCol w:w="1440"/>
      </w:tblGrid>
      <w:tr w:rsidR="00632BD7">
        <w:trPr>
          <w:trHeight w:val="375"/>
        </w:trPr>
        <w:tc>
          <w:tcPr>
            <w:tcW w:w="9540" w:type="dxa"/>
            <w:gridSpan w:val="3"/>
            <w:vAlign w:val="bottom"/>
          </w:tcPr>
          <w:p w:rsidR="00632BD7" w:rsidRDefault="00C16C8A">
            <w:pPr>
              <w:jc w:val="right"/>
            </w:pPr>
            <w:r>
              <w:t>(тыс. рублей)</w:t>
            </w:r>
          </w:p>
        </w:tc>
      </w:tr>
      <w:tr w:rsidR="00632BD7">
        <w:trPr>
          <w:trHeight w:val="42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BD7" w:rsidRDefault="00C16C8A">
            <w:pPr>
              <w:jc w:val="center"/>
            </w:pPr>
            <w:r>
              <w:t>Код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BD7" w:rsidRDefault="00C16C8A">
            <w:pPr>
              <w:jc w:val="center"/>
            </w:pPr>
            <w:r>
              <w:t>Наименование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pPr>
              <w:jc w:val="center"/>
            </w:pPr>
            <w:r>
              <w:t xml:space="preserve">Кассовое исполнение </w:t>
            </w:r>
          </w:p>
        </w:tc>
      </w:tr>
      <w:tr w:rsidR="00632BD7">
        <w:trPr>
          <w:trHeight w:val="42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BD7" w:rsidRDefault="00632BD7">
            <w:pPr>
              <w:jc w:val="center"/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BD7" w:rsidRDefault="00C16C8A">
            <w:pPr>
              <w:jc w:val="both"/>
            </w:pPr>
            <w:r>
              <w:t xml:space="preserve">ИСТОЧНИКИ ФИНАНСИРОВАНИЯ ДЕФИЦИТА БЮДЖЕТОВ, ВСЕГО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D7" w:rsidRDefault="00C16C8A">
            <w:pPr>
              <w:jc w:val="center"/>
            </w:pPr>
            <w:r>
              <w:t>3 044,4</w:t>
            </w:r>
          </w:p>
        </w:tc>
      </w:tr>
      <w:tr w:rsidR="00632BD7">
        <w:trPr>
          <w:trHeight w:val="652"/>
        </w:trPr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BD7" w:rsidRDefault="00C16C8A">
            <w:pPr>
              <w:jc w:val="center"/>
            </w:pPr>
            <w:r>
              <w:t>951 01  00  00  00  00  0000  000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BD7" w:rsidRDefault="00C16C8A">
            <w:pPr>
              <w:jc w:val="both"/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3 044,4</w:t>
            </w:r>
          </w:p>
        </w:tc>
      </w:tr>
      <w:tr w:rsidR="00632BD7">
        <w:trPr>
          <w:trHeight w:val="375"/>
        </w:trPr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BD7" w:rsidRDefault="00C16C8A">
            <w:pPr>
              <w:jc w:val="both"/>
            </w:pPr>
            <w:r>
              <w:t>951 01  05  00  00  00  0000  000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BD7" w:rsidRDefault="00C16C8A">
            <w:pPr>
              <w:jc w:val="both"/>
            </w:pPr>
            <w:r>
              <w:t>Изменение остатков средств на счетах по учету  средств бюджета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3 044,4</w:t>
            </w:r>
          </w:p>
        </w:tc>
      </w:tr>
      <w:tr w:rsidR="00632BD7">
        <w:trPr>
          <w:trHeight w:val="375"/>
        </w:trPr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BD7" w:rsidRDefault="00C16C8A">
            <w:pPr>
              <w:jc w:val="both"/>
            </w:pPr>
            <w:r>
              <w:t>951 01  05  00  00  00  0000  500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BD7" w:rsidRDefault="00C16C8A">
            <w:pPr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-31 819,9</w:t>
            </w:r>
          </w:p>
        </w:tc>
      </w:tr>
      <w:tr w:rsidR="00632BD7">
        <w:trPr>
          <w:trHeight w:val="375"/>
        </w:trPr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BD7" w:rsidRDefault="00C16C8A">
            <w:pPr>
              <w:jc w:val="both"/>
            </w:pPr>
            <w:r>
              <w:t>951 01  05  02  00  00  0000  500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BD7" w:rsidRDefault="00C16C8A">
            <w:pPr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-31 819,9</w:t>
            </w:r>
          </w:p>
        </w:tc>
      </w:tr>
      <w:tr w:rsidR="00632BD7">
        <w:trPr>
          <w:trHeight w:val="540"/>
        </w:trPr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BD7" w:rsidRDefault="00C16C8A">
            <w:pPr>
              <w:jc w:val="both"/>
            </w:pPr>
            <w:r>
              <w:t>951 01  05  02  01  00  0000  510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BD7" w:rsidRDefault="00C16C8A">
            <w:pPr>
              <w:jc w:val="both"/>
            </w:pPr>
            <w:r>
              <w:t>Увеличение прочих остатков денежных средств  бюджетов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-31 819,9</w:t>
            </w:r>
          </w:p>
        </w:tc>
      </w:tr>
      <w:tr w:rsidR="00632BD7">
        <w:trPr>
          <w:trHeight w:val="750"/>
        </w:trPr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BD7" w:rsidRDefault="00C16C8A">
            <w:pPr>
              <w:jc w:val="both"/>
            </w:pPr>
            <w:r>
              <w:t>951 01  05  02  01  10  0000  510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BD7" w:rsidRDefault="00C16C8A">
            <w:pPr>
              <w:jc w:val="both"/>
            </w:pPr>
            <w:r>
              <w:t>Увеличение прочих остатков денежных средств  бюджетов сельских поселений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-31 819,9</w:t>
            </w:r>
          </w:p>
        </w:tc>
      </w:tr>
      <w:tr w:rsidR="00632BD7">
        <w:trPr>
          <w:trHeight w:val="375"/>
        </w:trPr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BD7" w:rsidRDefault="00C16C8A">
            <w:pPr>
              <w:jc w:val="both"/>
            </w:pPr>
            <w:r>
              <w:t>951 01  05  00  00  00  0000  600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BD7" w:rsidRDefault="00C16C8A">
            <w:pPr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34 864,3</w:t>
            </w:r>
          </w:p>
        </w:tc>
      </w:tr>
      <w:tr w:rsidR="00632BD7">
        <w:trPr>
          <w:trHeight w:val="375"/>
        </w:trPr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BD7" w:rsidRDefault="00C16C8A">
            <w:pPr>
              <w:jc w:val="both"/>
            </w:pPr>
            <w:r>
              <w:t>951 01  05  02  00  00  0000  600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BD7" w:rsidRDefault="00C16C8A">
            <w:pPr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34 864,3</w:t>
            </w:r>
          </w:p>
        </w:tc>
      </w:tr>
      <w:tr w:rsidR="00632BD7">
        <w:trPr>
          <w:trHeight w:val="375"/>
        </w:trPr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BD7" w:rsidRDefault="00C16C8A">
            <w:pPr>
              <w:jc w:val="both"/>
            </w:pPr>
            <w:r>
              <w:t>951 01  05  02  01  00  0000  610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BD7" w:rsidRDefault="00C16C8A">
            <w:pPr>
              <w:jc w:val="both"/>
            </w:pPr>
            <w:r>
              <w:t>Уменьшение прочих остатков денежных средств  бюджетов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34 864,3</w:t>
            </w:r>
          </w:p>
        </w:tc>
      </w:tr>
      <w:tr w:rsidR="00632BD7">
        <w:trPr>
          <w:trHeight w:val="750"/>
        </w:trPr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BD7" w:rsidRDefault="00C16C8A">
            <w:pPr>
              <w:jc w:val="both"/>
            </w:pPr>
            <w:r>
              <w:t>951 01  05  02  01  10  0000  610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BD7" w:rsidRDefault="00C16C8A">
            <w:pPr>
              <w:jc w:val="both"/>
            </w:pPr>
            <w:r>
              <w:t>Уменьшение прочих остатков денежных средств  бюджетов сельских поселений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34 864,3</w:t>
            </w:r>
          </w:p>
        </w:tc>
      </w:tr>
    </w:tbl>
    <w:p w:rsidR="00632BD7" w:rsidRDefault="00632BD7">
      <w:pPr>
        <w:sectPr w:rsidR="00632BD7">
          <w:footerReference w:type="default" r:id="rId11"/>
          <w:pgSz w:w="11908" w:h="16848"/>
          <w:pgMar w:top="1020" w:right="850" w:bottom="794" w:left="1531" w:header="709" w:footer="709" w:gutter="0"/>
          <w:cols w:space="720"/>
        </w:sectPr>
      </w:pPr>
    </w:p>
    <w:tbl>
      <w:tblPr>
        <w:tblStyle w:val="af8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5236"/>
      </w:tblGrid>
      <w:tr w:rsidR="00632BD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32BD7" w:rsidRDefault="00632BD7">
            <w:pPr>
              <w:jc w:val="center"/>
              <w:rPr>
                <w:sz w:val="28"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:rsidR="00632BD7" w:rsidRDefault="00C16C8A">
            <w:pPr>
              <w:tabs>
                <w:tab w:val="left" w:pos="390"/>
                <w:tab w:val="left" w:pos="5525"/>
                <w:tab w:val="left" w:pos="6192"/>
                <w:tab w:val="left" w:pos="6581"/>
                <w:tab w:val="left" w:pos="7382"/>
                <w:tab w:val="left" w:pos="7747"/>
                <w:tab w:val="left" w:pos="8438"/>
                <w:tab w:val="left" w:pos="9216"/>
                <w:tab w:val="left" w:pos="9994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 xml:space="preserve">Приложение 2 </w:t>
            </w:r>
          </w:p>
          <w:p w:rsidR="00632BD7" w:rsidRDefault="00C16C8A">
            <w:pPr>
              <w:widowControl w:val="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к решению Собрания депутатов  </w:t>
            </w:r>
          </w:p>
          <w:p w:rsidR="00632BD7" w:rsidRDefault="00C16C8A">
            <w:pPr>
              <w:widowControl w:val="0"/>
              <w:jc w:val="right"/>
              <w:rPr>
                <w:b/>
                <w:sz w:val="28"/>
              </w:rPr>
            </w:pPr>
            <w:r>
              <w:rPr>
                <w:sz w:val="28"/>
              </w:rPr>
              <w:t>Кринично-Лугского сельского поселения</w:t>
            </w:r>
            <w:r>
              <w:rPr>
                <w:b/>
                <w:sz w:val="28"/>
              </w:rPr>
              <w:t xml:space="preserve"> </w:t>
            </w:r>
          </w:p>
          <w:p w:rsidR="00632BD7" w:rsidRDefault="006A66E4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от 22.03.2024  № 108</w:t>
            </w:r>
            <w:r w:rsidR="00C16C8A">
              <w:rPr>
                <w:sz w:val="28"/>
              </w:rPr>
              <w:t xml:space="preserve"> </w:t>
            </w:r>
          </w:p>
        </w:tc>
      </w:tr>
    </w:tbl>
    <w:p w:rsidR="00632BD7" w:rsidRDefault="00632BD7">
      <w:pPr>
        <w:jc w:val="center"/>
        <w:rPr>
          <w:sz w:val="28"/>
        </w:rPr>
      </w:pPr>
    </w:p>
    <w:p w:rsidR="00632BD7" w:rsidRDefault="00C16C8A">
      <w:pPr>
        <w:jc w:val="center"/>
        <w:rPr>
          <w:sz w:val="28"/>
        </w:rPr>
      </w:pPr>
      <w:r>
        <w:rPr>
          <w:sz w:val="28"/>
        </w:rPr>
        <w:t>Порядок</w:t>
      </w:r>
    </w:p>
    <w:p w:rsidR="00632BD7" w:rsidRDefault="00C16C8A">
      <w:pPr>
        <w:jc w:val="center"/>
        <w:rPr>
          <w:b/>
          <w:sz w:val="28"/>
        </w:rPr>
      </w:pPr>
      <w:r>
        <w:rPr>
          <w:sz w:val="28"/>
        </w:rPr>
        <w:t>учета предложений о проекте решения «Об утверждении отчета исполнения бюджета Кринично-Лугского сельского поселения Куйбышевского района за 2023 год» и назначении публичных слушаний</w:t>
      </w:r>
    </w:p>
    <w:p w:rsidR="00632BD7" w:rsidRDefault="00632BD7">
      <w:pPr>
        <w:jc w:val="both"/>
        <w:rPr>
          <w:sz w:val="28"/>
        </w:rPr>
      </w:pPr>
    </w:p>
    <w:p w:rsidR="00632BD7" w:rsidRDefault="00C16C8A">
      <w:pPr>
        <w:keepNext/>
        <w:keepLines/>
        <w:widowControl w:val="0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Публичные слушания проводятся с целью ознакомления жителей поселения с отчётом об исполнении бюджета  Кринично-Лугского сельского поселения Куйбышевского района (далее </w:t>
      </w:r>
      <w:proofErr w:type="gramStart"/>
      <w:r>
        <w:rPr>
          <w:sz w:val="28"/>
        </w:rPr>
        <w:t>-б</w:t>
      </w:r>
      <w:proofErr w:type="gramEnd"/>
      <w:r>
        <w:rPr>
          <w:sz w:val="28"/>
        </w:rPr>
        <w:t xml:space="preserve">юджета поселения) за 2023 год. Организацию и проведение публичных слушаний осуществляет Собрание депутатов Кринично-Лугского сельского поселения. Председательствующим на публичных слушаниях является Заместитель председателя Собрания депутатов Кринично-Лугского сельского поселения  С.М. </w:t>
      </w:r>
      <w:proofErr w:type="spellStart"/>
      <w:r>
        <w:rPr>
          <w:sz w:val="28"/>
        </w:rPr>
        <w:t>Сасунов</w:t>
      </w:r>
      <w:proofErr w:type="spellEnd"/>
      <w:r>
        <w:rPr>
          <w:sz w:val="28"/>
        </w:rPr>
        <w:t>, с докладом выступает заведующий сектором экономики и финансов Администрации  Кринично-Лугского сельского поселения М.Н. Билая.</w:t>
      </w:r>
    </w:p>
    <w:p w:rsidR="00632BD7" w:rsidRDefault="00C16C8A">
      <w:pPr>
        <w:ind w:firstLine="851"/>
        <w:jc w:val="both"/>
        <w:rPr>
          <w:sz w:val="28"/>
        </w:rPr>
      </w:pPr>
      <w:r>
        <w:rPr>
          <w:sz w:val="28"/>
        </w:rPr>
        <w:t xml:space="preserve">3. Со дня официального опубликования проекта решения Собрания депутатов «Об утверждении отчета исполнения бюджета Кринично-Лугского сельского поселения Куйбышевского района за 2023год и назначении публичных слушаний» до 19.04.2024 года направляются предложения об изменении и дополнении в письменном или электронном виде  в Администрацию Кринично-Лугского сельского поселения Заместителю председателя Собрания депутатов Кринично-Лугского сельского поселения  С.М. </w:t>
      </w:r>
      <w:proofErr w:type="spellStart"/>
      <w:r>
        <w:rPr>
          <w:sz w:val="28"/>
        </w:rPr>
        <w:t>Сасунову</w:t>
      </w:r>
      <w:proofErr w:type="spellEnd"/>
      <w:r>
        <w:rPr>
          <w:sz w:val="28"/>
        </w:rPr>
        <w:t xml:space="preserve"> (по адресу </w:t>
      </w:r>
      <w:proofErr w:type="spellStart"/>
      <w:r>
        <w:rPr>
          <w:sz w:val="28"/>
        </w:rPr>
        <w:t>ул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оветская</w:t>
      </w:r>
      <w:proofErr w:type="spellEnd"/>
      <w:r>
        <w:rPr>
          <w:sz w:val="28"/>
        </w:rPr>
        <w:t>, 5а, х. Кринично-</w:t>
      </w:r>
      <w:proofErr w:type="spellStart"/>
      <w:r>
        <w:rPr>
          <w:sz w:val="28"/>
        </w:rPr>
        <w:t>Лугский</w:t>
      </w:r>
      <w:proofErr w:type="spellEnd"/>
      <w:r>
        <w:rPr>
          <w:sz w:val="28"/>
        </w:rPr>
        <w:t xml:space="preserve">, </w:t>
      </w:r>
      <w:proofErr w:type="gramStart"/>
      <w:r>
        <w:rPr>
          <w:sz w:val="28"/>
        </w:rPr>
        <w:t xml:space="preserve">Куйбышевский  район, Ростовская область, 346942, в рабочие дни, с 08.00 до 16.12 часов (перерыв с 12.00-13.00), телефон для справок 8(86348)35489, электронная почта </w:t>
      </w:r>
      <w:hyperlink r:id="rId12" w:history="1">
        <w:r>
          <w:rPr>
            <w:rStyle w:val="13"/>
            <w:sz w:val="28"/>
          </w:rPr>
          <w:t>admkrlsp2006@mail.ru</w:t>
        </w:r>
      </w:hyperlink>
      <w:r>
        <w:rPr>
          <w:sz w:val="28"/>
        </w:rPr>
        <w:t>).</w:t>
      </w:r>
      <w:proofErr w:type="gramEnd"/>
    </w:p>
    <w:p w:rsidR="00632BD7" w:rsidRDefault="00C16C8A">
      <w:pPr>
        <w:ind w:firstLine="567"/>
        <w:jc w:val="both"/>
        <w:rPr>
          <w:sz w:val="28"/>
        </w:rPr>
      </w:pPr>
      <w:r>
        <w:rPr>
          <w:sz w:val="28"/>
        </w:rPr>
        <w:t xml:space="preserve">  3.1. Поступившие  от населения  замечания  и предложения по проекту решения рассматриваются на заседании постоянной комиссии Собрания депутатов Кринично-Лугского сельского поселения по бюджету, налогам и собственности или на заседании Собрания депутатов  Кринично-Лугского сельского поселения. На их основе депутатами Собрания депутатов  Кринично-Лугского сельского поселения могут быть  внесены  поправки к проекту решения Собрания депутатов «Об утверждении отчета исполнения бюджета Кринично-Лугского сельского поселения Куйбышевского района за 2023 год и назначении публичных слушаний».</w:t>
      </w:r>
    </w:p>
    <w:p w:rsidR="00632BD7" w:rsidRDefault="00C16C8A">
      <w:pPr>
        <w:ind w:firstLine="850"/>
        <w:jc w:val="both"/>
        <w:rPr>
          <w:sz w:val="28"/>
        </w:rPr>
      </w:pPr>
      <w:r>
        <w:rPr>
          <w:sz w:val="28"/>
        </w:rPr>
        <w:t>3.2. Граждане участвуют в обсуждении проекта решения Собрания депутатов «Об утверждении отчета исполнения бюджета Кринично-Лугского сельского поселения Куйбышевского района за 2023 год и назначении публичных слушаний» посредством:</w:t>
      </w:r>
    </w:p>
    <w:p w:rsidR="00632BD7" w:rsidRDefault="00632BD7">
      <w:pPr>
        <w:sectPr w:rsidR="00632BD7">
          <w:footerReference w:type="default" r:id="rId13"/>
          <w:pgSz w:w="11906" w:h="16838"/>
          <w:pgMar w:top="1134" w:right="680" w:bottom="851" w:left="1418" w:header="709" w:footer="709" w:gutter="0"/>
          <w:cols w:space="720"/>
        </w:sectPr>
      </w:pPr>
    </w:p>
    <w:p w:rsidR="00632BD7" w:rsidRDefault="00C16C8A">
      <w:pPr>
        <w:ind w:firstLine="567"/>
        <w:jc w:val="both"/>
        <w:rPr>
          <w:sz w:val="28"/>
        </w:rPr>
      </w:pPr>
      <w:r>
        <w:rPr>
          <w:sz w:val="28"/>
        </w:rPr>
        <w:lastRenderedPageBreak/>
        <w:t xml:space="preserve">    участия  в публичных слушаниях по проекту решения Собрания депутатов «Об утверждении отчета исполнения бюджета Кринично-Лугского сельского поселения Куйбышевского района за 2023 год и назначении публичных слушаний»;</w:t>
      </w:r>
    </w:p>
    <w:p w:rsidR="00632BD7" w:rsidRDefault="00C16C8A">
      <w:pPr>
        <w:ind w:firstLine="567"/>
        <w:jc w:val="both"/>
        <w:rPr>
          <w:sz w:val="28"/>
        </w:rPr>
      </w:pPr>
      <w:r>
        <w:rPr>
          <w:sz w:val="28"/>
        </w:rPr>
        <w:t xml:space="preserve">     участия  в заседаниях Собрания депутатов Кринично-Лугского сельского поселения и соответствующей постоянной комиссии Собрания депутатов Кринично-Лугского сельского поселения, на которых рассматривается  вопрос о проекте решения Собрания депутатов «Об утверждении отчета исполнения бюджета Кринично-Лугского сельского поселения Куйбышевского района за 2023 год и назначении публичных слушаний».</w:t>
      </w:r>
    </w:p>
    <w:p w:rsidR="00632BD7" w:rsidRDefault="00C16C8A">
      <w:pPr>
        <w:ind w:firstLine="567"/>
        <w:jc w:val="both"/>
        <w:rPr>
          <w:sz w:val="28"/>
        </w:rPr>
      </w:pPr>
      <w:r>
        <w:rPr>
          <w:sz w:val="28"/>
        </w:rPr>
        <w:t xml:space="preserve">   4. Публичные слушания  по проекту решения Собрания депутатов «Об утверждении отчета исполнения бюджета Кринично-Лугского сельского поселения Куйбышевского района за 2023 год и назначении публичных слушаний» проводятся  в порядке, установленном Уставом муниципального образования «Кринично-</w:t>
      </w:r>
      <w:proofErr w:type="spellStart"/>
      <w:r>
        <w:rPr>
          <w:sz w:val="28"/>
        </w:rPr>
        <w:t>Лугское</w:t>
      </w:r>
      <w:proofErr w:type="spellEnd"/>
      <w:r>
        <w:rPr>
          <w:sz w:val="28"/>
        </w:rPr>
        <w:t xml:space="preserve"> сельское поселение» и решениями Собрания депутатов Кринично-Лугского сельского поселения.</w:t>
      </w:r>
    </w:p>
    <w:p w:rsidR="00632BD7" w:rsidRDefault="00C16C8A">
      <w:pPr>
        <w:ind w:firstLine="567"/>
        <w:jc w:val="both"/>
        <w:rPr>
          <w:sz w:val="28"/>
        </w:rPr>
      </w:pPr>
      <w:r>
        <w:rPr>
          <w:sz w:val="28"/>
        </w:rPr>
        <w:t xml:space="preserve">   5. Допуск граждан на заседание Собрания депутатов Кринично-Лугского сельского поселения и его постоянной  комиссии осуществляется  в порядке, установленном  Регламентом  Собрания депутатов  Кринично-Лугского сельского поселения. </w:t>
      </w:r>
    </w:p>
    <w:p w:rsidR="00632BD7" w:rsidRDefault="00632BD7">
      <w:pPr>
        <w:jc w:val="center"/>
        <w:rPr>
          <w:sz w:val="28"/>
        </w:rPr>
      </w:pPr>
    </w:p>
    <w:p w:rsidR="00632BD7" w:rsidRDefault="00C16C8A">
      <w:pPr>
        <w:rPr>
          <w:sz w:val="28"/>
        </w:rPr>
      </w:pPr>
      <w:r>
        <w:rPr>
          <w:sz w:val="28"/>
        </w:rPr>
        <w:t>Заместитель председателя Собрания депутатов</w:t>
      </w:r>
    </w:p>
    <w:p w:rsidR="00632BD7" w:rsidRDefault="00C16C8A">
      <w:pPr>
        <w:rPr>
          <w:sz w:val="28"/>
        </w:rPr>
      </w:pPr>
      <w:r>
        <w:rPr>
          <w:sz w:val="28"/>
        </w:rPr>
        <w:t xml:space="preserve">Кринично-Лугского сельского поселения                                       С.М. </w:t>
      </w:r>
      <w:proofErr w:type="spellStart"/>
      <w:r>
        <w:rPr>
          <w:sz w:val="28"/>
        </w:rPr>
        <w:t>Сасунов</w:t>
      </w:r>
      <w:proofErr w:type="spellEnd"/>
    </w:p>
    <w:p w:rsidR="00632BD7" w:rsidRDefault="00632BD7">
      <w:pPr>
        <w:jc w:val="center"/>
        <w:rPr>
          <w:sz w:val="28"/>
        </w:rPr>
      </w:pPr>
    </w:p>
    <w:p w:rsidR="00632BD7" w:rsidRDefault="00632BD7">
      <w:pPr>
        <w:jc w:val="center"/>
        <w:rPr>
          <w:sz w:val="28"/>
        </w:rPr>
      </w:pPr>
    </w:p>
    <w:p w:rsidR="00632BD7" w:rsidRDefault="00632BD7">
      <w:pPr>
        <w:jc w:val="center"/>
        <w:rPr>
          <w:sz w:val="28"/>
        </w:rPr>
      </w:pPr>
    </w:p>
    <w:p w:rsidR="00632BD7" w:rsidRDefault="00632BD7">
      <w:pPr>
        <w:jc w:val="center"/>
        <w:rPr>
          <w:sz w:val="28"/>
        </w:rPr>
      </w:pPr>
    </w:p>
    <w:p w:rsidR="00632BD7" w:rsidRDefault="00632BD7">
      <w:pPr>
        <w:jc w:val="center"/>
        <w:rPr>
          <w:sz w:val="28"/>
        </w:rPr>
      </w:pPr>
    </w:p>
    <w:p w:rsidR="00632BD7" w:rsidRDefault="00632BD7">
      <w:pPr>
        <w:jc w:val="center"/>
        <w:rPr>
          <w:sz w:val="28"/>
        </w:rPr>
      </w:pPr>
    </w:p>
    <w:p w:rsidR="00632BD7" w:rsidRDefault="00632BD7">
      <w:pPr>
        <w:jc w:val="center"/>
        <w:rPr>
          <w:sz w:val="28"/>
        </w:rPr>
      </w:pPr>
    </w:p>
    <w:p w:rsidR="00632BD7" w:rsidRDefault="00632BD7">
      <w:pPr>
        <w:jc w:val="center"/>
        <w:rPr>
          <w:sz w:val="28"/>
        </w:rPr>
      </w:pPr>
    </w:p>
    <w:p w:rsidR="00632BD7" w:rsidRDefault="00632BD7">
      <w:pPr>
        <w:jc w:val="center"/>
        <w:rPr>
          <w:sz w:val="28"/>
        </w:rPr>
      </w:pPr>
    </w:p>
    <w:p w:rsidR="00632BD7" w:rsidRDefault="00632BD7">
      <w:pPr>
        <w:jc w:val="center"/>
        <w:rPr>
          <w:sz w:val="28"/>
        </w:rPr>
      </w:pPr>
    </w:p>
    <w:p w:rsidR="00632BD7" w:rsidRDefault="00632BD7">
      <w:pPr>
        <w:jc w:val="center"/>
        <w:rPr>
          <w:sz w:val="28"/>
        </w:rPr>
      </w:pPr>
    </w:p>
    <w:p w:rsidR="00632BD7" w:rsidRDefault="00632BD7">
      <w:pPr>
        <w:jc w:val="center"/>
        <w:rPr>
          <w:sz w:val="28"/>
        </w:rPr>
      </w:pPr>
    </w:p>
    <w:p w:rsidR="00632BD7" w:rsidRDefault="00632BD7">
      <w:pPr>
        <w:jc w:val="center"/>
        <w:rPr>
          <w:sz w:val="28"/>
        </w:rPr>
      </w:pPr>
    </w:p>
    <w:p w:rsidR="00632BD7" w:rsidRDefault="00632BD7">
      <w:pPr>
        <w:jc w:val="center"/>
        <w:rPr>
          <w:sz w:val="28"/>
        </w:rPr>
      </w:pPr>
    </w:p>
    <w:p w:rsidR="00632BD7" w:rsidRDefault="00632BD7">
      <w:pPr>
        <w:jc w:val="center"/>
        <w:rPr>
          <w:sz w:val="28"/>
        </w:rPr>
      </w:pPr>
    </w:p>
    <w:p w:rsidR="00632BD7" w:rsidRDefault="00632BD7">
      <w:pPr>
        <w:jc w:val="center"/>
        <w:rPr>
          <w:sz w:val="28"/>
        </w:rPr>
      </w:pPr>
    </w:p>
    <w:p w:rsidR="00632BD7" w:rsidRDefault="00632BD7">
      <w:pPr>
        <w:jc w:val="center"/>
        <w:rPr>
          <w:sz w:val="28"/>
        </w:rPr>
      </w:pPr>
    </w:p>
    <w:p w:rsidR="00632BD7" w:rsidRDefault="00632BD7">
      <w:pPr>
        <w:jc w:val="center"/>
        <w:rPr>
          <w:sz w:val="28"/>
        </w:rPr>
      </w:pPr>
    </w:p>
    <w:p w:rsidR="00632BD7" w:rsidRDefault="00632BD7">
      <w:pPr>
        <w:jc w:val="center"/>
        <w:rPr>
          <w:sz w:val="28"/>
        </w:rPr>
      </w:pPr>
    </w:p>
    <w:p w:rsidR="00632BD7" w:rsidRDefault="00632BD7">
      <w:pPr>
        <w:jc w:val="center"/>
        <w:rPr>
          <w:sz w:val="28"/>
        </w:rPr>
      </w:pPr>
    </w:p>
    <w:p w:rsidR="00632BD7" w:rsidRDefault="00632BD7">
      <w:pPr>
        <w:jc w:val="center"/>
        <w:rPr>
          <w:sz w:val="28"/>
        </w:rPr>
      </w:pPr>
    </w:p>
    <w:p w:rsidR="00632BD7" w:rsidRDefault="00632BD7">
      <w:pPr>
        <w:jc w:val="center"/>
        <w:rPr>
          <w:sz w:val="28"/>
        </w:rPr>
      </w:pPr>
    </w:p>
    <w:p w:rsidR="00632BD7" w:rsidRDefault="00C16C8A">
      <w:pPr>
        <w:jc w:val="center"/>
        <w:rPr>
          <w:sz w:val="28"/>
        </w:rPr>
      </w:pPr>
      <w:r>
        <w:rPr>
          <w:sz w:val="28"/>
        </w:rPr>
        <w:t xml:space="preserve">ПОЯСНИТЕЛЬНАЯ ЗАПИСКА </w:t>
      </w:r>
    </w:p>
    <w:p w:rsidR="00632BD7" w:rsidRDefault="006A66E4">
      <w:pPr>
        <w:jc w:val="center"/>
        <w:rPr>
          <w:sz w:val="28"/>
        </w:rPr>
      </w:pPr>
      <w:r>
        <w:rPr>
          <w:sz w:val="28"/>
        </w:rPr>
        <w:t>к  проекту решению от 22.03.2024 № 108</w:t>
      </w:r>
      <w:r w:rsidR="00C16C8A">
        <w:rPr>
          <w:sz w:val="28"/>
        </w:rPr>
        <w:t xml:space="preserve"> «Об утверждении отчета исполнения бюджета Кринично-Лугского сельского поселения Куйбышевского района за 2023 год» и назначении публичных слушаний» </w:t>
      </w:r>
    </w:p>
    <w:p w:rsidR="00632BD7" w:rsidRDefault="00C16C8A">
      <w:pPr>
        <w:pStyle w:val="10"/>
        <w:ind w:firstLine="709"/>
        <w:jc w:val="both"/>
        <w:rPr>
          <w:rFonts w:ascii="Times New Roman" w:hAnsi="Times New Roman"/>
          <w:b w:val="0"/>
          <w:sz w:val="28"/>
        </w:rPr>
      </w:pPr>
      <w:proofErr w:type="gramStart"/>
      <w:r>
        <w:rPr>
          <w:rFonts w:ascii="Times New Roman" w:hAnsi="Times New Roman"/>
          <w:b w:val="0"/>
          <w:sz w:val="28"/>
        </w:rPr>
        <w:t xml:space="preserve">Отчет об исполнении бюджета Кринично-Лугского сельского поселения Куйбышевского района за 2023 год подготовлен в соответствии с требованиями, установленными Бюджетным кодексом Российской Федерации, с </w:t>
      </w:r>
      <w:r>
        <w:rPr>
          <w:rFonts w:ascii="Times New Roman" w:hAnsi="Times New Roman"/>
          <w:sz w:val="28"/>
          <w:highlight w:val="white"/>
        </w:rPr>
        <w:t> </w:t>
      </w:r>
      <w:r>
        <w:rPr>
          <w:rFonts w:ascii="Times New Roman" w:hAnsi="Times New Roman"/>
          <w:b w:val="0"/>
          <w:sz w:val="28"/>
          <w:highlight w:val="white"/>
        </w:rPr>
        <w:t>решением Собрания депутатов от 11.12.2020 № 244 «Об утверждении Положения о бюджетном процессе в муниципальном образовании «Кринично-</w:t>
      </w:r>
      <w:proofErr w:type="spellStart"/>
      <w:r>
        <w:rPr>
          <w:rFonts w:ascii="Times New Roman" w:hAnsi="Times New Roman"/>
          <w:b w:val="0"/>
          <w:sz w:val="28"/>
          <w:highlight w:val="white"/>
        </w:rPr>
        <w:t>Лугское</w:t>
      </w:r>
      <w:proofErr w:type="spellEnd"/>
      <w:r>
        <w:rPr>
          <w:rFonts w:ascii="Times New Roman" w:hAnsi="Times New Roman"/>
          <w:b w:val="0"/>
          <w:sz w:val="28"/>
          <w:highlight w:val="white"/>
        </w:rPr>
        <w:t xml:space="preserve"> сельское поселение»</w:t>
      </w:r>
      <w:r>
        <w:rPr>
          <w:rFonts w:ascii="Times New Roman" w:hAnsi="Times New Roman"/>
          <w:b w:val="0"/>
          <w:sz w:val="28"/>
        </w:rPr>
        <w:t>, в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</w:t>
      </w:r>
      <w:proofErr w:type="gramEnd"/>
      <w:r>
        <w:rPr>
          <w:rFonts w:ascii="Times New Roman" w:hAnsi="Times New Roman"/>
          <w:b w:val="0"/>
          <w:sz w:val="28"/>
        </w:rPr>
        <w:t xml:space="preserve"> системы Российской Федерации, утвержденной приказом Министерства финансов Российской Федерации от 28.12.2010 № 191н.</w:t>
      </w:r>
    </w:p>
    <w:p w:rsidR="00632BD7" w:rsidRDefault="00C16C8A">
      <w:pPr>
        <w:ind w:firstLine="709"/>
        <w:jc w:val="both"/>
        <w:rPr>
          <w:sz w:val="28"/>
        </w:rPr>
      </w:pPr>
      <w:r>
        <w:rPr>
          <w:sz w:val="28"/>
        </w:rPr>
        <w:t>Одновременно с годовым отчетом об исполнении бюджета Кринично-Лугского сельского поселения предоставляются:</w:t>
      </w:r>
    </w:p>
    <w:p w:rsidR="00632BD7" w:rsidRDefault="00C16C8A">
      <w:pPr>
        <w:ind w:firstLine="709"/>
        <w:jc w:val="both"/>
        <w:rPr>
          <w:sz w:val="28"/>
        </w:rPr>
      </w:pPr>
      <w:r>
        <w:rPr>
          <w:sz w:val="28"/>
        </w:rPr>
        <w:t>1) проект решения об исполнении бюджета Кринично-Лугского сельского поселения Куйбышевского района</w:t>
      </w:r>
      <w:r>
        <w:rPr>
          <w:b/>
          <w:sz w:val="28"/>
        </w:rPr>
        <w:t xml:space="preserve"> </w:t>
      </w:r>
      <w:r>
        <w:rPr>
          <w:sz w:val="28"/>
        </w:rPr>
        <w:t>за 2023 год;</w:t>
      </w:r>
    </w:p>
    <w:p w:rsidR="00632BD7" w:rsidRDefault="00C16C8A">
      <w:pPr>
        <w:ind w:firstLine="709"/>
        <w:jc w:val="both"/>
        <w:rPr>
          <w:sz w:val="28"/>
        </w:rPr>
      </w:pPr>
      <w:r>
        <w:rPr>
          <w:sz w:val="28"/>
        </w:rPr>
        <w:t>2) пояснительная записка к проекту исполнения бюджета Кринично-Лугского сельского поселения Куйбышевского района</w:t>
      </w:r>
      <w:r>
        <w:rPr>
          <w:b/>
          <w:sz w:val="28"/>
        </w:rPr>
        <w:t xml:space="preserve"> </w:t>
      </w:r>
      <w:r>
        <w:rPr>
          <w:sz w:val="28"/>
        </w:rPr>
        <w:t>за 2023 год;</w:t>
      </w:r>
    </w:p>
    <w:p w:rsidR="00632BD7" w:rsidRDefault="00C16C8A">
      <w:pPr>
        <w:ind w:firstLine="709"/>
        <w:jc w:val="both"/>
        <w:rPr>
          <w:sz w:val="28"/>
        </w:rPr>
      </w:pPr>
      <w:r>
        <w:rPr>
          <w:sz w:val="28"/>
        </w:rPr>
        <w:t>3) информация об итогах социально-экономического развития Кринично-Лугского сельского поселения за 2023 год с учетом прогноза социально-экономического развития Кринично-Лугского сельского поселения;</w:t>
      </w:r>
    </w:p>
    <w:p w:rsidR="00632BD7" w:rsidRDefault="00C16C8A">
      <w:pPr>
        <w:ind w:firstLine="709"/>
        <w:jc w:val="both"/>
        <w:rPr>
          <w:sz w:val="28"/>
        </w:rPr>
      </w:pPr>
      <w:r>
        <w:rPr>
          <w:sz w:val="28"/>
        </w:rPr>
        <w:t>4)  сводный годовой доклад о ходе реализации и об оценке эффективности муниципальных программ Кринично-Лугского сельского поселения;</w:t>
      </w:r>
    </w:p>
    <w:p w:rsidR="00632BD7" w:rsidRDefault="00C16C8A">
      <w:pPr>
        <w:ind w:firstLine="709"/>
        <w:jc w:val="both"/>
        <w:rPr>
          <w:sz w:val="28"/>
        </w:rPr>
      </w:pPr>
      <w:r>
        <w:rPr>
          <w:sz w:val="28"/>
        </w:rPr>
        <w:t>5) заключение Контрольно-счетной палаты Ростовской области по результатам внешней проверки.</w:t>
      </w:r>
    </w:p>
    <w:p w:rsidR="00632BD7" w:rsidRDefault="00C16C8A">
      <w:pPr>
        <w:pStyle w:val="10"/>
        <w:ind w:firstLine="708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Проект решения  «Об утверждении отчета исполнения</w:t>
      </w:r>
      <w:r>
        <w:rPr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бюджета Кринично-Лугского сельского поселения Куйбышевского района за 2023 год» составлен в соответствии с требованиями Бюджетного кодекса Российской Федерации и включает следующие данные:</w:t>
      </w:r>
    </w:p>
    <w:p w:rsidR="00632BD7" w:rsidRDefault="00C16C8A">
      <w:pPr>
        <w:spacing w:line="216" w:lineRule="auto"/>
        <w:ind w:firstLine="720"/>
        <w:jc w:val="both"/>
        <w:rPr>
          <w:sz w:val="28"/>
        </w:rPr>
      </w:pPr>
      <w:r>
        <w:rPr>
          <w:sz w:val="28"/>
        </w:rPr>
        <w:t>- доходы бюджета Кринично-Лугского сельского поселения Куйбышевского района по кодам классификации доходов бюджета за 2023 год;</w:t>
      </w:r>
    </w:p>
    <w:p w:rsidR="00632BD7" w:rsidRDefault="00C16C8A">
      <w:pPr>
        <w:ind w:firstLine="709"/>
        <w:jc w:val="both"/>
        <w:rPr>
          <w:sz w:val="28"/>
        </w:rPr>
      </w:pPr>
      <w:r>
        <w:rPr>
          <w:sz w:val="28"/>
        </w:rPr>
        <w:t xml:space="preserve">- расходы бюджета Кринично-Лугского сельского поселения Куйбышевского района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  </w:t>
      </w:r>
      <w:proofErr w:type="gramStart"/>
      <w:r>
        <w:rPr>
          <w:sz w:val="28"/>
        </w:rPr>
        <w:t>ведомственной</w:t>
      </w:r>
      <w:proofErr w:type="gramEnd"/>
      <w:r>
        <w:rPr>
          <w:sz w:val="28"/>
        </w:rPr>
        <w:t xml:space="preserve"> структурой расходов за 2023 год;</w:t>
      </w:r>
    </w:p>
    <w:p w:rsidR="00632BD7" w:rsidRDefault="00C16C8A">
      <w:pPr>
        <w:ind w:firstLine="709"/>
        <w:jc w:val="both"/>
        <w:rPr>
          <w:sz w:val="28"/>
        </w:rPr>
      </w:pPr>
      <w:r>
        <w:rPr>
          <w:sz w:val="28"/>
        </w:rPr>
        <w:t>- расходы  бюджета Кринично-Лугского сельского поселения по разделам и подразделам классификации расходов бюджетов Российской Федерации за 2023 год;</w:t>
      </w:r>
    </w:p>
    <w:p w:rsidR="00632BD7" w:rsidRDefault="00C16C8A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источники финансирования дефицита бюджета Кринично-Лугского сельского поселения  Куйбышевского района по кодам </w:t>
      </w:r>
      <w:proofErr w:type="gramStart"/>
      <w:r>
        <w:rPr>
          <w:sz w:val="28"/>
        </w:rPr>
        <w:t>классификации источников финансирования дефицитов бюджетов</w:t>
      </w:r>
      <w:proofErr w:type="gramEnd"/>
      <w:r>
        <w:rPr>
          <w:sz w:val="28"/>
        </w:rPr>
        <w:t xml:space="preserve"> за 2023 год.</w:t>
      </w:r>
    </w:p>
    <w:p w:rsidR="00632BD7" w:rsidRDefault="00C16C8A">
      <w:pPr>
        <w:ind w:firstLine="709"/>
        <w:jc w:val="both"/>
        <w:rPr>
          <w:sz w:val="28"/>
        </w:rPr>
      </w:pPr>
      <w:r>
        <w:rPr>
          <w:sz w:val="28"/>
        </w:rPr>
        <w:t>Годовой отчет об исполнении бюджета Кринично-Лугского сельского поселения за 2023 год рассмотрен финансовым отделом Администрации Куйбышевского района и включен в годовой отчет об исполнении консолидированного бюджета Куйбышевского района за 2023 год.</w:t>
      </w:r>
      <w:r>
        <w:rPr>
          <w:i/>
          <w:sz w:val="28"/>
        </w:rPr>
        <w:t xml:space="preserve"> </w:t>
      </w:r>
      <w:r>
        <w:rPr>
          <w:sz w:val="28"/>
        </w:rPr>
        <w:t>Годовая бухгалтерская отчетность представлена в установленные сроки. В отчетности соблюдены контрольные соотношения, установленные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632BD7" w:rsidRDefault="00C16C8A">
      <w:pPr>
        <w:ind w:firstLine="709"/>
        <w:contextualSpacing/>
        <w:jc w:val="both"/>
        <w:rPr>
          <w:sz w:val="28"/>
        </w:rPr>
      </w:pPr>
      <w:r>
        <w:rPr>
          <w:sz w:val="28"/>
        </w:rPr>
        <w:t>В 2023 году исполнение бюджета Кринично-Лугского сельского поселения организовано с 2 главными распорядителями средств бюджета, 3 главными администраторами доходов бюджета.</w:t>
      </w:r>
    </w:p>
    <w:p w:rsidR="00632BD7" w:rsidRDefault="00C16C8A">
      <w:pPr>
        <w:ind w:firstLine="709"/>
        <w:jc w:val="both"/>
        <w:outlineLvl w:val="1"/>
        <w:rPr>
          <w:sz w:val="28"/>
        </w:rPr>
      </w:pPr>
      <w:r>
        <w:rPr>
          <w:sz w:val="28"/>
        </w:rPr>
        <w:t xml:space="preserve">Исполнение бюджета Кринично-Лугского сельского поселения обеспечено по предусмотренным Бюджетным кодексом Российской Федерации единым правилам организации бюджетного </w:t>
      </w:r>
      <w:proofErr w:type="gramStart"/>
      <w:r>
        <w:rPr>
          <w:sz w:val="28"/>
        </w:rPr>
        <w:t>процесса</w:t>
      </w:r>
      <w:proofErr w:type="gramEnd"/>
      <w:r>
        <w:rPr>
          <w:sz w:val="28"/>
        </w:rPr>
        <w:t xml:space="preserve"> с соблюдением установленных им процедур и ограничений, в том числе по объему долга и дефицита бюджета.</w:t>
      </w:r>
    </w:p>
    <w:p w:rsidR="00632BD7" w:rsidRDefault="00C16C8A">
      <w:pPr>
        <w:ind w:firstLine="720"/>
        <w:jc w:val="both"/>
        <w:rPr>
          <w:sz w:val="28"/>
        </w:rPr>
      </w:pPr>
      <w:r>
        <w:rPr>
          <w:sz w:val="28"/>
        </w:rPr>
        <w:t>Исполнение бюджета Кринично-Лугского сельского поселения осуществлялось в соответствии с решением Собрания депутатов Кринично-Лугского сельского поселения от 23.12.2022 № 62 «О бюджете  Кринично-Лугского сельского поселения Куйбышевского района на 2023 год и плановый период 2024 и 2025 годов».</w:t>
      </w:r>
    </w:p>
    <w:p w:rsidR="00632BD7" w:rsidRDefault="00C16C8A">
      <w:pPr>
        <w:ind w:firstLine="709"/>
        <w:jc w:val="both"/>
        <w:rPr>
          <w:sz w:val="28"/>
        </w:rPr>
      </w:pPr>
      <w:r>
        <w:rPr>
          <w:sz w:val="28"/>
        </w:rPr>
        <w:t>За период 2023 года подготовлено 10 изменений в решение Собрания депутатов Кринично-Лугского сельского поселения «О бюджете  Кринично-Лугского сельского поселения Куйбышевского района на 2023 год и плановый период 2024 и 2025 годов».</w:t>
      </w:r>
    </w:p>
    <w:p w:rsidR="00632BD7" w:rsidRDefault="00C16C8A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Доходы бюджета поселения в течение 2023 года в целом от первоначального бюджета увеличены на 5 326,1 тыс. рублей, в том числе налоговые и неналоговые доходы на 65,0 тыс. рублей, безвозмездные поступления на 5 261,1тыс. рублей: прочие субсидии бюджетам сельских поселений 3 166,7 тыс. рублей; субвенции на осуществление первичного воинского учета 5,2 тыс. рублей;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прочие межбюджетные трансферты, передаваемые бюджетам сельских поселений 2089,2 тыс. рублей (293,0 тыс. рублей средства резервного фонда Правительства Ростовской области</w:t>
      </w:r>
      <w:r>
        <w:rPr>
          <w:b/>
          <w:sz w:val="32"/>
        </w:rPr>
        <w:t xml:space="preserve"> </w:t>
      </w:r>
      <w:r>
        <w:rPr>
          <w:sz w:val="28"/>
        </w:rPr>
        <w:t xml:space="preserve">на приобретение светодиодной аппаратуры в сельский клуб с. Миллерово и 1 796,2 тыс. рублей средства областного бюджета для инициативного бюджетирования. </w:t>
      </w:r>
      <w:proofErr w:type="gramEnd"/>
    </w:p>
    <w:p w:rsidR="00632BD7" w:rsidRDefault="00C16C8A">
      <w:pPr>
        <w:ind w:firstLine="709"/>
        <w:jc w:val="both"/>
        <w:rPr>
          <w:sz w:val="28"/>
        </w:rPr>
      </w:pPr>
      <w:r>
        <w:rPr>
          <w:sz w:val="28"/>
        </w:rPr>
        <w:t>Расходы бюджета поселения увеличены на 6 331,2 тыс. рублей, в том числе за счет вовлечения остатков прошлых лет 1 005,1 тыс. рублей.</w:t>
      </w:r>
    </w:p>
    <w:p w:rsidR="00632BD7" w:rsidRDefault="00C16C8A">
      <w:pPr>
        <w:pStyle w:val="ConsPlusTitle"/>
        <w:ind w:firstLine="720"/>
        <w:jc w:val="both"/>
        <w:rPr>
          <w:b w:val="0"/>
          <w:sz w:val="28"/>
        </w:rPr>
      </w:pPr>
      <w:r>
        <w:rPr>
          <w:b w:val="0"/>
          <w:sz w:val="28"/>
        </w:rPr>
        <w:t xml:space="preserve">В 2023 году продолжена реализация Плана мероприятий по росту доходного потенциала Кринично-Лугского сельского поселения, оптимизации </w:t>
      </w:r>
      <w:r>
        <w:rPr>
          <w:b w:val="0"/>
          <w:sz w:val="28"/>
        </w:rPr>
        <w:lastRenderedPageBreak/>
        <w:t>расходов бюджета поселения и сокращению муниципального долга  Кринично-Лугского сельского поселения до 2024 года, утвержденного распоряжением Администрации Кринично-Лугского сельского поселения от 26.09.2018 № 177.  Обеспечено выполнение первоочередных мероприятий по обеспечению устойчивого развития экономики и социальной стабильности в Кринично-</w:t>
      </w:r>
      <w:proofErr w:type="spellStart"/>
      <w:r>
        <w:rPr>
          <w:b w:val="0"/>
          <w:sz w:val="28"/>
        </w:rPr>
        <w:t>Лугском</w:t>
      </w:r>
      <w:proofErr w:type="spellEnd"/>
      <w:r>
        <w:rPr>
          <w:b w:val="0"/>
          <w:sz w:val="28"/>
        </w:rPr>
        <w:t xml:space="preserve"> сельском поселении в 2023-2025 годах.</w:t>
      </w:r>
    </w:p>
    <w:p w:rsidR="00632BD7" w:rsidRDefault="00C16C8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Продолжена реализация бюджетного прогноза Кринично-Лугского сельского поселения на период 2023-2036 годов </w:t>
      </w:r>
      <w:proofErr w:type="gramStart"/>
      <w:r>
        <w:rPr>
          <w:sz w:val="28"/>
        </w:rPr>
        <w:t>согласно постановления</w:t>
      </w:r>
      <w:proofErr w:type="gramEnd"/>
      <w:r>
        <w:rPr>
          <w:sz w:val="28"/>
        </w:rPr>
        <w:t xml:space="preserve"> Администрации Кринично-Лугского сельского поселения от 20.09.2022 № 99.</w:t>
      </w:r>
    </w:p>
    <w:p w:rsidR="00632BD7" w:rsidRDefault="00C16C8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Планирование и исполнение  местного бюджета  осуществлялось с помощью внедренной Единой автоматизированной системы управления общественными финансами в Ростовской области, участниками которой являются все без исключения главные распорядители бюджетных средств.</w:t>
      </w:r>
    </w:p>
    <w:p w:rsidR="00632BD7" w:rsidRDefault="00632BD7">
      <w:pPr>
        <w:ind w:firstLine="900"/>
        <w:jc w:val="center"/>
        <w:rPr>
          <w:sz w:val="28"/>
        </w:rPr>
      </w:pPr>
    </w:p>
    <w:p w:rsidR="00632BD7" w:rsidRDefault="00C16C8A">
      <w:pPr>
        <w:ind w:firstLine="900"/>
        <w:jc w:val="center"/>
        <w:rPr>
          <w:sz w:val="28"/>
        </w:rPr>
      </w:pPr>
      <w:r>
        <w:rPr>
          <w:sz w:val="28"/>
        </w:rPr>
        <w:t>Доходная часть бюджета</w:t>
      </w:r>
    </w:p>
    <w:p w:rsidR="00632BD7" w:rsidRDefault="00632BD7">
      <w:pPr>
        <w:ind w:firstLine="900"/>
        <w:jc w:val="center"/>
        <w:rPr>
          <w:sz w:val="28"/>
        </w:rPr>
      </w:pPr>
    </w:p>
    <w:p w:rsidR="00632BD7" w:rsidRDefault="00C16C8A">
      <w:pPr>
        <w:ind w:firstLine="900"/>
        <w:jc w:val="both"/>
        <w:rPr>
          <w:sz w:val="28"/>
        </w:rPr>
      </w:pPr>
      <w:r>
        <w:rPr>
          <w:sz w:val="28"/>
        </w:rPr>
        <w:t>По состоянию на 01.01.2024 года  доходы  бюджета Кринично-Лугского сельского поселения (далее поселения) - всего поступили в сумме 29 823,4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тыс. рублей, план года исполнен 92,2%, в сравнении с фактом поступления 2022 года больше 6 134,1  тыс. рублей или на 25,9 %. </w:t>
      </w:r>
    </w:p>
    <w:p w:rsidR="00632BD7" w:rsidRDefault="00C16C8A">
      <w:pPr>
        <w:ind w:firstLine="900"/>
        <w:jc w:val="both"/>
        <w:rPr>
          <w:sz w:val="28"/>
        </w:rPr>
      </w:pPr>
      <w:r>
        <w:rPr>
          <w:sz w:val="28"/>
        </w:rPr>
        <w:t>Налоговые и неналоговые доходы бюджета поселения поступили в сумме 12 197,6 тыс. рублей, план года исполнен на 82,9 %. В сравнении с фактом 2022 года поступления 2023 года меньше на 2 574,5 тыс. рублей или на 17,4 %.</w:t>
      </w:r>
    </w:p>
    <w:p w:rsidR="00632BD7" w:rsidRDefault="00C16C8A">
      <w:pPr>
        <w:ind w:firstLine="900"/>
        <w:jc w:val="both"/>
        <w:rPr>
          <w:sz w:val="28"/>
        </w:rPr>
      </w:pPr>
      <w:r>
        <w:rPr>
          <w:sz w:val="28"/>
        </w:rPr>
        <w:t xml:space="preserve">В целях пополнения бюджета и сокращения недоимки, за истекший период проведены следующие мероприятия: </w:t>
      </w:r>
    </w:p>
    <w:p w:rsidR="00632BD7" w:rsidRDefault="00C16C8A">
      <w:pPr>
        <w:ind w:firstLine="900"/>
        <w:jc w:val="both"/>
        <w:rPr>
          <w:sz w:val="28"/>
        </w:rPr>
      </w:pPr>
      <w:r>
        <w:rPr>
          <w:sz w:val="28"/>
        </w:rPr>
        <w:t xml:space="preserve">1. Проведено 5 заседания Координационного совета по сбору налогов, на которые было приглашено 84 физическое лицо, присутствовало 84 человека,    погашена недоимка в сумме 53,5  тыс. рублей. </w:t>
      </w:r>
    </w:p>
    <w:p w:rsidR="00632BD7" w:rsidRDefault="00C16C8A">
      <w:pPr>
        <w:ind w:firstLine="900"/>
        <w:jc w:val="both"/>
        <w:rPr>
          <w:sz w:val="28"/>
        </w:rPr>
      </w:pPr>
      <w:r>
        <w:rPr>
          <w:sz w:val="28"/>
        </w:rPr>
        <w:t xml:space="preserve">2.   Вручено 824 извещение об уплате налога; </w:t>
      </w:r>
    </w:p>
    <w:p w:rsidR="00632BD7" w:rsidRDefault="00C16C8A">
      <w:pPr>
        <w:ind w:firstLine="900"/>
        <w:jc w:val="both"/>
        <w:rPr>
          <w:sz w:val="28"/>
        </w:rPr>
      </w:pPr>
      <w:r>
        <w:rPr>
          <w:sz w:val="28"/>
        </w:rPr>
        <w:t xml:space="preserve">3. Информирование налогоплательщиков о действии сайта УФНС по РО </w:t>
      </w:r>
      <w:hyperlink r:id="rId14" w:history="1">
        <w:r>
          <w:rPr>
            <w:rStyle w:val="13"/>
            <w:sz w:val="28"/>
          </w:rPr>
          <w:t>www.r61.nalog.ru</w:t>
        </w:r>
      </w:hyperlink>
      <w:r>
        <w:rPr>
          <w:sz w:val="28"/>
        </w:rPr>
        <w:t xml:space="preserve"> «личный кабинет»;</w:t>
      </w:r>
    </w:p>
    <w:p w:rsidR="00632BD7" w:rsidRDefault="00C16C8A">
      <w:pPr>
        <w:ind w:firstLine="900"/>
        <w:jc w:val="both"/>
        <w:rPr>
          <w:sz w:val="28"/>
        </w:rPr>
      </w:pPr>
      <w:r>
        <w:rPr>
          <w:sz w:val="28"/>
        </w:rPr>
        <w:t>4. Проведение информационно-разъяснительной работы с каждым налогоплательщиком о необходимости погашения недоимки при выдаче справок в администрации поселения и ее представительствах;</w:t>
      </w:r>
    </w:p>
    <w:p w:rsidR="00632BD7" w:rsidRDefault="00C16C8A">
      <w:pPr>
        <w:ind w:firstLine="900"/>
        <w:jc w:val="both"/>
        <w:rPr>
          <w:sz w:val="28"/>
        </w:rPr>
      </w:pPr>
      <w:r>
        <w:rPr>
          <w:sz w:val="28"/>
        </w:rPr>
        <w:t>5. Произведен подворный обход 824 жителей поселения с целью информирования о наличии у них недоимки;</w:t>
      </w:r>
    </w:p>
    <w:p w:rsidR="00632BD7" w:rsidRDefault="00C16C8A">
      <w:pPr>
        <w:ind w:firstLine="900"/>
        <w:jc w:val="both"/>
        <w:rPr>
          <w:sz w:val="28"/>
        </w:rPr>
      </w:pPr>
      <w:r>
        <w:rPr>
          <w:sz w:val="28"/>
        </w:rPr>
        <w:t xml:space="preserve">6. Проведена работа с главным специалистом по имущественным и земельным отношениям, по выявлению земельных участков проданных или переданных собственникам в аренду ИП, физических </w:t>
      </w:r>
      <w:proofErr w:type="gramStart"/>
      <w:r>
        <w:rPr>
          <w:sz w:val="28"/>
        </w:rPr>
        <w:t>лиц</w:t>
      </w:r>
      <w:proofErr w:type="gramEnd"/>
      <w:r>
        <w:rPr>
          <w:sz w:val="28"/>
        </w:rPr>
        <w:t xml:space="preserve"> не проживающих на территории поселения.</w:t>
      </w:r>
    </w:p>
    <w:p w:rsidR="00632BD7" w:rsidRDefault="00C16C8A">
      <w:pPr>
        <w:ind w:firstLine="900"/>
        <w:jc w:val="both"/>
        <w:rPr>
          <w:sz w:val="28"/>
        </w:rPr>
      </w:pPr>
      <w:r>
        <w:rPr>
          <w:sz w:val="28"/>
        </w:rPr>
        <w:t xml:space="preserve">7. Представлены сведения по недоимке в МИ ФНС невозможные </w:t>
      </w:r>
      <w:proofErr w:type="gramStart"/>
      <w:r>
        <w:rPr>
          <w:sz w:val="28"/>
        </w:rPr>
        <w:t>ко</w:t>
      </w:r>
      <w:proofErr w:type="gramEnd"/>
      <w:r>
        <w:rPr>
          <w:sz w:val="28"/>
        </w:rPr>
        <w:t xml:space="preserve"> взысканию. </w:t>
      </w:r>
    </w:p>
    <w:p w:rsidR="00632BD7" w:rsidRDefault="00C16C8A">
      <w:pPr>
        <w:ind w:firstLine="900"/>
        <w:jc w:val="both"/>
        <w:rPr>
          <w:sz w:val="28"/>
        </w:rPr>
      </w:pPr>
      <w:r>
        <w:rPr>
          <w:sz w:val="28"/>
        </w:rPr>
        <w:t>8. Администрацией производится размещение информационных листовок на стендах, с указанием сроков уплаты имущественных налогов.</w:t>
      </w:r>
    </w:p>
    <w:p w:rsidR="00632BD7" w:rsidRDefault="00C16C8A">
      <w:pPr>
        <w:ind w:firstLine="900"/>
        <w:jc w:val="both"/>
        <w:rPr>
          <w:sz w:val="28"/>
        </w:rPr>
      </w:pPr>
      <w:r>
        <w:rPr>
          <w:sz w:val="28"/>
        </w:rPr>
        <w:lastRenderedPageBreak/>
        <w:t xml:space="preserve">9. Организованна работа с крупными организациями-работодателями по информированию работников о необходимости полной и своевременной уплаты имущественных налогов. </w:t>
      </w:r>
    </w:p>
    <w:p w:rsidR="00632BD7" w:rsidRDefault="00C16C8A">
      <w:pPr>
        <w:ind w:firstLine="709"/>
        <w:jc w:val="both"/>
        <w:rPr>
          <w:sz w:val="28"/>
        </w:rPr>
      </w:pPr>
      <w:r>
        <w:rPr>
          <w:sz w:val="28"/>
          <w:u w:val="single"/>
        </w:rPr>
        <w:t>Основные показатели бюджета поселения за 2023 год</w:t>
      </w:r>
      <w:r>
        <w:rPr>
          <w:sz w:val="28"/>
        </w:rPr>
        <w:t xml:space="preserve"> характеризуются следующими данными:</w:t>
      </w:r>
    </w:p>
    <w:p w:rsidR="00632BD7" w:rsidRDefault="00C16C8A">
      <w:pPr>
        <w:ind w:firstLine="700"/>
        <w:jc w:val="right"/>
        <w:rPr>
          <w:sz w:val="28"/>
        </w:rPr>
      </w:pPr>
      <w:r>
        <w:rPr>
          <w:sz w:val="28"/>
        </w:rPr>
        <w:t>(тыс. рублей)</w:t>
      </w:r>
    </w:p>
    <w:p w:rsidR="00632BD7" w:rsidRDefault="00632BD7">
      <w:pPr>
        <w:ind w:firstLine="700"/>
        <w:jc w:val="right"/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08"/>
        <w:gridCol w:w="1620"/>
        <w:gridCol w:w="1620"/>
        <w:gridCol w:w="1620"/>
        <w:gridCol w:w="1080"/>
        <w:gridCol w:w="1260"/>
      </w:tblGrid>
      <w:tr w:rsidR="00632BD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Наименование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Исполнение за 2021 год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32BD7" w:rsidRDefault="00C16C8A">
            <w:pPr>
              <w:jc w:val="center"/>
            </w:pPr>
            <w:r>
              <w:t>Исполнение за 2022 год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D7" w:rsidRDefault="00C16C8A">
            <w:pPr>
              <w:jc w:val="center"/>
            </w:pPr>
            <w:r>
              <w:t>Исполнение за 2022 год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D7" w:rsidRDefault="00C16C8A">
            <w:pPr>
              <w:jc w:val="center"/>
            </w:pPr>
            <w:r>
              <w:t>Темп роста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D7" w:rsidRDefault="00C16C8A">
            <w:pPr>
              <w:jc w:val="center"/>
            </w:pPr>
            <w:r>
              <w:t>Изменение</w:t>
            </w:r>
          </w:p>
        </w:tc>
      </w:tr>
      <w:tr w:rsidR="00632BD7"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Доходы всего,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right"/>
            </w:pPr>
            <w:r>
              <w:t xml:space="preserve"> 31 753,9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right"/>
            </w:pPr>
            <w:r>
              <w:t>23 689,3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D7" w:rsidRDefault="00C16C8A">
            <w:pPr>
              <w:jc w:val="right"/>
            </w:pPr>
            <w:r>
              <w:t>29 823,4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D7" w:rsidRDefault="00C16C8A">
            <w:pPr>
              <w:jc w:val="right"/>
            </w:pPr>
            <w:r>
              <w:t>125,9%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D7" w:rsidRDefault="00C16C8A">
            <w:pPr>
              <w:jc w:val="right"/>
            </w:pPr>
            <w:r>
              <w:t>6 134,1</w:t>
            </w:r>
          </w:p>
        </w:tc>
      </w:tr>
      <w:tr w:rsidR="00632BD7"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Из них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632BD7"/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632BD7"/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D7" w:rsidRDefault="00632BD7"/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D7" w:rsidRDefault="00632BD7"/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D7" w:rsidRDefault="00632BD7"/>
        </w:tc>
      </w:tr>
      <w:tr w:rsidR="00632BD7"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Налоговые и неналоговые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right"/>
            </w:pPr>
            <w:r>
              <w:t xml:space="preserve"> 16 750,2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32BD7" w:rsidRDefault="00C16C8A">
            <w:pPr>
              <w:jc w:val="right"/>
            </w:pPr>
            <w:r>
              <w:t>14 772,1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D7" w:rsidRDefault="00C16C8A">
            <w:pPr>
              <w:jc w:val="right"/>
            </w:pPr>
            <w:r>
              <w:t>12 197,6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D7" w:rsidRDefault="00C16C8A">
            <w:pPr>
              <w:jc w:val="right"/>
            </w:pPr>
            <w:r>
              <w:t>82,6%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D7" w:rsidRDefault="00C16C8A">
            <w:pPr>
              <w:jc w:val="right"/>
            </w:pPr>
            <w:r>
              <w:t>-2 574,5</w:t>
            </w:r>
          </w:p>
        </w:tc>
      </w:tr>
      <w:tr w:rsidR="00632BD7"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Безвозмездные поступления 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right"/>
            </w:pPr>
            <w:r>
              <w:t>15 003,7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32BD7" w:rsidRDefault="00C16C8A">
            <w:pPr>
              <w:jc w:val="right"/>
            </w:pPr>
            <w:r>
              <w:t>8 917,2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D7" w:rsidRDefault="00C16C8A">
            <w:pPr>
              <w:jc w:val="right"/>
            </w:pPr>
            <w:r>
              <w:t>17 625,9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D7" w:rsidRDefault="00C16C8A">
            <w:pPr>
              <w:jc w:val="right"/>
            </w:pPr>
            <w:r>
              <w:t>197,7%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D7" w:rsidRDefault="00C16C8A">
            <w:pPr>
              <w:jc w:val="right"/>
            </w:pPr>
            <w:r>
              <w:t>8 708,7</w:t>
            </w:r>
          </w:p>
        </w:tc>
      </w:tr>
      <w:tr w:rsidR="00632BD7">
        <w:trPr>
          <w:trHeight w:val="316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Дотации всего,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right"/>
            </w:pPr>
            <w:r>
              <w:t xml:space="preserve"> 9 716,3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right"/>
            </w:pPr>
            <w:r>
              <w:t>8 511,6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D7" w:rsidRDefault="00C16C8A">
            <w:pPr>
              <w:jc w:val="right"/>
            </w:pPr>
            <w:r>
              <w:t>12 071,1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D7" w:rsidRDefault="00C16C8A">
            <w:pPr>
              <w:jc w:val="right"/>
            </w:pPr>
            <w:r>
              <w:t>141,8%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D7" w:rsidRDefault="00C16C8A">
            <w:pPr>
              <w:jc w:val="right"/>
            </w:pPr>
            <w:r>
              <w:t>3 559,5</w:t>
            </w:r>
          </w:p>
        </w:tc>
      </w:tr>
      <w:tr w:rsidR="00632BD7"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 xml:space="preserve"> из них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632BD7"/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632BD7"/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D7" w:rsidRDefault="00632BD7"/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D7" w:rsidRDefault="00632BD7"/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D7" w:rsidRDefault="00632BD7"/>
        </w:tc>
      </w:tr>
      <w:tr w:rsidR="00632BD7"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Дотации на выравнивание бюджетной обеспеченности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right"/>
            </w:pPr>
            <w:r>
              <w:t xml:space="preserve"> 9 716,3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32BD7" w:rsidRDefault="00C16C8A">
            <w:pPr>
              <w:jc w:val="right"/>
            </w:pPr>
            <w:r>
              <w:t>7 967,8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D7" w:rsidRDefault="00C16C8A">
            <w:pPr>
              <w:jc w:val="right"/>
            </w:pPr>
            <w:r>
              <w:t>11 344,9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D7" w:rsidRDefault="00C16C8A">
            <w:pPr>
              <w:jc w:val="right"/>
            </w:pPr>
            <w:r>
              <w:t>142,4%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D7" w:rsidRDefault="00C16C8A">
            <w:pPr>
              <w:jc w:val="right"/>
            </w:pPr>
            <w:r>
              <w:t>3 377,1</w:t>
            </w:r>
          </w:p>
        </w:tc>
      </w:tr>
      <w:tr w:rsidR="00632BD7"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 xml:space="preserve">Дотации на поддержку мер по обеспечению сбалансированности бюджетов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right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32BD7" w:rsidRDefault="00C16C8A">
            <w:pPr>
              <w:jc w:val="right"/>
            </w:pPr>
            <w:r>
              <w:t>543,8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D7" w:rsidRDefault="00C16C8A">
            <w:pPr>
              <w:jc w:val="right"/>
            </w:pPr>
            <w:r>
              <w:t>726,2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D7" w:rsidRDefault="00C16C8A">
            <w:pPr>
              <w:jc w:val="right"/>
            </w:pPr>
            <w:r>
              <w:t>133,5%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D7" w:rsidRDefault="00C16C8A">
            <w:pPr>
              <w:jc w:val="right"/>
            </w:pPr>
            <w:r>
              <w:t>182,4</w:t>
            </w:r>
          </w:p>
        </w:tc>
      </w:tr>
      <w:tr w:rsidR="00632BD7"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 xml:space="preserve">Прочие субсидии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632BD7">
            <w:pPr>
              <w:jc w:val="right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32BD7" w:rsidRDefault="00632BD7">
            <w:pPr>
              <w:jc w:val="right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D7" w:rsidRDefault="00C16C8A">
            <w:pPr>
              <w:jc w:val="right"/>
            </w:pPr>
            <w:r>
              <w:t>3 166,7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D7" w:rsidRDefault="00C16C8A">
            <w:pPr>
              <w:jc w:val="right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D7" w:rsidRDefault="00C16C8A">
            <w:pPr>
              <w:jc w:val="right"/>
            </w:pPr>
            <w:r>
              <w:t>3 166,7</w:t>
            </w:r>
          </w:p>
        </w:tc>
      </w:tr>
      <w:tr w:rsidR="00632BD7"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 xml:space="preserve">Субвенции,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right"/>
            </w:pPr>
            <w:r>
              <w:t xml:space="preserve">240,4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32BD7" w:rsidRDefault="00C16C8A">
            <w:pPr>
              <w:jc w:val="right"/>
            </w:pPr>
            <w:r>
              <w:t>255,6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D7" w:rsidRDefault="00C16C8A">
            <w:pPr>
              <w:jc w:val="right"/>
            </w:pPr>
            <w:r>
              <w:t>299,4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D7" w:rsidRDefault="00C16C8A">
            <w:pPr>
              <w:jc w:val="right"/>
            </w:pPr>
            <w:r>
              <w:t>117,1%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D7" w:rsidRDefault="00C16C8A">
            <w:pPr>
              <w:jc w:val="right"/>
            </w:pPr>
            <w:r>
              <w:t>43,8</w:t>
            </w:r>
          </w:p>
        </w:tc>
      </w:tr>
      <w:tr w:rsidR="00632BD7"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иные целевые 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right"/>
            </w:pPr>
            <w:r>
              <w:t xml:space="preserve">5 047,0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32BD7" w:rsidRDefault="00C16C8A">
            <w:pPr>
              <w:jc w:val="right"/>
            </w:pPr>
            <w:r>
              <w:t>150,0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D7" w:rsidRDefault="00C16C8A">
            <w:pPr>
              <w:jc w:val="right"/>
            </w:pPr>
            <w:r>
              <w:t>2 088,7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D7" w:rsidRDefault="00C16C8A">
            <w:pPr>
              <w:jc w:val="right"/>
            </w:pPr>
            <w:r>
              <w:t>в 13 раз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D7" w:rsidRDefault="00C16C8A">
            <w:pPr>
              <w:jc w:val="right"/>
            </w:pPr>
            <w:r>
              <w:t>1 938,7</w:t>
            </w:r>
          </w:p>
        </w:tc>
      </w:tr>
      <w:tr w:rsidR="00632BD7"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Расходы, 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right"/>
            </w:pPr>
            <w:r>
              <w:t xml:space="preserve"> 28 781,3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32BD7" w:rsidRDefault="00C16C8A">
            <w:pPr>
              <w:jc w:val="right"/>
            </w:pPr>
            <w:r>
              <w:t>24 074,1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D7" w:rsidRDefault="00C16C8A">
            <w:pPr>
              <w:jc w:val="right"/>
            </w:pPr>
            <w:r>
              <w:t>32 867,8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D7" w:rsidRDefault="00C16C8A">
            <w:pPr>
              <w:jc w:val="right"/>
            </w:pPr>
            <w:r>
              <w:t>136,5%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D7" w:rsidRDefault="00C16C8A">
            <w:pPr>
              <w:jc w:val="right"/>
            </w:pPr>
            <w:r>
              <w:t>8 793,7</w:t>
            </w:r>
          </w:p>
        </w:tc>
      </w:tr>
      <w:tr w:rsidR="00632BD7"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center"/>
            </w:pPr>
            <w:r>
              <w:t>Дефицит, профицит</w:t>
            </w:r>
            <w:proofErr w:type="gramStart"/>
            <w:r>
              <w:t xml:space="preserve"> (-,+)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2BD7" w:rsidRDefault="00C16C8A">
            <w:pPr>
              <w:jc w:val="right"/>
            </w:pPr>
            <w:r>
              <w:t xml:space="preserve">2 972,6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32BD7" w:rsidRDefault="00C16C8A">
            <w:pPr>
              <w:jc w:val="right"/>
            </w:pPr>
            <w:r>
              <w:t>-384,8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D7" w:rsidRDefault="00C16C8A">
            <w:pPr>
              <w:jc w:val="right"/>
            </w:pPr>
            <w:r>
              <w:t>-3 044,4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D7" w:rsidRDefault="00C16C8A">
            <w:r>
              <w:t>в 7,9 раз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D7" w:rsidRDefault="00C16C8A">
            <w:pPr>
              <w:jc w:val="right"/>
            </w:pPr>
            <w:r>
              <w:t>- 2 659,6</w:t>
            </w:r>
          </w:p>
        </w:tc>
      </w:tr>
    </w:tbl>
    <w:p w:rsidR="00632BD7" w:rsidRDefault="00632BD7">
      <w:pPr>
        <w:ind w:firstLine="900"/>
        <w:jc w:val="both"/>
        <w:rPr>
          <w:sz w:val="28"/>
        </w:rPr>
      </w:pPr>
    </w:p>
    <w:p w:rsidR="00632BD7" w:rsidRDefault="00C16C8A">
      <w:pPr>
        <w:ind w:firstLine="900"/>
        <w:jc w:val="center"/>
        <w:rPr>
          <w:sz w:val="28"/>
        </w:rPr>
      </w:pPr>
      <w:r>
        <w:rPr>
          <w:sz w:val="28"/>
        </w:rPr>
        <w:t>Анализ поступлений в бюджет поселения в разрезе отдельных источников доходов представлен следующим образом:</w:t>
      </w:r>
    </w:p>
    <w:p w:rsidR="00632BD7" w:rsidRDefault="00632BD7">
      <w:pPr>
        <w:ind w:firstLine="900"/>
        <w:jc w:val="center"/>
        <w:rPr>
          <w:sz w:val="28"/>
        </w:rPr>
      </w:pPr>
    </w:p>
    <w:p w:rsidR="00632BD7" w:rsidRDefault="00C16C8A">
      <w:pPr>
        <w:ind w:firstLine="900"/>
        <w:jc w:val="center"/>
        <w:rPr>
          <w:sz w:val="28"/>
        </w:rPr>
      </w:pPr>
      <w:r>
        <w:rPr>
          <w:sz w:val="28"/>
        </w:rPr>
        <w:t>Налоговые доходы:</w:t>
      </w:r>
    </w:p>
    <w:p w:rsidR="00632BD7" w:rsidRDefault="00632BD7">
      <w:pPr>
        <w:ind w:firstLine="900"/>
        <w:jc w:val="center"/>
        <w:rPr>
          <w:sz w:val="28"/>
        </w:rPr>
      </w:pPr>
    </w:p>
    <w:p w:rsidR="00632BD7" w:rsidRDefault="00C16C8A">
      <w:pPr>
        <w:ind w:firstLine="900"/>
        <w:jc w:val="both"/>
        <w:rPr>
          <w:sz w:val="28"/>
        </w:rPr>
      </w:pPr>
      <w:r>
        <w:rPr>
          <w:sz w:val="28"/>
        </w:rPr>
        <w:t xml:space="preserve">В 2023 году фактическое поступление налоговых доходов составило 11 528,3 тыс. рублей, годовой план исполнен на 81,5 %, что меньше на 2 634,4 тыс. рублей показателей прошлого года. </w:t>
      </w:r>
      <w:proofErr w:type="gramStart"/>
      <w:r>
        <w:rPr>
          <w:sz w:val="28"/>
        </w:rPr>
        <w:t>Не достижение необходимого роста связано со списанием средств Федеральным казначейством с единых счетов местного бюджета в условиях перехода на единый налоговый платеж в сумме 2 746,6 тыс. рублей: из них по налогу на доходы физических лиц – 203,3 тыс. рублей, по единому сельскохозяйственному налогу -2 070,0 тыс. рублей, по земельному налогу с организаций – 171,3 тыс. рублей, по земельному налогу с физических</w:t>
      </w:r>
      <w:proofErr w:type="gramEnd"/>
      <w:r>
        <w:rPr>
          <w:sz w:val="28"/>
        </w:rPr>
        <w:t xml:space="preserve"> лиц – 297,8 тыс. рублей, по налогу на имущество физических лиц – 4,2 тыс. рублей. В структуре доходов поселения на долю налоговых доходов </w:t>
      </w:r>
      <w:r>
        <w:rPr>
          <w:sz w:val="28"/>
        </w:rPr>
        <w:lastRenderedPageBreak/>
        <w:t>приходится 38,7%, в структуре собственных доходов на долю налоговых доходов приходится 94,5 %.</w:t>
      </w:r>
    </w:p>
    <w:p w:rsidR="00632BD7" w:rsidRDefault="00C16C8A">
      <w:pPr>
        <w:ind w:firstLine="900"/>
        <w:jc w:val="both"/>
        <w:rPr>
          <w:sz w:val="28"/>
        </w:rPr>
      </w:pPr>
      <w:r>
        <w:rPr>
          <w:sz w:val="28"/>
        </w:rPr>
        <w:t xml:space="preserve">Основным источником налоговых доходов является </w:t>
      </w:r>
      <w:r>
        <w:rPr>
          <w:sz w:val="28"/>
          <w:u w:val="single" w:color="000000"/>
        </w:rPr>
        <w:t>земельный налог,</w:t>
      </w:r>
      <w:r>
        <w:rPr>
          <w:sz w:val="28"/>
        </w:rPr>
        <w:t xml:space="preserve"> на его долю приходится 46,4 процентов. Фактическое поступление земельного налога составило 5 663,0 тыс. рублей план года исполнен на 97,1%, в сравнении с 2022 годом налог поступил меньше на 4,4 % или на 263,2 тыс. рублей.</w:t>
      </w:r>
    </w:p>
    <w:p w:rsidR="00632BD7" w:rsidRDefault="00C16C8A">
      <w:pPr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  <w:u w:val="single" w:color="000000"/>
        </w:rPr>
        <w:t>Земельный налог физических лиц</w:t>
      </w:r>
      <w:r>
        <w:rPr>
          <w:sz w:val="28"/>
        </w:rPr>
        <w:t xml:space="preserve"> поступил в сумме 5 073,5 тыс. рублей, план года исполнен на 96,5 %. В сравнении с прошлым годом налог поступил меньше на 5,9 % или на 319,7 тыс. рублей. Основная причина неисполнения плана погашение недоимки прошлых лет.</w:t>
      </w:r>
    </w:p>
    <w:p w:rsidR="00632BD7" w:rsidRDefault="00C16C8A">
      <w:pPr>
        <w:jc w:val="both"/>
        <w:rPr>
          <w:sz w:val="28"/>
        </w:rPr>
      </w:pPr>
      <w:r>
        <w:rPr>
          <w:sz w:val="28"/>
          <w:u w:val="single" w:color="000000"/>
        </w:rPr>
        <w:t>- Земельный налог с организаций</w:t>
      </w:r>
      <w:r>
        <w:rPr>
          <w:sz w:val="28"/>
        </w:rPr>
        <w:t xml:space="preserve"> поступил в сумме 589,5 тыс. рублей, план года  исполнен на 102,3%. В сравнении с прошлым годом налог поступил больше на 56,5 тыс. рублей.</w:t>
      </w:r>
    </w:p>
    <w:p w:rsidR="00632BD7" w:rsidRDefault="00C16C8A">
      <w:pPr>
        <w:ind w:firstLine="851"/>
        <w:jc w:val="both"/>
        <w:rPr>
          <w:sz w:val="28"/>
        </w:rPr>
      </w:pPr>
      <w:r>
        <w:rPr>
          <w:sz w:val="28"/>
        </w:rPr>
        <w:t xml:space="preserve">Недоимка по земельному налогу составляет в сумме 636,1 тыс. рублей. Из них невозможно </w:t>
      </w:r>
      <w:proofErr w:type="gramStart"/>
      <w:r>
        <w:rPr>
          <w:sz w:val="28"/>
        </w:rPr>
        <w:t>ко</w:t>
      </w:r>
      <w:proofErr w:type="gramEnd"/>
      <w:r>
        <w:rPr>
          <w:sz w:val="28"/>
        </w:rPr>
        <w:t xml:space="preserve"> взысканию в сумме 175,2 тыс. рублей по причине: не проживает и не зарегистрировано 82 человека – 88,3 тыс. рублей, зарегистрировано, но не проживает 61 человек – 82,2 тыс. рублей, умершие 5 человек- 4,7 тыс. рублей.</w:t>
      </w:r>
    </w:p>
    <w:p w:rsidR="00632BD7" w:rsidRDefault="00C16C8A">
      <w:pPr>
        <w:ind w:firstLine="851"/>
        <w:jc w:val="both"/>
        <w:rPr>
          <w:sz w:val="28"/>
        </w:rPr>
      </w:pPr>
      <w:r>
        <w:rPr>
          <w:sz w:val="28"/>
        </w:rPr>
        <w:t xml:space="preserve">На втором месте в структуре доходов </w:t>
      </w:r>
      <w:proofErr w:type="gramStart"/>
      <w:r>
        <w:rPr>
          <w:sz w:val="28"/>
        </w:rPr>
        <w:t>находится н</w:t>
      </w:r>
      <w:r>
        <w:rPr>
          <w:sz w:val="28"/>
          <w:u w:val="single" w:color="000000"/>
        </w:rPr>
        <w:t>алог на доходы физических лиц</w:t>
      </w:r>
      <w:r>
        <w:rPr>
          <w:sz w:val="28"/>
        </w:rPr>
        <w:t xml:space="preserve"> на его долю приходится</w:t>
      </w:r>
      <w:proofErr w:type="gramEnd"/>
      <w:r>
        <w:rPr>
          <w:sz w:val="28"/>
        </w:rPr>
        <w:t xml:space="preserve"> 26,9 процентов. Налог поступил в сумме 3 099,9 тыс. рублей, годовой план исполнен 120,1%. В сравнении  с прошлым годом налог поступил меньше на 77,7 тыс. рублей, по причине недоимки у </w:t>
      </w:r>
      <w:proofErr w:type="gramStart"/>
      <w:r>
        <w:rPr>
          <w:sz w:val="28"/>
        </w:rPr>
        <w:t>налогоплательщиков</w:t>
      </w:r>
      <w:proofErr w:type="gramEnd"/>
      <w:r>
        <w:rPr>
          <w:sz w:val="28"/>
        </w:rPr>
        <w:t xml:space="preserve"> зарегистрированных на территории поселения, но не проживающих в количестве 25 человек - 541,9 тыс. рублей. </w:t>
      </w:r>
    </w:p>
    <w:p w:rsidR="00632BD7" w:rsidRDefault="00C16C8A">
      <w:pPr>
        <w:ind w:firstLine="851"/>
        <w:jc w:val="both"/>
        <w:rPr>
          <w:sz w:val="28"/>
        </w:rPr>
      </w:pPr>
      <w:r>
        <w:rPr>
          <w:sz w:val="28"/>
        </w:rPr>
        <w:t xml:space="preserve">На третьем месте в структуре налоговых доходов </w:t>
      </w:r>
      <w:proofErr w:type="gramStart"/>
      <w:r>
        <w:rPr>
          <w:sz w:val="28"/>
        </w:rPr>
        <w:t>находится е</w:t>
      </w:r>
      <w:r>
        <w:rPr>
          <w:sz w:val="28"/>
          <w:u w:val="single" w:color="000000"/>
        </w:rPr>
        <w:t>диный сельскохозяйственный налог</w:t>
      </w:r>
      <w:r>
        <w:rPr>
          <w:sz w:val="28"/>
        </w:rPr>
        <w:t xml:space="preserve"> на его долю приходится</w:t>
      </w:r>
      <w:proofErr w:type="gramEnd"/>
      <w:r>
        <w:rPr>
          <w:sz w:val="28"/>
        </w:rPr>
        <w:t xml:space="preserve"> 20,9 процентов,  налог поступил в сумме 2 404,9 тыс. рублей. План исполнен на 45,2 %, в сравнении с 2022 годом исполнение меньше в 2 раза или 2 422,1тыс. рублей. Не достижение необходимого роста по единому сельскохозяйственному налогу - внесения авансовых платежей больше чем сложился налог за 2022 год, приобретения основных средст</w:t>
      </w:r>
      <w:proofErr w:type="gramStart"/>
      <w:r>
        <w:rPr>
          <w:sz w:val="28"/>
        </w:rPr>
        <w:t>в(</w:t>
      </w:r>
      <w:proofErr w:type="gramEnd"/>
      <w:r>
        <w:rPr>
          <w:sz w:val="28"/>
        </w:rPr>
        <w:t xml:space="preserve">сельскохозяйственной техники, земельных участков). </w:t>
      </w:r>
    </w:p>
    <w:p w:rsidR="00632BD7" w:rsidRDefault="00C16C8A">
      <w:pPr>
        <w:ind w:firstLine="900"/>
        <w:jc w:val="both"/>
        <w:rPr>
          <w:sz w:val="28"/>
        </w:rPr>
      </w:pPr>
      <w:r>
        <w:rPr>
          <w:sz w:val="28"/>
        </w:rPr>
        <w:t xml:space="preserve"> На четвертом месте в структуре налоговых доходов находится </w:t>
      </w:r>
      <w:r>
        <w:rPr>
          <w:sz w:val="28"/>
          <w:u w:val="single" w:color="000000"/>
        </w:rPr>
        <w:t>налог на имущество физических лиц,</w:t>
      </w:r>
      <w:r>
        <w:rPr>
          <w:sz w:val="28"/>
        </w:rPr>
        <w:t xml:space="preserve"> на его долю приходится 3,0 процентов. Налог поступил в сумме 352,5тыс. рублей, план года исполнен на 86,2%, в сравнении с 2022 годом налог поступил больше на 31,0 тыс. рублей.</w:t>
      </w:r>
    </w:p>
    <w:p w:rsidR="00632BD7" w:rsidRDefault="00C16C8A">
      <w:pPr>
        <w:ind w:firstLine="850"/>
        <w:jc w:val="both"/>
        <w:rPr>
          <w:sz w:val="28"/>
        </w:rPr>
      </w:pPr>
      <w:r>
        <w:rPr>
          <w:sz w:val="28"/>
        </w:rPr>
        <w:t xml:space="preserve"> Недоимка по налогу на имущество физических лиц составляет в сумме 178,2 тыс. рублей. Из них невозможна </w:t>
      </w:r>
      <w:proofErr w:type="gramStart"/>
      <w:r>
        <w:rPr>
          <w:sz w:val="28"/>
        </w:rPr>
        <w:t>ко</w:t>
      </w:r>
      <w:proofErr w:type="gramEnd"/>
      <w:r>
        <w:rPr>
          <w:sz w:val="28"/>
        </w:rPr>
        <w:t xml:space="preserve"> взысканию в сумме 61,5 тыс. рублей: не проживает и не зарегистрировано 47 человек – 49,7 тыс. рублей, зарегистрированы, но не проживает 52 человека – 10,8 тыс. рублей, умершие 4 человека- 1,0 тыс. рублей.</w:t>
      </w:r>
    </w:p>
    <w:p w:rsidR="00632BD7" w:rsidRDefault="00C16C8A">
      <w:pPr>
        <w:numPr>
          <w:ilvl w:val="0"/>
          <w:numId w:val="3"/>
        </w:numPr>
        <w:ind w:left="0" w:firstLine="850"/>
        <w:jc w:val="both"/>
        <w:rPr>
          <w:sz w:val="28"/>
        </w:rPr>
      </w:pPr>
      <w:r>
        <w:rPr>
          <w:b/>
          <w:sz w:val="28"/>
        </w:rPr>
        <w:t> </w:t>
      </w:r>
      <w:r>
        <w:rPr>
          <w:sz w:val="28"/>
        </w:rPr>
        <w:t xml:space="preserve">На пятом месте в структуре налоговых доходов находится </w:t>
      </w:r>
      <w:proofErr w:type="gramStart"/>
      <w:r>
        <w:rPr>
          <w:sz w:val="28"/>
        </w:rPr>
        <w:t>г</w:t>
      </w:r>
      <w:r>
        <w:rPr>
          <w:sz w:val="28"/>
          <w:u w:val="single" w:color="000000"/>
        </w:rPr>
        <w:t>осударственная</w:t>
      </w:r>
      <w:proofErr w:type="gramEnd"/>
      <w:r>
        <w:rPr>
          <w:sz w:val="28"/>
          <w:u w:val="single" w:color="000000"/>
        </w:rPr>
        <w:t xml:space="preserve"> пошлины за совершение нотариальных действий</w:t>
      </w:r>
      <w:r>
        <w:rPr>
          <w:sz w:val="28"/>
        </w:rPr>
        <w:t xml:space="preserve">.  Доход </w:t>
      </w:r>
      <w:r>
        <w:rPr>
          <w:sz w:val="28"/>
        </w:rPr>
        <w:lastRenderedPageBreak/>
        <w:t>поступил в сумме 8,0тыс. рублей, план года исполнен на 108,1 процента. В сравнении с прошлым годом доходы поступили меньше на 1,4 тыс. рублей.</w:t>
      </w:r>
    </w:p>
    <w:p w:rsidR="00632BD7" w:rsidRDefault="00632BD7">
      <w:pPr>
        <w:ind w:firstLine="900"/>
        <w:jc w:val="both"/>
        <w:rPr>
          <w:sz w:val="28"/>
        </w:rPr>
      </w:pPr>
    </w:p>
    <w:p w:rsidR="00632BD7" w:rsidRDefault="00C16C8A">
      <w:pPr>
        <w:ind w:firstLine="900"/>
        <w:jc w:val="center"/>
        <w:rPr>
          <w:sz w:val="28"/>
        </w:rPr>
      </w:pPr>
      <w:r>
        <w:rPr>
          <w:sz w:val="28"/>
        </w:rPr>
        <w:t>Неналоговые доходы</w:t>
      </w:r>
    </w:p>
    <w:p w:rsidR="00632BD7" w:rsidRDefault="00C16C8A">
      <w:pPr>
        <w:ind w:firstLine="900"/>
        <w:jc w:val="both"/>
        <w:rPr>
          <w:sz w:val="28"/>
        </w:rPr>
      </w:pPr>
      <w:r>
        <w:rPr>
          <w:b/>
          <w:sz w:val="28"/>
        </w:rPr>
        <w:t> </w:t>
      </w:r>
      <w:r>
        <w:rPr>
          <w:sz w:val="28"/>
        </w:rPr>
        <w:t>В структуре доходов на долю неналоговых доходов приходится 2,2%, а в структуре собственных доходов на их долю приходится 5,5 %.  Доходы поступили в сумме 669,2 тыс. рублей.</w:t>
      </w:r>
    </w:p>
    <w:p w:rsidR="00632BD7" w:rsidRDefault="00C16C8A">
      <w:pPr>
        <w:ind w:firstLine="851"/>
        <w:jc w:val="both"/>
        <w:rPr>
          <w:sz w:val="28"/>
        </w:rPr>
      </w:pPr>
      <w:r>
        <w:rPr>
          <w:sz w:val="28"/>
        </w:rPr>
        <w:t>- Доходы от использования имущества, находящегося в государственной и муниципальной собственности поступили в сумме 402,0 тыс. рублей:</w:t>
      </w:r>
    </w:p>
    <w:p w:rsidR="00632BD7" w:rsidRDefault="00C16C8A">
      <w:pPr>
        <w:ind w:firstLine="851"/>
        <w:jc w:val="both"/>
        <w:rPr>
          <w:sz w:val="28"/>
          <w:shd w:val="clear" w:color="auto" w:fill="FFE779"/>
        </w:rPr>
      </w:pPr>
      <w:proofErr w:type="gramStart"/>
      <w:r>
        <w:rPr>
          <w:sz w:val="28"/>
        </w:rPr>
        <w:t xml:space="preserve">- </w:t>
      </w:r>
      <w:r>
        <w:rPr>
          <w:sz w:val="28"/>
          <w:u w:val="single" w:color="000000"/>
        </w:rPr>
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</w:r>
      <w:r>
        <w:rPr>
          <w:sz w:val="28"/>
        </w:rPr>
        <w:t xml:space="preserve"> составили 109,6 тыс. рублей, план года исполнен.</w:t>
      </w:r>
      <w:proofErr w:type="gramEnd"/>
      <w:r>
        <w:rPr>
          <w:sz w:val="28"/>
        </w:rPr>
        <w:t xml:space="preserve"> В сравнении с аналогичным периодом прошлого года доходы поступили на уровне прошлого года. В аренду сдается один земельный участок.</w:t>
      </w:r>
    </w:p>
    <w:p w:rsidR="00632BD7" w:rsidRDefault="00C16C8A">
      <w:pPr>
        <w:ind w:firstLine="851"/>
        <w:jc w:val="both"/>
        <w:rPr>
          <w:sz w:val="28"/>
        </w:rPr>
      </w:pPr>
      <w:r>
        <w:rPr>
          <w:sz w:val="28"/>
        </w:rPr>
        <w:t>-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 составили в сумме 274,1 тыс. рублей, план года исполнен. В сравнении с аналогичным периодом прошлого года доходы поступили меньше на 14,3 тыс. рублей. В 2023 году расторгнут договор аренды котельных.</w:t>
      </w:r>
    </w:p>
    <w:p w:rsidR="00632BD7" w:rsidRDefault="00C16C8A">
      <w:pPr>
        <w:ind w:firstLine="851"/>
        <w:jc w:val="both"/>
        <w:rPr>
          <w:sz w:val="28"/>
        </w:rPr>
      </w:pPr>
      <w:r>
        <w:rPr>
          <w:sz w:val="28"/>
        </w:rPr>
        <w:t xml:space="preserve">- Доходы от сдачи в аренду имущества, составляющего государственную (муниципальную) казну (за исключением земельных участков) поступили в сумме 18,3тыс. рублей, план года исполнен. В сравнении с аналогичным периодом прошлого года доходы поступили больше на 4,1 тыс. рублей. Причина снижения заключение договора аренды не </w:t>
      </w:r>
      <w:proofErr w:type="gramStart"/>
      <w:r>
        <w:rPr>
          <w:sz w:val="28"/>
        </w:rPr>
        <w:t>на полный год</w:t>
      </w:r>
      <w:proofErr w:type="gramEnd"/>
      <w:r>
        <w:rPr>
          <w:sz w:val="28"/>
        </w:rPr>
        <w:t>.  </w:t>
      </w:r>
    </w:p>
    <w:p w:rsidR="00632BD7" w:rsidRDefault="00C16C8A">
      <w:pPr>
        <w:ind w:firstLine="851"/>
        <w:jc w:val="both"/>
        <w:rPr>
          <w:sz w:val="28"/>
        </w:rPr>
      </w:pPr>
      <w:r>
        <w:rPr>
          <w:sz w:val="28"/>
        </w:rPr>
        <w:t>- В сумме 140,7 тыс. рублей поступили доходы от компенсации затрат по возмещению коммунальных услуг (компенсация коммунальных услуг МФЦ, ЦСО, АО «СБЕРБАНК», парикмахерская).</w:t>
      </w:r>
    </w:p>
    <w:p w:rsidR="00632BD7" w:rsidRDefault="00C16C8A">
      <w:pPr>
        <w:ind w:firstLine="851"/>
        <w:jc w:val="both"/>
        <w:rPr>
          <w:sz w:val="28"/>
        </w:rPr>
      </w:pPr>
      <w:r>
        <w:rPr>
          <w:sz w:val="28"/>
        </w:rPr>
        <w:t>- В сумме 126,5 тыс. рублей поступили инициативные платежи граждан с целью реализации инициативного проекта в 2023 году в сумме 94,8  и для реализации в 2024 году в сумме 31,7 тыс. рублей.</w:t>
      </w:r>
    </w:p>
    <w:p w:rsidR="00632BD7" w:rsidRDefault="00C16C8A">
      <w:pPr>
        <w:jc w:val="both"/>
        <w:rPr>
          <w:sz w:val="28"/>
        </w:rPr>
      </w:pPr>
      <w:r>
        <w:rPr>
          <w:sz w:val="28"/>
        </w:rPr>
        <w:t> </w:t>
      </w:r>
    </w:p>
    <w:p w:rsidR="00632BD7" w:rsidRDefault="00C16C8A">
      <w:pPr>
        <w:jc w:val="center"/>
        <w:rPr>
          <w:sz w:val="28"/>
        </w:rPr>
      </w:pPr>
      <w:r>
        <w:rPr>
          <w:sz w:val="28"/>
        </w:rPr>
        <w:t>Безвозмездные поступления</w:t>
      </w:r>
    </w:p>
    <w:p w:rsidR="00632BD7" w:rsidRDefault="00C16C8A">
      <w:pPr>
        <w:ind w:firstLine="709"/>
        <w:jc w:val="both"/>
        <w:rPr>
          <w:sz w:val="28"/>
        </w:rPr>
      </w:pPr>
      <w:r>
        <w:rPr>
          <w:sz w:val="28"/>
        </w:rPr>
        <w:t> </w:t>
      </w:r>
    </w:p>
    <w:p w:rsidR="00632BD7" w:rsidRDefault="00C16C8A">
      <w:pPr>
        <w:ind w:firstLine="709"/>
        <w:jc w:val="both"/>
        <w:rPr>
          <w:sz w:val="28"/>
        </w:rPr>
      </w:pPr>
      <w:r>
        <w:rPr>
          <w:sz w:val="28"/>
        </w:rPr>
        <w:t>Доходы от безвозмездных поступлений поступили в сумме 17 625,9 тыс. рублей, в структуре доходов на их долю приходится 59,1 %. </w:t>
      </w:r>
    </w:p>
    <w:p w:rsidR="00632BD7" w:rsidRDefault="00C16C8A">
      <w:pPr>
        <w:ind w:firstLine="709"/>
        <w:jc w:val="both"/>
        <w:rPr>
          <w:sz w:val="28"/>
        </w:rPr>
      </w:pPr>
      <w:r>
        <w:rPr>
          <w:sz w:val="28"/>
        </w:rPr>
        <w:t>Субвенции на осуществление первичного воинского учета поступили в сумме 299,2 тыс.  рублей, план исполнен на 100,0%.</w:t>
      </w:r>
    </w:p>
    <w:p w:rsidR="00632BD7" w:rsidRDefault="00C16C8A">
      <w:pPr>
        <w:ind w:firstLine="709"/>
        <w:jc w:val="both"/>
        <w:rPr>
          <w:sz w:val="28"/>
        </w:rPr>
      </w:pPr>
      <w:r>
        <w:rPr>
          <w:sz w:val="28"/>
        </w:rPr>
        <w:t xml:space="preserve">Субвенции местным бюджетам на выполнение передаваемых полномочий субъектов Российской Федерации по составлению </w:t>
      </w:r>
      <w:r>
        <w:rPr>
          <w:sz w:val="28"/>
        </w:rPr>
        <w:lastRenderedPageBreak/>
        <w:t>административных протоколов  поступили в сумме 0,2 тыс. рублей, план исполнен на 100%.</w:t>
      </w:r>
    </w:p>
    <w:p w:rsidR="00632BD7" w:rsidRDefault="00C16C8A">
      <w:pPr>
        <w:ind w:firstLine="709"/>
        <w:jc w:val="both"/>
        <w:rPr>
          <w:sz w:val="28"/>
        </w:rPr>
      </w:pPr>
      <w:r>
        <w:rPr>
          <w:sz w:val="28"/>
        </w:rPr>
        <w:t>Дотации бюджетам сельских поселений на выравнивание бюджетной обеспеченности поступили в сумме 11 344,9 тыс. рублей, план исполнен на 100,0 %. В сравнении с прошлым годом доходы поступили больше на 42,4% или 3 377,1 тыс. рублей.</w:t>
      </w:r>
    </w:p>
    <w:p w:rsidR="00632BD7" w:rsidRDefault="00C16C8A">
      <w:pPr>
        <w:ind w:firstLine="709"/>
        <w:jc w:val="both"/>
        <w:rPr>
          <w:sz w:val="28"/>
        </w:rPr>
      </w:pPr>
      <w:r>
        <w:rPr>
          <w:sz w:val="28"/>
        </w:rPr>
        <w:t xml:space="preserve"> Дотации бюджетам сельских поселений на поддержку мер по обеспечению сбалансированности бюджетов поступили в сумме 726,2 тыс. рублей, план исполнен на 100 %. В сравнении с прошлым годом доходы поступили больше на 33,5% или 182,4тыс. рублей.</w:t>
      </w:r>
    </w:p>
    <w:p w:rsidR="00632BD7" w:rsidRDefault="00C16C8A">
      <w:pPr>
        <w:ind w:firstLine="709"/>
        <w:jc w:val="both"/>
        <w:rPr>
          <w:sz w:val="28"/>
        </w:rPr>
      </w:pPr>
      <w:r>
        <w:rPr>
          <w:sz w:val="28"/>
        </w:rPr>
        <w:t>Прочие субсидии бюджетам сельских поселений в сумме 3 166,7 тыс. рублей, средства резервного фонда Правительства Ростовской области.</w:t>
      </w:r>
    </w:p>
    <w:p w:rsidR="00632BD7" w:rsidRDefault="00C16C8A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Прочие межбюджетные трансферты, передаваемые бюджетам сельских поселений поступили в сумме 2 088,7 тыс. рублей (292,5 тыс. рублей средства резервного фонда Правительства Ростовской области</w:t>
      </w:r>
      <w:r>
        <w:rPr>
          <w:b/>
          <w:sz w:val="32"/>
        </w:rPr>
        <w:t xml:space="preserve"> </w:t>
      </w:r>
      <w:r>
        <w:rPr>
          <w:sz w:val="28"/>
        </w:rPr>
        <w:t xml:space="preserve">на приобретение светодиодной аппаратуры в сельский клуб с. Миллерово и 1 796,2 тыс. рублей средства областного бюджета для инициативного бюджетирования, капитальный ремонт памятника - стелы. </w:t>
      </w:r>
      <w:proofErr w:type="gramEnd"/>
    </w:p>
    <w:p w:rsidR="00632BD7" w:rsidRDefault="00632BD7">
      <w:pPr>
        <w:ind w:firstLine="709"/>
        <w:jc w:val="both"/>
        <w:rPr>
          <w:sz w:val="28"/>
        </w:rPr>
      </w:pPr>
    </w:p>
    <w:p w:rsidR="00632BD7" w:rsidRDefault="00C16C8A">
      <w:pPr>
        <w:ind w:firstLine="900"/>
        <w:jc w:val="center"/>
        <w:rPr>
          <w:sz w:val="28"/>
        </w:rPr>
      </w:pPr>
      <w:r>
        <w:rPr>
          <w:sz w:val="28"/>
        </w:rPr>
        <w:t>Расходная часть бюджета</w:t>
      </w:r>
    </w:p>
    <w:p w:rsidR="00632BD7" w:rsidRDefault="00632BD7">
      <w:pPr>
        <w:ind w:firstLine="900"/>
        <w:jc w:val="center"/>
        <w:rPr>
          <w:sz w:val="28"/>
        </w:rPr>
      </w:pPr>
    </w:p>
    <w:p w:rsidR="00632BD7" w:rsidRDefault="00C16C8A">
      <w:pPr>
        <w:ind w:firstLine="900"/>
        <w:jc w:val="both"/>
        <w:rPr>
          <w:sz w:val="28"/>
        </w:rPr>
      </w:pPr>
      <w:r>
        <w:rPr>
          <w:sz w:val="28"/>
        </w:rPr>
        <w:t xml:space="preserve"> </w:t>
      </w:r>
      <w:r>
        <w:t> </w:t>
      </w:r>
      <w:r>
        <w:rPr>
          <w:sz w:val="28"/>
        </w:rPr>
        <w:t>Расходная часть бюджета за 2023 год составила в сумме 32 867,8 тыс. рублей, план года исполнен на 98,6 %.</w:t>
      </w:r>
    </w:p>
    <w:p w:rsidR="00632BD7" w:rsidRDefault="00C16C8A">
      <w:pPr>
        <w:ind w:firstLine="851"/>
        <w:jc w:val="both"/>
        <w:rPr>
          <w:sz w:val="28"/>
        </w:rPr>
      </w:pPr>
      <w:r>
        <w:rPr>
          <w:sz w:val="28"/>
        </w:rPr>
        <w:t>Бюджет исполнен с дефицитом в сумме 3 044,4 тыс. рублей, покрытый за счет остатков сложившихся по состоянию на 01.01.2023 года.</w:t>
      </w:r>
    </w:p>
    <w:p w:rsidR="00632BD7" w:rsidRDefault="00C16C8A">
      <w:pPr>
        <w:ind w:firstLine="851"/>
        <w:jc w:val="both"/>
        <w:rPr>
          <w:sz w:val="28"/>
        </w:rPr>
      </w:pPr>
      <w:r>
        <w:rPr>
          <w:sz w:val="28"/>
        </w:rPr>
        <w:t>Остатки, сложившиеся по состоянию на 01.01.2024 года составили в сумме 957,9 тыс. рублей.</w:t>
      </w:r>
    </w:p>
    <w:p w:rsidR="00632BD7" w:rsidRDefault="00C16C8A">
      <w:pPr>
        <w:ind w:firstLine="851"/>
        <w:jc w:val="both"/>
        <w:rPr>
          <w:sz w:val="28"/>
        </w:rPr>
      </w:pPr>
      <w:r>
        <w:rPr>
          <w:sz w:val="28"/>
        </w:rPr>
        <w:t>Расходы бюджета поселения представлены программно-целевым методом расходования бюджетных средств, на основе утвержденных Администрацией Кринично-Лугского сельского поселения 11 муниципальных программ (на их реализацию направлено 86,2 % от общего объема расходов).  Муниципальные программы Кринично-Лугского сельского поселения были направлены на поступательное развитие социальной сферы, коммунальной инфраструктуры. Фактическое исполнение плана по выполнению муниципальных программ составило в сумме 28 430,7 тыс. рублей, что составляет 86,5 процента к годовым плановым назначениям на утверждение муниципальных программ. </w:t>
      </w:r>
    </w:p>
    <w:p w:rsidR="00632BD7" w:rsidRDefault="00C16C8A">
      <w:pPr>
        <w:ind w:firstLine="851"/>
        <w:jc w:val="both"/>
        <w:rPr>
          <w:sz w:val="28"/>
        </w:rPr>
      </w:pPr>
      <w:r>
        <w:rPr>
          <w:sz w:val="28"/>
        </w:rPr>
        <w:t>Расходы жилищно-коммунального хозяйства составляют в сумме 6 314,1 тыс. рублей или 19,2 % от общей суммы расходов, годовой план исполнен на 99,0 % (в сравнении с прошлым годом больше в 3 раза или на 3 203,9 тыс. рублей).</w:t>
      </w:r>
    </w:p>
    <w:p w:rsidR="00632BD7" w:rsidRDefault="00C16C8A">
      <w:pPr>
        <w:ind w:firstLine="851"/>
        <w:jc w:val="both"/>
        <w:rPr>
          <w:sz w:val="28"/>
        </w:rPr>
      </w:pPr>
      <w:r>
        <w:rPr>
          <w:sz w:val="28"/>
        </w:rPr>
        <w:t>Расходы на культуру и спорт составляют 15 245,0 тыс. рублей, 46,4 % от общей суммы расходов, годовой план исполнен (в сравнении с прошлым годом расходы больше на 30,8 % или на 3 585,4тыс. рублей).</w:t>
      </w:r>
    </w:p>
    <w:p w:rsidR="00632BD7" w:rsidRDefault="00C16C8A">
      <w:pPr>
        <w:ind w:firstLine="851"/>
        <w:jc w:val="both"/>
        <w:rPr>
          <w:sz w:val="28"/>
        </w:rPr>
      </w:pPr>
      <w:r>
        <w:rPr>
          <w:sz w:val="28"/>
        </w:rPr>
        <w:lastRenderedPageBreak/>
        <w:t>В бюджете поселения на 01.01.2024 год отсутствует просроченная кредиторская задолженность.</w:t>
      </w:r>
    </w:p>
    <w:p w:rsidR="00632BD7" w:rsidRDefault="00C16C8A">
      <w:pPr>
        <w:ind w:firstLine="900"/>
        <w:jc w:val="both"/>
        <w:rPr>
          <w:sz w:val="28"/>
        </w:rPr>
      </w:pPr>
      <w:r>
        <w:rPr>
          <w:sz w:val="28"/>
        </w:rPr>
        <w:t>Расходование бюджетных средств направлено по следующим разделам:</w:t>
      </w:r>
    </w:p>
    <w:p w:rsidR="00632BD7" w:rsidRDefault="00C16C8A">
      <w:pPr>
        <w:ind w:firstLine="900"/>
        <w:jc w:val="center"/>
        <w:rPr>
          <w:sz w:val="28"/>
        </w:rPr>
      </w:pPr>
      <w:r>
        <w:rPr>
          <w:sz w:val="28"/>
        </w:rPr>
        <w:t> </w:t>
      </w:r>
    </w:p>
    <w:p w:rsidR="00632BD7" w:rsidRDefault="00C16C8A">
      <w:pPr>
        <w:ind w:firstLine="900"/>
        <w:jc w:val="center"/>
        <w:rPr>
          <w:sz w:val="28"/>
        </w:rPr>
      </w:pPr>
      <w:r>
        <w:rPr>
          <w:sz w:val="28"/>
        </w:rPr>
        <w:t>ОБЩЕГОСУДАРСТВЕННЫЕ ВОПРОСЫ</w:t>
      </w:r>
    </w:p>
    <w:p w:rsidR="00632BD7" w:rsidRDefault="00C16C8A">
      <w:pPr>
        <w:ind w:firstLine="900"/>
        <w:jc w:val="both"/>
        <w:rPr>
          <w:sz w:val="28"/>
        </w:rPr>
      </w:pPr>
      <w:r>
        <w:rPr>
          <w:sz w:val="28"/>
        </w:rPr>
        <w:t xml:space="preserve"> расходы по этому направлению составили в сумме 10 777,6 тыс. рублей, в сравнении с прошлым годом на 968 тыс. рублей больше.</w:t>
      </w:r>
    </w:p>
    <w:p w:rsidR="00632BD7" w:rsidRDefault="00C16C8A">
      <w:pPr>
        <w:ind w:firstLine="851"/>
        <w:jc w:val="both"/>
        <w:rPr>
          <w:sz w:val="28"/>
        </w:rPr>
      </w:pPr>
      <w:r>
        <w:rPr>
          <w:sz w:val="28"/>
        </w:rPr>
        <w:t>Расходы на содержание органов местного самоуправления исполнены в сумме 10 395,1 тыс. рублей,  %.</w:t>
      </w:r>
    </w:p>
    <w:p w:rsidR="00632BD7" w:rsidRDefault="00C16C8A">
      <w:pPr>
        <w:ind w:firstLine="900"/>
        <w:jc w:val="both"/>
        <w:rPr>
          <w:sz w:val="28"/>
        </w:rPr>
      </w:pPr>
      <w:r>
        <w:rPr>
          <w:sz w:val="28"/>
        </w:rPr>
        <w:t xml:space="preserve">1. Расходы на </w:t>
      </w:r>
      <w:r>
        <w:rPr>
          <w:b/>
          <w:sz w:val="28"/>
        </w:rPr>
        <w:t xml:space="preserve">Функционирование </w:t>
      </w:r>
      <w:r>
        <w:rPr>
          <w:sz w:val="28"/>
        </w:rPr>
        <w:t xml:space="preserve">законодательных (представительных) органов государственной власти и </w:t>
      </w:r>
      <w:r>
        <w:rPr>
          <w:b/>
          <w:sz w:val="28"/>
        </w:rPr>
        <w:t>представительных органов муниципальных образований</w:t>
      </w:r>
      <w:r>
        <w:rPr>
          <w:sz w:val="28"/>
        </w:rPr>
        <w:t xml:space="preserve"> составили в сумме 198,3 тыс. рублей, план исполнен на 99,1% (расходы направлены на выплату заработной платы и начислений на заработную плату в сумме 191,3 тыс. рублей, на приобретение программного обеспечения Контур в сумме 7,0 тыс. рублей).</w:t>
      </w:r>
    </w:p>
    <w:p w:rsidR="00632BD7" w:rsidRDefault="00C16C8A">
      <w:pPr>
        <w:ind w:firstLine="851"/>
        <w:jc w:val="both"/>
        <w:rPr>
          <w:sz w:val="28"/>
        </w:rPr>
      </w:pPr>
      <w:r>
        <w:rPr>
          <w:sz w:val="28"/>
        </w:rPr>
        <w:t xml:space="preserve">2. Расходы на </w:t>
      </w:r>
      <w:r>
        <w:rPr>
          <w:b/>
          <w:sz w:val="28"/>
        </w:rPr>
        <w:t>Функционирование</w:t>
      </w:r>
      <w:r>
        <w:rPr>
          <w:sz w:val="28"/>
        </w:rPr>
        <w:t xml:space="preserve"> </w:t>
      </w:r>
      <w:proofErr w:type="gramStart"/>
      <w:r>
        <w:rPr>
          <w:sz w:val="28"/>
        </w:rPr>
        <w:t>Правительства Российской Федерации высших исполнительных органов государственной  власти субъектов Российской</w:t>
      </w:r>
      <w:proofErr w:type="gramEnd"/>
      <w:r>
        <w:rPr>
          <w:sz w:val="28"/>
        </w:rPr>
        <w:t xml:space="preserve"> Федерации, </w:t>
      </w:r>
      <w:r>
        <w:rPr>
          <w:b/>
          <w:sz w:val="28"/>
        </w:rPr>
        <w:t>местных администраций</w:t>
      </w:r>
      <w:r>
        <w:rPr>
          <w:sz w:val="28"/>
        </w:rPr>
        <w:t xml:space="preserve"> в сумме 10 197,1 тыс. рублей, план исполнен на 97,5 %.</w:t>
      </w:r>
    </w:p>
    <w:p w:rsidR="00632BD7" w:rsidRDefault="00C16C8A">
      <w:pPr>
        <w:ind w:firstLine="851"/>
        <w:jc w:val="both"/>
        <w:rPr>
          <w:b/>
        </w:rPr>
      </w:pPr>
      <w:r>
        <w:rPr>
          <w:sz w:val="28"/>
        </w:rPr>
        <w:t>2.1. р</w:t>
      </w:r>
      <w:r>
        <w:rPr>
          <w:sz w:val="28"/>
          <w:u w:val="single" w:color="000000"/>
        </w:rPr>
        <w:t>асходы по обеспечению пожарной безопасности</w:t>
      </w:r>
      <w:r>
        <w:rPr>
          <w:sz w:val="28"/>
        </w:rPr>
        <w:t xml:space="preserve"> составили в сумме 39,2 тыс. рублей, годовой план исполнен на 98%. Расходы направлены на содержание пожарной сигнализации в здании Администрации поселения 24 тыс. рублей, испытание электропроводки в сумме 11,9 тыс. рублей, проверку вентиляционных каналов 3,3 тыс. рублей.</w:t>
      </w:r>
      <w:r>
        <w:t xml:space="preserve"> </w:t>
      </w:r>
    </w:p>
    <w:p w:rsidR="00632BD7" w:rsidRDefault="00C16C8A">
      <w:pPr>
        <w:ind w:firstLine="851"/>
        <w:jc w:val="both"/>
        <w:rPr>
          <w:sz w:val="28"/>
        </w:rPr>
      </w:pPr>
      <w:r>
        <w:rPr>
          <w:sz w:val="28"/>
        </w:rPr>
        <w:t xml:space="preserve">2.2. </w:t>
      </w:r>
      <w:r>
        <w:rPr>
          <w:sz w:val="28"/>
          <w:u w:val="single" w:color="000000"/>
        </w:rPr>
        <w:t>расходы по оплате труда и начисления на выплаты по оплате труда</w:t>
      </w:r>
      <w:r>
        <w:rPr>
          <w:sz w:val="28"/>
        </w:rPr>
        <w:t xml:space="preserve"> руководства и работников Администрации сельского поселения составили в сумме 8 086,3 тыс. рублей, план исполнен на 98,2 процентов;</w:t>
      </w:r>
    </w:p>
    <w:p w:rsidR="00632BD7" w:rsidRDefault="00C16C8A">
      <w:pPr>
        <w:ind w:firstLine="851"/>
        <w:jc w:val="both"/>
        <w:rPr>
          <w:sz w:val="28"/>
        </w:rPr>
      </w:pPr>
      <w:r>
        <w:rPr>
          <w:sz w:val="28"/>
        </w:rPr>
        <w:t xml:space="preserve">2.3. </w:t>
      </w:r>
      <w:r>
        <w:rPr>
          <w:sz w:val="28"/>
          <w:u w:val="single" w:color="000000"/>
        </w:rPr>
        <w:t>расходы на обеспечение функций</w:t>
      </w:r>
      <w:r>
        <w:rPr>
          <w:sz w:val="28"/>
        </w:rPr>
        <w:t xml:space="preserve"> Администрации поселения составили в сумме 2 017,4 тыс. рублей, план исполнен на 94,9 % к годовым назначениям, из них:  услуги связи 59,4 тыс. рублей, коммунальные услуги 748,6 тыс. рублей; </w:t>
      </w:r>
      <w:proofErr w:type="gramStart"/>
      <w:r>
        <w:rPr>
          <w:sz w:val="28"/>
        </w:rPr>
        <w:t xml:space="preserve">работы и услуги по содержанию имущества – 82,0 тыс. рублей (дератизация, техобслуживание автомобилей, газового оборудования, аттестация газового счетчика), приобретение ГСМ в сумме 246,4 тыс. рублей, прочие работы в сумме 111,1тыс. рублей (медосмотр водителей, изготовление проекта </w:t>
      </w:r>
      <w:proofErr w:type="spellStart"/>
      <w:r>
        <w:rPr>
          <w:sz w:val="28"/>
        </w:rPr>
        <w:t>газовогооборудования</w:t>
      </w:r>
      <w:proofErr w:type="spellEnd"/>
      <w:r>
        <w:rPr>
          <w:sz w:val="28"/>
        </w:rPr>
        <w:t xml:space="preserve">  х. Новая Надежда и х. Кринично-</w:t>
      </w:r>
      <w:proofErr w:type="spellStart"/>
      <w:r>
        <w:rPr>
          <w:sz w:val="28"/>
        </w:rPr>
        <w:t>Лугский</w:t>
      </w:r>
      <w:proofErr w:type="spellEnd"/>
      <w:r>
        <w:rPr>
          <w:sz w:val="28"/>
        </w:rPr>
        <w:t xml:space="preserve"> 47,2 тыс. рублей, обучение по программе эксплуатация тепловых энергоустановок и тепловых сетей 1 чел. 2,0 тыс. рублей, врезка</w:t>
      </w:r>
      <w:proofErr w:type="gramEnd"/>
      <w:r>
        <w:rPr>
          <w:sz w:val="28"/>
        </w:rPr>
        <w:t xml:space="preserve"> водопровода 5,6 тыс. рублей, ТО за строительством газового оборудования 4,6 тыс. рублей, оценка рисков рабочих мест 16,2 тыс. рублей),  газификация административных зданий х. Новая Надежда и х. Кринично-</w:t>
      </w:r>
      <w:proofErr w:type="spellStart"/>
      <w:r>
        <w:rPr>
          <w:sz w:val="28"/>
        </w:rPr>
        <w:t>Лугский</w:t>
      </w:r>
      <w:proofErr w:type="spellEnd"/>
      <w:r>
        <w:rPr>
          <w:sz w:val="28"/>
        </w:rPr>
        <w:t>, 492,6 тыс. рублей, приобретение 3 газовых котлов в сумме 170,3 тыс. рублей, материальные запасы в сумме 74,9 тыс. рублей (</w:t>
      </w:r>
      <w:proofErr w:type="spellStart"/>
      <w:r>
        <w:rPr>
          <w:sz w:val="28"/>
        </w:rPr>
        <w:t>хозтовары</w:t>
      </w:r>
      <w:proofErr w:type="spellEnd"/>
      <w:r>
        <w:rPr>
          <w:sz w:val="28"/>
        </w:rPr>
        <w:t xml:space="preserve"> -4,7 тыс. рублей, канцтовары-17,9 тыс. рублей, запас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ч</w:t>
      </w:r>
      <w:proofErr w:type="gramEnd"/>
      <w:r>
        <w:rPr>
          <w:sz w:val="28"/>
        </w:rPr>
        <w:t xml:space="preserve">асти авто 38,6 тыс. рублей, приобретение двери 13,8 тыс. рублей), </w:t>
      </w:r>
      <w:r>
        <w:rPr>
          <w:sz w:val="28"/>
        </w:rPr>
        <w:lastRenderedPageBreak/>
        <w:t xml:space="preserve">строительных материалов в сумме 21,2 тыс. рублей для текущего ремонта в представительстве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с. Миллерово.</w:t>
      </w:r>
    </w:p>
    <w:p w:rsidR="00632BD7" w:rsidRDefault="00C16C8A">
      <w:pPr>
        <w:ind w:firstLine="851"/>
        <w:jc w:val="both"/>
        <w:rPr>
          <w:sz w:val="28"/>
        </w:rPr>
      </w:pPr>
      <w:r>
        <w:rPr>
          <w:sz w:val="28"/>
        </w:rPr>
        <w:t>2.4.</w:t>
      </w:r>
      <w:r>
        <w:rPr>
          <w:sz w:val="28"/>
          <w:u w:val="single"/>
        </w:rPr>
        <w:t xml:space="preserve"> расходы по диспансеризации</w:t>
      </w:r>
      <w:r>
        <w:rPr>
          <w:sz w:val="28"/>
        </w:rPr>
        <w:t xml:space="preserve"> 7 муниципальных служащих составили в сумме 16,8 тыс. рублей, план исполнен на 99,9 % к годовым назначениям.</w:t>
      </w:r>
    </w:p>
    <w:p w:rsidR="00632BD7" w:rsidRDefault="00C16C8A">
      <w:pPr>
        <w:ind w:firstLine="851"/>
        <w:jc w:val="both"/>
        <w:rPr>
          <w:sz w:val="28"/>
        </w:rPr>
      </w:pPr>
      <w:r>
        <w:rPr>
          <w:sz w:val="28"/>
          <w:u w:color="000000"/>
        </w:rPr>
        <w:t>2.5.</w:t>
      </w:r>
      <w:r>
        <w:rPr>
          <w:sz w:val="28"/>
          <w:u w:val="single" w:color="000000"/>
        </w:rPr>
        <w:t xml:space="preserve"> расходы по уплате налогов</w:t>
      </w:r>
      <w:r>
        <w:rPr>
          <w:sz w:val="28"/>
        </w:rPr>
        <w:t xml:space="preserve"> (земельного, транспортного) составили в сумме 37,2 тыс. рублей, план исполнен на 100,0%.</w:t>
      </w:r>
    </w:p>
    <w:p w:rsidR="00632BD7" w:rsidRDefault="00C16C8A">
      <w:pPr>
        <w:ind w:firstLine="851"/>
        <w:jc w:val="both"/>
        <w:rPr>
          <w:sz w:val="28"/>
        </w:rPr>
      </w:pPr>
      <w:r>
        <w:rPr>
          <w:sz w:val="28"/>
        </w:rPr>
        <w:t xml:space="preserve">2.6. </w:t>
      </w:r>
      <w:r>
        <w:rPr>
          <w:sz w:val="28"/>
          <w:u w:val="single"/>
        </w:rPr>
        <w:t>расходы</w:t>
      </w:r>
      <w:r>
        <w:rPr>
          <w:sz w:val="28"/>
        </w:rPr>
        <w:t xml:space="preserve"> на приобретение </w:t>
      </w:r>
      <w:proofErr w:type="spellStart"/>
      <w:r>
        <w:rPr>
          <w:sz w:val="28"/>
        </w:rPr>
        <w:t>канц</w:t>
      </w:r>
      <w:proofErr w:type="gramStart"/>
      <w:r>
        <w:rPr>
          <w:sz w:val="28"/>
        </w:rPr>
        <w:t>.т</w:t>
      </w:r>
      <w:proofErr w:type="gramEnd"/>
      <w:r>
        <w:rPr>
          <w:sz w:val="28"/>
        </w:rPr>
        <w:t>оваров</w:t>
      </w:r>
      <w:proofErr w:type="spellEnd"/>
      <w:r>
        <w:rPr>
          <w:sz w:val="28"/>
        </w:rPr>
        <w:t xml:space="preserve"> для административной комиссии </w:t>
      </w:r>
      <w:r>
        <w:rPr>
          <w:sz w:val="28"/>
          <w:u w:val="single"/>
        </w:rPr>
        <w:t>на осуществление полномочий по административным правонарушениям</w:t>
      </w:r>
      <w:r>
        <w:rPr>
          <w:sz w:val="28"/>
        </w:rPr>
        <w:t xml:space="preserve"> составили в сумме 0,2 тыс. рублей, план исполнен на 100,0%.</w:t>
      </w:r>
    </w:p>
    <w:p w:rsidR="00632BD7" w:rsidRDefault="00C16C8A">
      <w:pPr>
        <w:ind w:firstLine="851"/>
        <w:jc w:val="both"/>
        <w:rPr>
          <w:sz w:val="28"/>
        </w:rPr>
      </w:pPr>
      <w:r>
        <w:rPr>
          <w:sz w:val="28"/>
        </w:rPr>
        <w:t xml:space="preserve">3. </w:t>
      </w:r>
      <w:r>
        <w:rPr>
          <w:b/>
          <w:sz w:val="28"/>
        </w:rPr>
        <w:t>Другие общегосударственные вопросы</w:t>
      </w:r>
      <w:r>
        <w:rPr>
          <w:sz w:val="28"/>
        </w:rPr>
        <w:t xml:space="preserve"> составили в сумме 382,2 тыс. рублей план исполнен на 98,7%:</w:t>
      </w:r>
    </w:p>
    <w:p w:rsidR="00632BD7" w:rsidRDefault="00C16C8A">
      <w:pPr>
        <w:ind w:firstLine="851"/>
        <w:jc w:val="both"/>
        <w:rPr>
          <w:sz w:val="28"/>
        </w:rPr>
      </w:pPr>
      <w:r>
        <w:rPr>
          <w:sz w:val="28"/>
        </w:rPr>
        <w:t xml:space="preserve">3.1. </w:t>
      </w:r>
      <w:r>
        <w:rPr>
          <w:sz w:val="28"/>
          <w:u w:val="single" w:color="000000"/>
        </w:rPr>
        <w:t>расходы по информационным услугам</w:t>
      </w:r>
      <w:r>
        <w:rPr>
          <w:sz w:val="28"/>
        </w:rPr>
        <w:t xml:space="preserve">  составили в сумме 213,7 тыс. рублей, 99,9% к плану года. Расходы направлены на получение информационных услуг Консультант+, обслуживание сайта, программное обеспечение средства защиты информации, Контур, 1-С бухгалтерия.</w:t>
      </w:r>
    </w:p>
    <w:p w:rsidR="00632BD7" w:rsidRDefault="00C16C8A">
      <w:pPr>
        <w:ind w:firstLine="851"/>
        <w:jc w:val="both"/>
        <w:rPr>
          <w:sz w:val="28"/>
        </w:rPr>
      </w:pPr>
      <w:r>
        <w:rPr>
          <w:sz w:val="28"/>
        </w:rPr>
        <w:t xml:space="preserve">3.2. </w:t>
      </w:r>
      <w:r>
        <w:rPr>
          <w:sz w:val="28"/>
          <w:u w:val="single" w:color="000000"/>
        </w:rPr>
        <w:t>расходы по уплате налого</w:t>
      </w:r>
      <w:proofErr w:type="gramStart"/>
      <w:r>
        <w:rPr>
          <w:sz w:val="28"/>
          <w:u w:val="single" w:color="000000"/>
        </w:rPr>
        <w:t>в</w:t>
      </w:r>
      <w:r>
        <w:rPr>
          <w:sz w:val="28"/>
        </w:rPr>
        <w:t>(</w:t>
      </w:r>
      <w:proofErr w:type="gramEnd"/>
      <w:r>
        <w:rPr>
          <w:sz w:val="28"/>
        </w:rPr>
        <w:t>транспортного) составили в сумме 5,9 тыс. рублей, план исполнен на 100,0%.</w:t>
      </w:r>
    </w:p>
    <w:p w:rsidR="00632BD7" w:rsidRDefault="00C16C8A">
      <w:pPr>
        <w:ind w:firstLine="851"/>
        <w:jc w:val="both"/>
        <w:rPr>
          <w:sz w:val="28"/>
        </w:rPr>
      </w:pPr>
      <w:r>
        <w:rPr>
          <w:sz w:val="28"/>
        </w:rPr>
        <w:t xml:space="preserve">3.3. </w:t>
      </w:r>
      <w:r>
        <w:rPr>
          <w:sz w:val="28"/>
          <w:u w:val="single" w:color="000000"/>
        </w:rPr>
        <w:t>расходы по иным межбюджетным трансфертам</w:t>
      </w:r>
      <w:r>
        <w:rPr>
          <w:sz w:val="28"/>
        </w:rPr>
        <w:t xml:space="preserve"> составили в сумме 115,2 тыс. рублей, план исполнен на 100,0%. Средства направлены на передачу полномочий по внутреннему муниципальному финансовому контролю в Администрацию Куйбышевского района.</w:t>
      </w:r>
    </w:p>
    <w:p w:rsidR="00632BD7" w:rsidRDefault="00C16C8A">
      <w:pPr>
        <w:ind w:firstLine="900"/>
        <w:jc w:val="both"/>
        <w:rPr>
          <w:sz w:val="28"/>
        </w:rPr>
      </w:pPr>
      <w:r>
        <w:rPr>
          <w:sz w:val="28"/>
        </w:rPr>
        <w:t xml:space="preserve">3.4. </w:t>
      </w:r>
      <w:r>
        <w:rPr>
          <w:sz w:val="28"/>
          <w:u w:val="single" w:color="000000"/>
        </w:rPr>
        <w:t>прочие  расходы</w:t>
      </w:r>
      <w:r>
        <w:rPr>
          <w:sz w:val="28"/>
        </w:rPr>
        <w:t xml:space="preserve"> в сумме 20,0 тыс. рублей. Средства направлены на уплату членских взносов в СМО РО.</w:t>
      </w:r>
    </w:p>
    <w:p w:rsidR="00632BD7" w:rsidRDefault="00C16C8A">
      <w:pPr>
        <w:ind w:firstLine="900"/>
        <w:jc w:val="both"/>
        <w:rPr>
          <w:sz w:val="28"/>
        </w:rPr>
      </w:pPr>
      <w:r>
        <w:rPr>
          <w:sz w:val="28"/>
        </w:rPr>
        <w:t xml:space="preserve">3.5. </w:t>
      </w:r>
      <w:r>
        <w:rPr>
          <w:sz w:val="28"/>
          <w:u w:val="single" w:color="000000"/>
        </w:rPr>
        <w:t>прочие  расходы</w:t>
      </w:r>
      <w:r>
        <w:rPr>
          <w:sz w:val="28"/>
        </w:rPr>
        <w:t xml:space="preserve"> в сумме 18,6 тыс. рублей. Средства направлены на приобретение венков к мероприятиям памяти времен ВОВ.  </w:t>
      </w:r>
    </w:p>
    <w:p w:rsidR="00632BD7" w:rsidRDefault="00C16C8A">
      <w:pPr>
        <w:ind w:firstLine="900"/>
        <w:jc w:val="both"/>
        <w:rPr>
          <w:sz w:val="28"/>
        </w:rPr>
      </w:pPr>
      <w:r>
        <w:rPr>
          <w:sz w:val="28"/>
        </w:rPr>
        <w:t xml:space="preserve">3.6. </w:t>
      </w:r>
      <w:r>
        <w:rPr>
          <w:sz w:val="28"/>
          <w:u w:val="single"/>
        </w:rPr>
        <w:t>Расходы на мероприятия по усилению антитеррористическ</w:t>
      </w:r>
      <w:r>
        <w:rPr>
          <w:sz w:val="28"/>
        </w:rPr>
        <w:t>ой защищённости объектов социального назначения в сумме 1,8 тыс. рублей, план года исполнен на 100,0%, средства направлены на приобретение табличек.</w:t>
      </w:r>
    </w:p>
    <w:p w:rsidR="00632BD7" w:rsidRDefault="00C16C8A">
      <w:pPr>
        <w:ind w:firstLine="900"/>
        <w:jc w:val="both"/>
        <w:rPr>
          <w:sz w:val="28"/>
        </w:rPr>
      </w:pPr>
      <w:r>
        <w:rPr>
          <w:sz w:val="28"/>
        </w:rPr>
        <w:t xml:space="preserve">3.7. </w:t>
      </w:r>
      <w:r>
        <w:rPr>
          <w:sz w:val="28"/>
          <w:u w:val="single"/>
        </w:rPr>
        <w:t>Расходы по оценке муниципального имущества</w:t>
      </w:r>
      <w:r>
        <w:rPr>
          <w:sz w:val="28"/>
        </w:rPr>
        <w:t>, признание прав и регулирование отношений по муниципальной собственности составили в сумме 7,0 тыс. рублей, план исполнен на 100,0%. Расходы направлены на проведение оценки муниципального имущества.</w:t>
      </w:r>
    </w:p>
    <w:p w:rsidR="00632BD7" w:rsidRDefault="00C16C8A">
      <w:pPr>
        <w:ind w:firstLine="851"/>
        <w:jc w:val="both"/>
        <w:rPr>
          <w:sz w:val="28"/>
        </w:rPr>
      </w:pPr>
      <w:r>
        <w:rPr>
          <w:sz w:val="28"/>
        </w:rPr>
        <w:t> </w:t>
      </w:r>
    </w:p>
    <w:p w:rsidR="00632BD7" w:rsidRDefault="00C16C8A">
      <w:pPr>
        <w:ind w:firstLine="900"/>
        <w:jc w:val="center"/>
        <w:rPr>
          <w:sz w:val="28"/>
        </w:rPr>
      </w:pPr>
      <w:r>
        <w:rPr>
          <w:sz w:val="28"/>
        </w:rPr>
        <w:t>НАЦИОНАЛЬНАЯ  ОБОРОНА</w:t>
      </w:r>
    </w:p>
    <w:p w:rsidR="00632BD7" w:rsidRDefault="00C16C8A">
      <w:pPr>
        <w:ind w:firstLine="851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  <w:u w:val="single"/>
        </w:rPr>
        <w:t>Расходы на осуществление первичного воинского учета</w:t>
      </w:r>
      <w:r>
        <w:rPr>
          <w:sz w:val="28"/>
        </w:rPr>
        <w:t xml:space="preserve"> органами местного самоуправления поселения в сумме 299,2 тыс. рублей, план исполнен на 100,0% (расходы направлены на выплату заработной платы и начисления по оплате труда в сумме 247,4 тыс. рублей, приобретение канцелярских товаров в сумме 51,8 тыс. рублей).</w:t>
      </w:r>
    </w:p>
    <w:p w:rsidR="00632BD7" w:rsidRDefault="00632BD7">
      <w:pPr>
        <w:ind w:firstLine="900"/>
        <w:jc w:val="both"/>
        <w:rPr>
          <w:sz w:val="28"/>
        </w:rPr>
      </w:pPr>
    </w:p>
    <w:p w:rsidR="00632BD7" w:rsidRDefault="00C16C8A">
      <w:pPr>
        <w:ind w:firstLine="900"/>
        <w:jc w:val="center"/>
        <w:rPr>
          <w:sz w:val="28"/>
        </w:rPr>
      </w:pPr>
      <w:r>
        <w:rPr>
          <w:sz w:val="28"/>
        </w:rPr>
        <w:t>НАЦИОНАЛЬНАЯ БЕЗОПАСНОСТЬ И ПРАВООХРАНИТЕЛЬНАЯ ДЕЯТЕЛЬНОСТЬ</w:t>
      </w:r>
    </w:p>
    <w:p w:rsidR="00632BD7" w:rsidRDefault="00C16C8A">
      <w:pPr>
        <w:ind w:firstLine="900"/>
        <w:jc w:val="both"/>
        <w:rPr>
          <w:sz w:val="28"/>
        </w:rPr>
      </w:pPr>
      <w:r>
        <w:rPr>
          <w:sz w:val="28"/>
        </w:rPr>
        <w:lastRenderedPageBreak/>
        <w:t>Р</w:t>
      </w:r>
      <w:r>
        <w:rPr>
          <w:sz w:val="28"/>
          <w:u w:val="single"/>
        </w:rPr>
        <w:t>асходы направлены на обеспечение мероприятий пожарной безопасности</w:t>
      </w:r>
      <w:r>
        <w:rPr>
          <w:sz w:val="28"/>
        </w:rPr>
        <w:t xml:space="preserve"> в сумме 29.8 тыс. рублей, план исполнен на 99,3 % (средства израсходованы на противопожарную опашку территории). Расходы на уровне прошлого года.</w:t>
      </w:r>
    </w:p>
    <w:p w:rsidR="00632BD7" w:rsidRDefault="00632BD7">
      <w:pPr>
        <w:ind w:firstLine="900"/>
        <w:jc w:val="both"/>
        <w:rPr>
          <w:sz w:val="28"/>
        </w:rPr>
      </w:pPr>
    </w:p>
    <w:p w:rsidR="00632BD7" w:rsidRDefault="00C16C8A">
      <w:pPr>
        <w:ind w:firstLine="900"/>
        <w:jc w:val="center"/>
        <w:rPr>
          <w:sz w:val="28"/>
        </w:rPr>
      </w:pPr>
      <w:r>
        <w:rPr>
          <w:sz w:val="28"/>
        </w:rPr>
        <w:t>НАЦИОНАЛЬНАЯ ЭКОНОМИКА</w:t>
      </w:r>
    </w:p>
    <w:p w:rsidR="00632BD7" w:rsidRDefault="00C16C8A">
      <w:pPr>
        <w:ind w:firstLine="900"/>
        <w:jc w:val="both"/>
        <w:rPr>
          <w:sz w:val="28"/>
        </w:rPr>
      </w:pPr>
      <w:r>
        <w:rPr>
          <w:sz w:val="28"/>
        </w:rPr>
        <w:t>Расходы по оценке муниципального имущества, признание прав и регулирование отношений по муниципальной собственности составили в сумме 10,0 тыс. рублей, план исполнен на 100,0%. Расходы направлены на образование земельного участка. В сравнении с 2022 годом расходы увеличены в 2 раза.</w:t>
      </w:r>
    </w:p>
    <w:p w:rsidR="00632BD7" w:rsidRDefault="00632BD7">
      <w:pPr>
        <w:ind w:firstLine="900"/>
        <w:jc w:val="both"/>
        <w:rPr>
          <w:sz w:val="28"/>
        </w:rPr>
      </w:pPr>
    </w:p>
    <w:p w:rsidR="00632BD7" w:rsidRDefault="00C16C8A">
      <w:pPr>
        <w:ind w:firstLine="900"/>
        <w:jc w:val="center"/>
        <w:rPr>
          <w:sz w:val="28"/>
        </w:rPr>
      </w:pPr>
      <w:r>
        <w:rPr>
          <w:sz w:val="28"/>
        </w:rPr>
        <w:t>ЖИЛИЩНО-КОММУНАЛЬНОЕ ХОЗЯЙСТВО</w:t>
      </w:r>
    </w:p>
    <w:p w:rsidR="00632BD7" w:rsidRDefault="00C16C8A">
      <w:pPr>
        <w:ind w:firstLine="850"/>
        <w:jc w:val="both"/>
        <w:rPr>
          <w:sz w:val="28"/>
        </w:rPr>
      </w:pPr>
      <w:r>
        <w:rPr>
          <w:sz w:val="28"/>
        </w:rPr>
        <w:t>Расходы составили в сумме 6 314,1 тыс. рублей, план исполнен на 99,0%. В сравнении с исполнением 2022 года больше в 3 раза или на 4 204,0 тыс. рублей.</w:t>
      </w:r>
    </w:p>
    <w:p w:rsidR="00632BD7" w:rsidRDefault="00632BD7">
      <w:pPr>
        <w:ind w:firstLine="851"/>
        <w:jc w:val="center"/>
        <w:rPr>
          <w:sz w:val="28"/>
        </w:rPr>
      </w:pPr>
    </w:p>
    <w:p w:rsidR="00632BD7" w:rsidRDefault="00C16C8A">
      <w:pPr>
        <w:ind w:firstLine="851"/>
        <w:jc w:val="center"/>
        <w:rPr>
          <w:sz w:val="28"/>
        </w:rPr>
      </w:pPr>
      <w:r>
        <w:rPr>
          <w:sz w:val="28"/>
        </w:rPr>
        <w:t xml:space="preserve">По разделу </w:t>
      </w:r>
      <w:r>
        <w:rPr>
          <w:sz w:val="28"/>
          <w:u w:val="single"/>
        </w:rPr>
        <w:t>Коммунальное хозяйство</w:t>
      </w:r>
      <w:r>
        <w:rPr>
          <w:sz w:val="28"/>
        </w:rPr>
        <w:t xml:space="preserve"> </w:t>
      </w:r>
    </w:p>
    <w:p w:rsidR="00632BD7" w:rsidRDefault="00C16C8A">
      <w:pPr>
        <w:ind w:firstLine="851"/>
        <w:jc w:val="both"/>
        <w:rPr>
          <w:sz w:val="28"/>
        </w:rPr>
      </w:pPr>
      <w:r>
        <w:rPr>
          <w:sz w:val="28"/>
          <w:u w:val="single"/>
        </w:rPr>
        <w:t>Содержание и ремонт газового хозяйства</w:t>
      </w:r>
      <w:r>
        <w:rPr>
          <w:sz w:val="28"/>
        </w:rPr>
        <w:t xml:space="preserve"> в сумме 9,1 тыс. рублей, годовой план исполнен на 100,0, расхода направлены на техническое обслуживание и ремонт объектов газового хозяйства в х. </w:t>
      </w:r>
      <w:proofErr w:type="spellStart"/>
      <w:r>
        <w:rPr>
          <w:sz w:val="28"/>
        </w:rPr>
        <w:t>Карташево</w:t>
      </w:r>
      <w:proofErr w:type="spellEnd"/>
      <w:r>
        <w:rPr>
          <w:sz w:val="28"/>
        </w:rPr>
        <w:t>.</w:t>
      </w:r>
    </w:p>
    <w:p w:rsidR="00632BD7" w:rsidRDefault="00632BD7">
      <w:pPr>
        <w:ind w:firstLine="851"/>
        <w:jc w:val="center"/>
        <w:rPr>
          <w:sz w:val="28"/>
        </w:rPr>
      </w:pPr>
    </w:p>
    <w:p w:rsidR="00632BD7" w:rsidRDefault="00C16C8A">
      <w:pPr>
        <w:ind w:firstLine="851"/>
        <w:jc w:val="center"/>
        <w:rPr>
          <w:sz w:val="28"/>
        </w:rPr>
      </w:pPr>
      <w:r>
        <w:rPr>
          <w:sz w:val="28"/>
        </w:rPr>
        <w:t xml:space="preserve">По разделу </w:t>
      </w:r>
      <w:r>
        <w:rPr>
          <w:sz w:val="28"/>
          <w:u w:val="single"/>
        </w:rPr>
        <w:t>Благоустройство</w:t>
      </w:r>
      <w:r>
        <w:rPr>
          <w:sz w:val="28"/>
        </w:rPr>
        <w:t xml:space="preserve"> в сумме 6 305,0 тыс. рублей из них: </w:t>
      </w:r>
    </w:p>
    <w:p w:rsidR="00632BD7" w:rsidRDefault="00C16C8A">
      <w:pPr>
        <w:ind w:firstLine="851"/>
        <w:jc w:val="both"/>
        <w:rPr>
          <w:sz w:val="28"/>
          <w:u w:val="single"/>
        </w:rPr>
      </w:pPr>
      <w:proofErr w:type="gramStart"/>
      <w:r>
        <w:rPr>
          <w:sz w:val="28"/>
          <w:u w:val="single"/>
        </w:rPr>
        <w:t>Расходы по обеспечению мероприятий по формированию  современной городской среды в части  благоустройства  общественных территорий</w:t>
      </w:r>
      <w:r>
        <w:rPr>
          <w:sz w:val="28"/>
        </w:rPr>
        <w:t xml:space="preserve"> составили в сумме 169,2 тыс. рублей, план исполнен на 99,9%. Расходы направлены на уплату неустойки, судебных расходов по решению Арбитражного суда по общественной территории в с. Миллерово в сумме 169,2 тыс. рублей.</w:t>
      </w:r>
      <w:proofErr w:type="gramEnd"/>
    </w:p>
    <w:p w:rsidR="00632BD7" w:rsidRDefault="00C16C8A">
      <w:pPr>
        <w:ind w:firstLine="851"/>
        <w:jc w:val="both"/>
        <w:rPr>
          <w:sz w:val="28"/>
          <w:u w:val="single"/>
        </w:rPr>
      </w:pPr>
      <w:r>
        <w:rPr>
          <w:sz w:val="28"/>
          <w:u w:val="single"/>
        </w:rPr>
        <w:t>Расходы по реализации программ формирование современной городской среды</w:t>
      </w:r>
      <w:r>
        <w:rPr>
          <w:sz w:val="28"/>
        </w:rPr>
        <w:t xml:space="preserve"> составили в сумме 1 112,9 тыс. рублей, план исполнен на 99,9%. Расходы направлены на приобретение комплектующих и установку видеонаблюдения на общественной территории расположенной по адресу: Ростовская область, Куйбышевский район, с. Миллерово, улица </w:t>
      </w:r>
      <w:proofErr w:type="gramStart"/>
      <w:r>
        <w:rPr>
          <w:sz w:val="28"/>
        </w:rPr>
        <w:t>Ярового</w:t>
      </w:r>
      <w:proofErr w:type="gramEnd"/>
      <w:r>
        <w:rPr>
          <w:sz w:val="28"/>
        </w:rPr>
        <w:t xml:space="preserve">, дом 30. </w:t>
      </w:r>
    </w:p>
    <w:p w:rsidR="00632BD7" w:rsidRDefault="00C16C8A">
      <w:pPr>
        <w:ind w:firstLine="851"/>
        <w:jc w:val="both"/>
      </w:pPr>
      <w:r>
        <w:rPr>
          <w:sz w:val="28"/>
          <w:u w:val="single" w:color="000000"/>
        </w:rPr>
        <w:t>Расходы по содержанию памятников и кладбищ</w:t>
      </w:r>
      <w:r>
        <w:rPr>
          <w:sz w:val="28"/>
        </w:rPr>
        <w:t xml:space="preserve"> в сумме 250,7 тыс. рублей, план исполнен на 99,6 % (приобретение стройматериалов 71,7 тыс. рублей, </w:t>
      </w:r>
      <w:proofErr w:type="spellStart"/>
      <w:r>
        <w:rPr>
          <w:sz w:val="28"/>
        </w:rPr>
        <w:t>акарицидную</w:t>
      </w:r>
      <w:proofErr w:type="spellEnd"/>
      <w:r>
        <w:rPr>
          <w:sz w:val="28"/>
        </w:rPr>
        <w:t xml:space="preserve"> обработку кладбищ -13,9 тыс. рублей, </w:t>
      </w:r>
      <w:proofErr w:type="spellStart"/>
      <w:r>
        <w:rPr>
          <w:sz w:val="28"/>
        </w:rPr>
        <w:t>обкос</w:t>
      </w:r>
      <w:proofErr w:type="spellEnd"/>
      <w:r>
        <w:rPr>
          <w:sz w:val="28"/>
        </w:rPr>
        <w:t xml:space="preserve"> территории – 21,2 тыс. рублей, вывоз несанкционированных свалок -144,0 тыс. рублей)</w:t>
      </w:r>
      <w:r>
        <w:t>.</w:t>
      </w:r>
    </w:p>
    <w:p w:rsidR="00632BD7" w:rsidRDefault="00C16C8A">
      <w:pPr>
        <w:ind w:firstLine="851"/>
        <w:jc w:val="both"/>
        <w:rPr>
          <w:sz w:val="28"/>
        </w:rPr>
      </w:pPr>
      <w:proofErr w:type="gramStart"/>
      <w:r>
        <w:rPr>
          <w:sz w:val="28"/>
          <w:u w:val="single" w:color="000000"/>
        </w:rPr>
        <w:t>Расходы на реализацию мероприятий по благоустройству и содержанию зеленых насаждений</w:t>
      </w:r>
      <w:r>
        <w:rPr>
          <w:sz w:val="28"/>
        </w:rPr>
        <w:t xml:space="preserve"> в сумме 103,8 тыс. рублей, план года исполнен на 88,4% (приобретение баннеров 17,2 тыс. рублей, приобретение бордюров в х. Новая Надежда 29,8 тыс. рублей, текущий ремонт игрового оборудования в х. Новая Надежда 10,9 тыс. рублей, изготовление смет на </w:t>
      </w:r>
      <w:r>
        <w:rPr>
          <w:sz w:val="28"/>
        </w:rPr>
        <w:lastRenderedPageBreak/>
        <w:t>благоустройство территории 10, тыс. рублей, получение достоверности сметных работ 24,0 тыс. рублей</w:t>
      </w:r>
      <w:proofErr w:type="gramEnd"/>
      <w:r>
        <w:rPr>
          <w:sz w:val="28"/>
        </w:rPr>
        <w:t>, стройматериалы 1,6 тыс. рублей).</w:t>
      </w:r>
    </w:p>
    <w:p w:rsidR="00632BD7" w:rsidRDefault="00C16C8A">
      <w:pPr>
        <w:ind w:firstLine="851"/>
        <w:jc w:val="both"/>
        <w:rPr>
          <w:sz w:val="28"/>
        </w:rPr>
      </w:pPr>
      <w:r>
        <w:rPr>
          <w:sz w:val="28"/>
          <w:u w:val="single" w:color="000000"/>
        </w:rPr>
        <w:t>Расходы по содержанию и оплата за электроэнергию уличного освещения</w:t>
      </w:r>
      <w:r>
        <w:rPr>
          <w:sz w:val="28"/>
        </w:rPr>
        <w:t xml:space="preserve"> в сумме 1 316,9 тыс. рублей, план года исполнен на 96,2%, (оплата электроэнергии уличного освещения  – 1003,9 тыс. рублей, оплата за содержание уличного освещения 313,0 тыс. рублей).</w:t>
      </w:r>
    </w:p>
    <w:p w:rsidR="00632BD7" w:rsidRDefault="00C16C8A">
      <w:pPr>
        <w:ind w:firstLine="851"/>
        <w:jc w:val="both"/>
        <w:rPr>
          <w:sz w:val="28"/>
        </w:rPr>
      </w:pPr>
      <w:r>
        <w:rPr>
          <w:sz w:val="28"/>
          <w:u w:val="single"/>
        </w:rPr>
        <w:t>Расходы на мероприятия по замене ламп накаливания</w:t>
      </w:r>
      <w:r>
        <w:rPr>
          <w:sz w:val="28"/>
        </w:rPr>
        <w:t xml:space="preserve"> и других неэффективных элементов систем освещения, в том числе светильников, на энергосберегающие в сумме 10,0 тыс. рублей, план года исполнен на 100,0%, Расходы направлены на замену энергосберегающих ламп.</w:t>
      </w:r>
    </w:p>
    <w:p w:rsidR="00632BD7" w:rsidRDefault="00C16C8A">
      <w:pPr>
        <w:ind w:firstLine="851"/>
        <w:jc w:val="both"/>
        <w:rPr>
          <w:sz w:val="28"/>
        </w:rPr>
      </w:pPr>
      <w:proofErr w:type="gramStart"/>
      <w:r>
        <w:rPr>
          <w:sz w:val="28"/>
          <w:u w:val="single"/>
        </w:rPr>
        <w:t>Расходы</w:t>
      </w:r>
      <w:proofErr w:type="gramEnd"/>
      <w:r>
        <w:rPr>
          <w:sz w:val="28"/>
          <w:u w:val="single"/>
        </w:rPr>
        <w:t xml:space="preserve"> на иные межбюджетные трансферты передаваемые другим бюджетам</w:t>
      </w:r>
      <w:r>
        <w:rPr>
          <w:sz w:val="28"/>
        </w:rPr>
        <w:t xml:space="preserve"> в сумме 1,0 тыс. рублей, план года исполнен на 100,0%, Расходы направлены на передачу полномочий Администрации Куйбышевского района по организации ритуальных услуг.</w:t>
      </w:r>
    </w:p>
    <w:p w:rsidR="00632BD7" w:rsidRDefault="00C16C8A">
      <w:pPr>
        <w:ind w:firstLine="851"/>
        <w:jc w:val="both"/>
        <w:rPr>
          <w:sz w:val="28"/>
          <w:u w:val="single"/>
        </w:rPr>
      </w:pPr>
      <w:proofErr w:type="spellStart"/>
      <w:r>
        <w:rPr>
          <w:sz w:val="28"/>
          <w:u w:val="single"/>
        </w:rPr>
        <w:t>Софинансирование</w:t>
      </w:r>
      <w:proofErr w:type="spellEnd"/>
      <w:r>
        <w:rPr>
          <w:sz w:val="28"/>
          <w:u w:val="single"/>
        </w:rPr>
        <w:t xml:space="preserve"> субсидии за счет средств резервного фонда Правительства Ростовской области</w:t>
      </w:r>
      <w:r>
        <w:rPr>
          <w:sz w:val="28"/>
        </w:rPr>
        <w:t xml:space="preserve"> в сумме 3 340,4 тыс. рублей, план года исполнен на 99,9%, из них средства областного бюджета в сумме 3166,7 тыс. рублей, и </w:t>
      </w:r>
      <w:proofErr w:type="spellStart"/>
      <w:r>
        <w:rPr>
          <w:sz w:val="28"/>
        </w:rPr>
        <w:t>софинансирование</w:t>
      </w:r>
      <w:proofErr w:type="spellEnd"/>
      <w:r>
        <w:rPr>
          <w:sz w:val="28"/>
        </w:rPr>
        <w:t xml:space="preserve"> в сумме 173,7 тыс. рублей средства местного бюджета. Расходы направлены </w:t>
      </w:r>
      <w:proofErr w:type="gramStart"/>
      <w:r>
        <w:rPr>
          <w:sz w:val="28"/>
        </w:rPr>
        <w:t>на погашение задолженности по решению Арбитражного суда по работам на общественной территории по адресу</w:t>
      </w:r>
      <w:proofErr w:type="gramEnd"/>
      <w:r>
        <w:rPr>
          <w:sz w:val="28"/>
        </w:rPr>
        <w:t>: Ростовская область, Куйбышевский район, с. Миллерово, ул. </w:t>
      </w:r>
      <w:proofErr w:type="gramStart"/>
      <w:r>
        <w:rPr>
          <w:sz w:val="28"/>
        </w:rPr>
        <w:t>Ярового</w:t>
      </w:r>
      <w:proofErr w:type="gramEnd"/>
      <w:r>
        <w:rPr>
          <w:sz w:val="28"/>
        </w:rPr>
        <w:t>, 30.</w:t>
      </w:r>
    </w:p>
    <w:p w:rsidR="00632BD7" w:rsidRDefault="00632BD7">
      <w:pPr>
        <w:ind w:firstLine="851"/>
        <w:jc w:val="center"/>
        <w:rPr>
          <w:sz w:val="28"/>
        </w:rPr>
      </w:pPr>
    </w:p>
    <w:p w:rsidR="00632BD7" w:rsidRDefault="00C16C8A">
      <w:pPr>
        <w:ind w:firstLine="851"/>
        <w:jc w:val="center"/>
        <w:rPr>
          <w:sz w:val="28"/>
        </w:rPr>
      </w:pPr>
      <w:r>
        <w:rPr>
          <w:sz w:val="28"/>
        </w:rPr>
        <w:t>ОХРАНА ОКРУЖАЮЩЕЙ СРЕДЫ</w:t>
      </w:r>
    </w:p>
    <w:p w:rsidR="00632BD7" w:rsidRDefault="00C16C8A">
      <w:pPr>
        <w:ind w:firstLine="851"/>
        <w:jc w:val="center"/>
        <w:rPr>
          <w:sz w:val="28"/>
        </w:rPr>
      </w:pPr>
      <w:r>
        <w:rPr>
          <w:sz w:val="28"/>
        </w:rPr>
        <w:t>СБОР, УДАЛЕНИЕ ОТХОДОВ И ОЧИСТКА СТОЧНЫХ ВОД</w:t>
      </w:r>
    </w:p>
    <w:p w:rsidR="00632BD7" w:rsidRDefault="00632BD7">
      <w:pPr>
        <w:ind w:firstLine="851"/>
        <w:jc w:val="center"/>
        <w:rPr>
          <w:sz w:val="28"/>
        </w:rPr>
      </w:pPr>
    </w:p>
    <w:p w:rsidR="00632BD7" w:rsidRDefault="00C16C8A">
      <w:pPr>
        <w:ind w:firstLine="851"/>
        <w:jc w:val="both"/>
        <w:rPr>
          <w:sz w:val="28"/>
        </w:rPr>
      </w:pPr>
      <w:r>
        <w:rPr>
          <w:sz w:val="28"/>
        </w:rPr>
        <w:t>Расходы направлены на комплексные услуги по обращению с ртутьсодержащими отходами в сумме 34,2 тыс. рублей, план года исполнен на 99,9 % (сбор и удаление ртуть содержащих отходов).</w:t>
      </w:r>
    </w:p>
    <w:p w:rsidR="00632BD7" w:rsidRDefault="00632BD7">
      <w:pPr>
        <w:ind w:firstLine="851"/>
        <w:jc w:val="both"/>
        <w:rPr>
          <w:sz w:val="28"/>
        </w:rPr>
      </w:pPr>
    </w:p>
    <w:p w:rsidR="00632BD7" w:rsidRDefault="00C16C8A">
      <w:pPr>
        <w:ind w:firstLine="851"/>
        <w:jc w:val="center"/>
        <w:rPr>
          <w:sz w:val="28"/>
        </w:rPr>
      </w:pPr>
      <w:r>
        <w:rPr>
          <w:sz w:val="28"/>
        </w:rPr>
        <w:t>ОБРАЗОВАНИЕ</w:t>
      </w:r>
    </w:p>
    <w:p w:rsidR="00632BD7" w:rsidRDefault="00C16C8A">
      <w:pPr>
        <w:ind w:firstLine="851"/>
        <w:jc w:val="center"/>
        <w:rPr>
          <w:sz w:val="28"/>
        </w:rPr>
      </w:pPr>
      <w:r>
        <w:rPr>
          <w:sz w:val="28"/>
        </w:rPr>
        <w:t>ПРОФЕССИОНАЛЬНАЯ ПОДГОТОВКА, ПЕРЕПОДГОТОВКА И ПОВЫШЕНИЕ КВАЛИФИКАЦИИ</w:t>
      </w:r>
    </w:p>
    <w:p w:rsidR="00632BD7" w:rsidRDefault="00C16C8A">
      <w:pPr>
        <w:ind w:firstLine="851"/>
        <w:jc w:val="both"/>
        <w:rPr>
          <w:sz w:val="28"/>
        </w:rPr>
      </w:pPr>
      <w:r>
        <w:rPr>
          <w:sz w:val="28"/>
        </w:rPr>
        <w:t xml:space="preserve">Расходы на повышение квалификации в сумме 16,9 тыс. рублей, план года исполнен на 99,9%. Обучение прошли 3 сотрудника по направлению: бухгалтерский учет, охрана труда, закупки. </w:t>
      </w:r>
    </w:p>
    <w:p w:rsidR="00632BD7" w:rsidRDefault="00C16C8A">
      <w:pPr>
        <w:ind w:firstLine="851"/>
        <w:jc w:val="both"/>
        <w:rPr>
          <w:sz w:val="28"/>
        </w:rPr>
      </w:pPr>
      <w:r>
        <w:rPr>
          <w:sz w:val="28"/>
        </w:rPr>
        <w:t>.</w:t>
      </w:r>
    </w:p>
    <w:p w:rsidR="00632BD7" w:rsidRDefault="00632BD7">
      <w:pPr>
        <w:ind w:firstLine="851"/>
        <w:jc w:val="both"/>
        <w:rPr>
          <w:sz w:val="28"/>
        </w:rPr>
      </w:pPr>
    </w:p>
    <w:p w:rsidR="00632BD7" w:rsidRDefault="00C16C8A">
      <w:pPr>
        <w:ind w:firstLine="851"/>
        <w:jc w:val="center"/>
        <w:rPr>
          <w:sz w:val="28"/>
        </w:rPr>
      </w:pPr>
      <w:r>
        <w:rPr>
          <w:sz w:val="28"/>
        </w:rPr>
        <w:t>КУЛЬТУРА, КИНЕМАТОГРАФИЯ</w:t>
      </w:r>
    </w:p>
    <w:p w:rsidR="00632BD7" w:rsidRDefault="00C16C8A">
      <w:pPr>
        <w:ind w:firstLine="851"/>
        <w:jc w:val="center"/>
        <w:rPr>
          <w:sz w:val="28"/>
        </w:rPr>
      </w:pPr>
      <w:r>
        <w:rPr>
          <w:sz w:val="28"/>
        </w:rPr>
        <w:t xml:space="preserve"> КУЛЬТУРА</w:t>
      </w:r>
    </w:p>
    <w:p w:rsidR="00632BD7" w:rsidRDefault="00C16C8A">
      <w:pPr>
        <w:ind w:firstLine="851"/>
        <w:jc w:val="both"/>
        <w:rPr>
          <w:sz w:val="28"/>
        </w:rPr>
      </w:pPr>
      <w:proofErr w:type="gramStart"/>
      <w:r>
        <w:rPr>
          <w:sz w:val="28"/>
        </w:rPr>
        <w:t xml:space="preserve">Бюджетные средства израсходованы в сумме 15 245,0 тыс. рублей, план года исполнен на 99,9 %, средства направлены на предоставление </w:t>
      </w:r>
      <w:r>
        <w:rPr>
          <w:sz w:val="28"/>
          <w:u w:val="single" w:color="000000"/>
        </w:rPr>
        <w:t>субсидии МУК ЦКС К-ЛСП</w:t>
      </w:r>
      <w:r>
        <w:rPr>
          <w:sz w:val="28"/>
        </w:rPr>
        <w:t xml:space="preserve"> </w:t>
      </w:r>
      <w:r>
        <w:rPr>
          <w:sz w:val="28"/>
          <w:u w:val="single" w:color="000000"/>
        </w:rPr>
        <w:t>на выполнение муниципального задани</w:t>
      </w:r>
      <w:r>
        <w:rPr>
          <w:sz w:val="28"/>
        </w:rPr>
        <w:t>я в сумме 12 981,2 тыс. рублей, годовой план исполнен на 100%. (расходы на заработную плату с начислениями в сумме 7 978,6 тыс. рублей, оплата  коммунальных расходов в сумме 4 330,4 тыс. рублей, услуги связи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в сумме 51,7 тыс. рублей; ГСМ в </w:t>
      </w:r>
      <w:r>
        <w:rPr>
          <w:sz w:val="28"/>
        </w:rPr>
        <w:lastRenderedPageBreak/>
        <w:t>сумме 77,1 тыс. рублей, услуги по содержанию имущества в сумме 192,9 тыс. рублей, прочие работы 96,1 тыс. рублей, приобретение угля 109,0 тыс. рублей, уплата налогов -36,4 тыс. рублей).</w:t>
      </w:r>
      <w:proofErr w:type="gramEnd"/>
    </w:p>
    <w:p w:rsidR="00632BD7" w:rsidRDefault="00C16C8A">
      <w:pPr>
        <w:ind w:firstLine="851"/>
        <w:jc w:val="both"/>
        <w:rPr>
          <w:b/>
          <w:sz w:val="28"/>
        </w:rPr>
      </w:pPr>
      <w:r>
        <w:rPr>
          <w:sz w:val="28"/>
          <w:u w:val="single"/>
        </w:rPr>
        <w:t>Иные межбюджетные трансферты за счет средств резервного фонда Правительства Ростовской области</w:t>
      </w:r>
      <w:r>
        <w:rPr>
          <w:sz w:val="28"/>
        </w:rPr>
        <w:t xml:space="preserve"> (субсидия на иные цели МУК ЦКС КЛСП) в сумме 292,5 тыс. рублей, годовой план исполнен на 99,8%. Расходы направлены на</w:t>
      </w:r>
      <w:r>
        <w:rPr>
          <w:b/>
          <w:sz w:val="28"/>
        </w:rPr>
        <w:t xml:space="preserve"> </w:t>
      </w:r>
      <w:r>
        <w:rPr>
          <w:sz w:val="28"/>
        </w:rPr>
        <w:t>приобретение светодиодных приборов и панелей, прожекторов, радиосистем, кабелей и разъемов для Миллеровского сельского клуба.</w:t>
      </w:r>
    </w:p>
    <w:p w:rsidR="00632BD7" w:rsidRDefault="00C16C8A">
      <w:pPr>
        <w:ind w:firstLine="851"/>
        <w:jc w:val="both"/>
        <w:rPr>
          <w:sz w:val="28"/>
        </w:rPr>
      </w:pPr>
      <w:proofErr w:type="gramStart"/>
      <w:r>
        <w:rPr>
          <w:sz w:val="28"/>
          <w:u w:val="single"/>
        </w:rPr>
        <w:t>Субсидия на реализацию инициативных проектов</w:t>
      </w:r>
      <w:r>
        <w:rPr>
          <w:sz w:val="28"/>
        </w:rPr>
        <w:t xml:space="preserve"> в сумме 1 894,8 тыс. рублей, годовой план исполнен на 100%. Расходы направлены на реализацию инициативного проекта в рамках инициативного бюджетирования по капитальному ремонту памятника-</w:t>
      </w:r>
      <w:proofErr w:type="spellStart"/>
      <w:r>
        <w:rPr>
          <w:sz w:val="28"/>
        </w:rPr>
        <w:t>стеллы</w:t>
      </w:r>
      <w:proofErr w:type="spellEnd"/>
      <w:r>
        <w:rPr>
          <w:sz w:val="28"/>
        </w:rPr>
        <w:t xml:space="preserve"> в с. Каменно-</w:t>
      </w:r>
      <w:proofErr w:type="spellStart"/>
      <w:r>
        <w:rPr>
          <w:sz w:val="28"/>
        </w:rPr>
        <w:t>Тузловка</w:t>
      </w:r>
      <w:proofErr w:type="spellEnd"/>
      <w:r>
        <w:rPr>
          <w:sz w:val="28"/>
        </w:rPr>
        <w:t xml:space="preserve"> ул. Комсомольская д. 10 в сумме 1 796,2 тыс. рублей средства областного бюджета, в сумме 3,8 тыс. рублей средства местного бюджета и в сумме 94,8 тыс. рублей</w:t>
      </w:r>
      <w:proofErr w:type="gramEnd"/>
      <w:r>
        <w:rPr>
          <w:sz w:val="28"/>
        </w:rPr>
        <w:t xml:space="preserve"> средства инициативных платежей физических лиц.</w:t>
      </w:r>
    </w:p>
    <w:p w:rsidR="00632BD7" w:rsidRDefault="00C16C8A">
      <w:pPr>
        <w:ind w:firstLine="851"/>
        <w:jc w:val="both"/>
        <w:rPr>
          <w:sz w:val="28"/>
        </w:rPr>
      </w:pPr>
      <w:proofErr w:type="gramStart"/>
      <w:r>
        <w:rPr>
          <w:sz w:val="28"/>
          <w:u w:val="single"/>
        </w:rPr>
        <w:t>Реализация направления расходов</w:t>
      </w:r>
      <w:r>
        <w:rPr>
          <w:sz w:val="28"/>
        </w:rPr>
        <w:t xml:space="preserve"> в сумме 76,5 тыс. рублей, годовой план исполнен на 99,9%. Расходы направлены на оказание услуг по установке кнопки «Тревога» в сумме 36,0 тыс. рублей, на оказание услуги по строительному контролю за проведением капитального ремонта памятника-</w:t>
      </w:r>
      <w:proofErr w:type="spellStart"/>
      <w:r>
        <w:rPr>
          <w:sz w:val="28"/>
        </w:rPr>
        <w:t>стеллы</w:t>
      </w:r>
      <w:proofErr w:type="spellEnd"/>
      <w:r>
        <w:rPr>
          <w:sz w:val="28"/>
        </w:rPr>
        <w:t xml:space="preserve"> в с. Миллерово в сумме 40,5 тыс. рублей.</w:t>
      </w:r>
      <w:proofErr w:type="gramEnd"/>
    </w:p>
    <w:p w:rsidR="00632BD7" w:rsidRDefault="00632BD7">
      <w:pPr>
        <w:ind w:firstLine="851"/>
        <w:jc w:val="both"/>
        <w:rPr>
          <w:sz w:val="28"/>
        </w:rPr>
      </w:pPr>
    </w:p>
    <w:p w:rsidR="00632BD7" w:rsidRDefault="00C16C8A">
      <w:pPr>
        <w:ind w:firstLine="851"/>
        <w:jc w:val="center"/>
        <w:rPr>
          <w:sz w:val="28"/>
        </w:rPr>
      </w:pPr>
      <w:r>
        <w:rPr>
          <w:sz w:val="28"/>
        </w:rPr>
        <w:t>СОЦИАЛЬНАЯ ПОЛИТИКА</w:t>
      </w:r>
    </w:p>
    <w:p w:rsidR="00632BD7" w:rsidRDefault="00C16C8A">
      <w:pPr>
        <w:ind w:firstLine="851"/>
        <w:jc w:val="center"/>
        <w:rPr>
          <w:sz w:val="28"/>
        </w:rPr>
      </w:pPr>
      <w:r>
        <w:rPr>
          <w:sz w:val="28"/>
        </w:rPr>
        <w:t>ПЕНСИОННОЕ ОБЕСПЕЧЕНИЕ</w:t>
      </w:r>
    </w:p>
    <w:p w:rsidR="00632BD7" w:rsidRDefault="00632BD7">
      <w:pPr>
        <w:ind w:firstLine="851"/>
        <w:jc w:val="center"/>
        <w:rPr>
          <w:sz w:val="28"/>
        </w:rPr>
      </w:pPr>
    </w:p>
    <w:p w:rsidR="00632BD7" w:rsidRDefault="00C16C8A">
      <w:pPr>
        <w:ind w:firstLine="851"/>
        <w:jc w:val="both"/>
        <w:rPr>
          <w:sz w:val="28"/>
        </w:rPr>
      </w:pPr>
      <w:r>
        <w:rPr>
          <w:sz w:val="28"/>
        </w:rPr>
        <w:t>Расходы направлены на выплату пенсии за выслугу лет лицам, замещающим муниципальные должности и должности муниципальной службы в сумме 134,7 тыс. рублей, план года исполнен на 99,9 %.</w:t>
      </w:r>
    </w:p>
    <w:p w:rsidR="00632BD7" w:rsidRDefault="00632BD7">
      <w:pPr>
        <w:ind w:firstLine="851"/>
        <w:jc w:val="both"/>
        <w:rPr>
          <w:sz w:val="28"/>
        </w:rPr>
      </w:pPr>
    </w:p>
    <w:p w:rsidR="00632BD7" w:rsidRDefault="00C16C8A">
      <w:pPr>
        <w:ind w:firstLine="851"/>
        <w:jc w:val="center"/>
        <w:rPr>
          <w:sz w:val="28"/>
        </w:rPr>
      </w:pPr>
      <w:r>
        <w:rPr>
          <w:sz w:val="28"/>
        </w:rPr>
        <w:t>ФИЗИЧЕСКАЯ КУЛЬТУРА И СПОРТ</w:t>
      </w:r>
    </w:p>
    <w:p w:rsidR="00632BD7" w:rsidRDefault="00C16C8A">
      <w:pPr>
        <w:ind w:firstLine="851"/>
        <w:jc w:val="center"/>
        <w:rPr>
          <w:sz w:val="28"/>
        </w:rPr>
      </w:pPr>
      <w:r>
        <w:rPr>
          <w:sz w:val="28"/>
        </w:rPr>
        <w:t>ДРУГИЕ ВОПРОСЫ В ОБЛАСТИ ФИЗИЧЕСКОЙ КУЛЬТУРЫ</w:t>
      </w:r>
    </w:p>
    <w:p w:rsidR="00632BD7" w:rsidRDefault="00632BD7">
      <w:pPr>
        <w:ind w:firstLine="851"/>
        <w:jc w:val="center"/>
        <w:rPr>
          <w:sz w:val="28"/>
        </w:rPr>
      </w:pPr>
    </w:p>
    <w:p w:rsidR="00632BD7" w:rsidRDefault="00C16C8A">
      <w:pPr>
        <w:ind w:firstLine="851"/>
        <w:jc w:val="both"/>
      </w:pPr>
      <w:r>
        <w:rPr>
          <w:sz w:val="28"/>
        </w:rPr>
        <w:t>Расходы на физическое воспитание,  обеспечение организации и проведения физкультурных мероприятий и спортивных мероприятий в сумме 6,3 тыс. рублей, план года исполнен на 98,5%. Расходы направлены на приобретение спортивного инвентаря</w:t>
      </w:r>
      <w:r>
        <w:t>.</w:t>
      </w:r>
    </w:p>
    <w:p w:rsidR="00632BD7" w:rsidRDefault="00632BD7">
      <w:pPr>
        <w:ind w:firstLine="851"/>
        <w:jc w:val="both"/>
        <w:rPr>
          <w:sz w:val="28"/>
        </w:rPr>
      </w:pPr>
    </w:p>
    <w:p w:rsidR="00632BD7" w:rsidRDefault="00632BD7">
      <w:pPr>
        <w:ind w:firstLine="851"/>
        <w:jc w:val="both"/>
        <w:rPr>
          <w:sz w:val="28"/>
        </w:rPr>
      </w:pPr>
    </w:p>
    <w:p w:rsidR="00632BD7" w:rsidRDefault="00C16C8A">
      <w:pPr>
        <w:jc w:val="both"/>
        <w:rPr>
          <w:sz w:val="28"/>
        </w:rPr>
      </w:pPr>
      <w:r>
        <w:rPr>
          <w:sz w:val="28"/>
        </w:rPr>
        <w:t xml:space="preserve">Заведующий сектором экономики и финансов                                    </w:t>
      </w:r>
      <w:proofErr w:type="spellStart"/>
      <w:r>
        <w:rPr>
          <w:sz w:val="28"/>
        </w:rPr>
        <w:t>М.Н.Билая</w:t>
      </w:r>
      <w:proofErr w:type="spellEnd"/>
    </w:p>
    <w:sectPr w:rsidR="00632BD7">
      <w:footerReference w:type="default" r:id="rId15"/>
      <w:pgSz w:w="11908" w:h="16848"/>
      <w:pgMar w:top="1020" w:right="850" w:bottom="794" w:left="153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DC9" w:rsidRDefault="003B7DC9">
      <w:r>
        <w:separator/>
      </w:r>
    </w:p>
  </w:endnote>
  <w:endnote w:type="continuationSeparator" w:id="0">
    <w:p w:rsidR="003B7DC9" w:rsidRDefault="003B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D7" w:rsidRDefault="00C16C8A">
    <w:pPr>
      <w:framePr w:wrap="around" w:vAnchor="text" w:hAnchor="margin" w:y="1"/>
    </w:pPr>
    <w:r>
      <w:fldChar w:fldCharType="begin"/>
    </w:r>
    <w:r>
      <w:instrText xml:space="preserve">PAGE </w:instrText>
    </w:r>
    <w:r>
      <w:fldChar w:fldCharType="separate"/>
    </w:r>
    <w:r w:rsidR="00F308AC">
      <w:rPr>
        <w:noProof/>
      </w:rPr>
      <w:t>1</w:t>
    </w:r>
    <w:r>
      <w:fldChar w:fldCharType="end"/>
    </w:r>
  </w:p>
  <w:p w:rsidR="00632BD7" w:rsidRDefault="00632BD7">
    <w:pPr>
      <w:pStyle w:val="ae"/>
      <w:jc w:val="right"/>
    </w:pPr>
  </w:p>
  <w:p w:rsidR="00632BD7" w:rsidRDefault="00632BD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D7" w:rsidRDefault="00C16C8A">
    <w:pPr>
      <w:framePr w:wrap="around" w:vAnchor="text" w:hAnchor="margin" w:y="1"/>
    </w:pPr>
    <w:r>
      <w:fldChar w:fldCharType="begin"/>
    </w:r>
    <w:r>
      <w:instrText xml:space="preserve">PAGE </w:instrText>
    </w:r>
    <w:r>
      <w:fldChar w:fldCharType="separate"/>
    </w:r>
    <w:r w:rsidR="00F308AC">
      <w:rPr>
        <w:noProof/>
      </w:rPr>
      <w:t>17</w:t>
    </w:r>
    <w:r>
      <w:fldChar w:fldCharType="end"/>
    </w:r>
  </w:p>
  <w:p w:rsidR="00632BD7" w:rsidRDefault="00632BD7">
    <w:pPr>
      <w:pStyle w:val="ae"/>
      <w:jc w:val="right"/>
    </w:pPr>
  </w:p>
  <w:p w:rsidR="00632BD7" w:rsidRDefault="00632BD7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D7" w:rsidRDefault="00C16C8A">
    <w:pPr>
      <w:framePr w:wrap="around" w:vAnchor="text" w:hAnchor="margin" w:y="1"/>
    </w:pPr>
    <w:r>
      <w:fldChar w:fldCharType="begin"/>
    </w:r>
    <w:r>
      <w:instrText xml:space="preserve">PAGE </w:instrText>
    </w:r>
    <w:r>
      <w:fldChar w:fldCharType="separate"/>
    </w:r>
    <w:r w:rsidR="00F308AC">
      <w:rPr>
        <w:noProof/>
      </w:rPr>
      <w:t>18</w:t>
    </w:r>
    <w:r>
      <w:fldChar w:fldCharType="end"/>
    </w:r>
  </w:p>
  <w:p w:rsidR="00632BD7" w:rsidRDefault="00632BD7">
    <w:pPr>
      <w:pStyle w:val="ae"/>
      <w:jc w:val="right"/>
    </w:pPr>
  </w:p>
  <w:p w:rsidR="00632BD7" w:rsidRDefault="00632BD7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D7" w:rsidRDefault="00C16C8A">
    <w:pPr>
      <w:framePr w:wrap="around" w:vAnchor="text" w:hAnchor="margin" w:y="1"/>
    </w:pPr>
    <w:r>
      <w:fldChar w:fldCharType="begin"/>
    </w:r>
    <w:r>
      <w:instrText xml:space="preserve">PAGE </w:instrText>
    </w:r>
    <w:r>
      <w:fldChar w:fldCharType="separate"/>
    </w:r>
    <w:r w:rsidR="00F308AC">
      <w:rPr>
        <w:noProof/>
      </w:rPr>
      <w:t>31</w:t>
    </w:r>
    <w:r>
      <w:fldChar w:fldCharType="end"/>
    </w:r>
  </w:p>
  <w:p w:rsidR="00632BD7" w:rsidRDefault="00632BD7">
    <w:pPr>
      <w:pStyle w:val="ae"/>
      <w:jc w:val="right"/>
    </w:pPr>
  </w:p>
  <w:p w:rsidR="00632BD7" w:rsidRDefault="00632BD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DC9" w:rsidRDefault="003B7DC9">
      <w:r>
        <w:separator/>
      </w:r>
    </w:p>
  </w:footnote>
  <w:footnote w:type="continuationSeparator" w:id="0">
    <w:p w:rsidR="003B7DC9" w:rsidRDefault="003B7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13AA"/>
    <w:multiLevelType w:val="multilevel"/>
    <w:tmpl w:val="473C58B6"/>
    <w:lvl w:ilvl="0">
      <w:start w:val="1"/>
      <w:numFmt w:val="decimal"/>
      <w:lvlText w:val="%1."/>
      <w:lvlJc w:val="left"/>
      <w:pPr>
        <w:tabs>
          <w:tab w:val="left" w:pos="2280"/>
        </w:tabs>
        <w:ind w:left="2280" w:hanging="120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left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left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left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left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left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left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left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left" w:pos="7020"/>
        </w:tabs>
        <w:ind w:left="7020" w:hanging="180"/>
      </w:pPr>
    </w:lvl>
  </w:abstractNum>
  <w:abstractNum w:abstractNumId="1">
    <w:nsid w:val="51172BC3"/>
    <w:multiLevelType w:val="multilevel"/>
    <w:tmpl w:val="1E4E10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>
    <w:nsid w:val="7DE515BC"/>
    <w:multiLevelType w:val="multilevel"/>
    <w:tmpl w:val="14208BC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32BD7"/>
    <w:rsid w:val="00141377"/>
    <w:rsid w:val="003B7DC9"/>
    <w:rsid w:val="00632BD7"/>
    <w:rsid w:val="006A66E4"/>
    <w:rsid w:val="00945805"/>
    <w:rsid w:val="00C16C8A"/>
    <w:rsid w:val="00F3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ind w:firstLine="485"/>
      <w:jc w:val="both"/>
      <w:outlineLvl w:val="1"/>
    </w:pPr>
    <w:rPr>
      <w:rFonts w:ascii="Arial" w:hAnsi="Arial"/>
      <w:b/>
      <w:sz w:val="22"/>
    </w:rPr>
  </w:style>
  <w:style w:type="paragraph" w:styleId="3">
    <w:name w:val="heading 3"/>
    <w:basedOn w:val="a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color w:val="000000"/>
      <w:sz w:val="24"/>
    </w:rPr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21">
    <w:name w:val="toc 2"/>
    <w:basedOn w:val="a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basedOn w:val="1"/>
    <w:link w:val="21"/>
    <w:rPr>
      <w:rFonts w:ascii="XO Thames" w:hAnsi="XO Thames"/>
      <w:color w:val="000000"/>
      <w:sz w:val="28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styleId="41">
    <w:name w:val="toc 4"/>
    <w:basedOn w:val="a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basedOn w:val="1"/>
    <w:link w:val="41"/>
    <w:rPr>
      <w:rFonts w:ascii="XO Thames" w:hAnsi="XO Thames"/>
      <w:color w:val="000000"/>
      <w:sz w:val="28"/>
    </w:rPr>
  </w:style>
  <w:style w:type="paragraph" w:styleId="23">
    <w:name w:val="Body Text Indent 2"/>
    <w:basedOn w:val="a"/>
    <w:link w:val="24"/>
    <w:pPr>
      <w:keepNext/>
      <w:keepLines/>
      <w:ind w:firstLine="720"/>
      <w:jc w:val="both"/>
      <w:outlineLvl w:val="0"/>
    </w:pPr>
    <w:rPr>
      <w:b/>
      <w:sz w:val="28"/>
    </w:rPr>
  </w:style>
  <w:style w:type="character" w:customStyle="1" w:styleId="24">
    <w:name w:val="Основной текст с отступом 2 Знак"/>
    <w:basedOn w:val="1"/>
    <w:link w:val="23"/>
    <w:rPr>
      <w:b/>
      <w:color w:val="000000"/>
      <w:sz w:val="28"/>
    </w:rPr>
  </w:style>
  <w:style w:type="paragraph" w:styleId="6">
    <w:name w:val="toc 6"/>
    <w:basedOn w:val="a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basedOn w:val="1"/>
    <w:link w:val="6"/>
    <w:rPr>
      <w:rFonts w:ascii="XO Thames" w:hAnsi="XO Thames"/>
      <w:color w:val="000000"/>
      <w:sz w:val="28"/>
    </w:rPr>
  </w:style>
  <w:style w:type="paragraph" w:customStyle="1" w:styleId="25">
    <w:name w:val="Гиперссылка2"/>
    <w:link w:val="26"/>
    <w:rPr>
      <w:color w:val="0000FF"/>
      <w:u w:val="single"/>
    </w:rPr>
  </w:style>
  <w:style w:type="character" w:customStyle="1" w:styleId="26">
    <w:name w:val="Гиперссылка2"/>
    <w:link w:val="25"/>
    <w:rPr>
      <w:color w:val="0000FF"/>
      <w:u w:val="single"/>
    </w:rPr>
  </w:style>
  <w:style w:type="paragraph" w:styleId="7">
    <w:name w:val="toc 7"/>
    <w:basedOn w:val="a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basedOn w:val="1"/>
    <w:link w:val="7"/>
    <w:rPr>
      <w:rFonts w:ascii="XO Thames" w:hAnsi="XO Thames"/>
      <w:color w:val="000000"/>
      <w:sz w:val="28"/>
    </w:rPr>
  </w:style>
  <w:style w:type="paragraph" w:customStyle="1" w:styleId="14">
    <w:name w:val="Знак Знак Знак1 Знак Знак Знак Знак"/>
    <w:basedOn w:val="a"/>
    <w:link w:val="15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5">
    <w:name w:val="Знак Знак Знак1 Знак Знак Знак Знак"/>
    <w:basedOn w:val="1"/>
    <w:link w:val="14"/>
    <w:rPr>
      <w:rFonts w:ascii="Tahoma" w:hAnsi="Tahoma"/>
      <w:color w:val="000000"/>
      <w:sz w:val="20"/>
    </w:rPr>
  </w:style>
  <w:style w:type="paragraph" w:customStyle="1" w:styleId="16">
    <w:name w:val="Основной шрифт абзаца1"/>
  </w:style>
  <w:style w:type="paragraph" w:customStyle="1" w:styleId="120">
    <w:name w:val="Обычный12"/>
    <w:link w:val="121"/>
    <w:rPr>
      <w:sz w:val="24"/>
    </w:rPr>
  </w:style>
  <w:style w:type="character" w:customStyle="1" w:styleId="121">
    <w:name w:val="Обычный12"/>
    <w:link w:val="120"/>
    <w:rPr>
      <w:sz w:val="24"/>
    </w:rPr>
  </w:style>
  <w:style w:type="paragraph" w:customStyle="1" w:styleId="17">
    <w:name w:val="Обычный1"/>
    <w:link w:val="18"/>
    <w:rPr>
      <w:sz w:val="24"/>
    </w:rPr>
  </w:style>
  <w:style w:type="character" w:customStyle="1" w:styleId="18">
    <w:name w:val="Обычный1"/>
    <w:link w:val="17"/>
    <w:rPr>
      <w:sz w:val="24"/>
    </w:rPr>
  </w:style>
  <w:style w:type="paragraph" w:customStyle="1" w:styleId="DefaultParagraphFont2">
    <w:name w:val="Default Paragraph Font2"/>
    <w:link w:val="DefaultParagraphFont20"/>
  </w:style>
  <w:style w:type="character" w:customStyle="1" w:styleId="DefaultParagraphFont20">
    <w:name w:val="Default Paragraph Font2"/>
    <w:link w:val="DefaultParagraphFont2"/>
    <w:rPr>
      <w:color w:val="000000"/>
    </w:rPr>
  </w:style>
  <w:style w:type="character" w:customStyle="1" w:styleId="30">
    <w:name w:val="Заголовок 3 Знак"/>
    <w:basedOn w:val="1"/>
    <w:link w:val="3"/>
    <w:rPr>
      <w:rFonts w:ascii="XO Thames" w:hAnsi="XO Thames"/>
      <w:b/>
      <w:color w:val="000000"/>
      <w:sz w:val="26"/>
    </w:rPr>
  </w:style>
  <w:style w:type="paragraph" w:customStyle="1" w:styleId="19">
    <w:name w:val="Знак1"/>
    <w:basedOn w:val="a"/>
    <w:link w:val="1a"/>
    <w:pPr>
      <w:spacing w:after="160" w:line="240" w:lineRule="exact"/>
    </w:pPr>
    <w:rPr>
      <w:rFonts w:ascii="Verdana" w:hAnsi="Verdana"/>
      <w:sz w:val="20"/>
    </w:rPr>
  </w:style>
  <w:style w:type="character" w:customStyle="1" w:styleId="1a">
    <w:name w:val="Знак1"/>
    <w:basedOn w:val="1"/>
    <w:link w:val="19"/>
    <w:rPr>
      <w:rFonts w:ascii="Verdana" w:hAnsi="Verdana"/>
      <w:color w:val="000000"/>
      <w:sz w:val="20"/>
    </w:rPr>
  </w:style>
  <w:style w:type="paragraph" w:customStyle="1" w:styleId="1b">
    <w:name w:val="Основной текст1"/>
    <w:basedOn w:val="a"/>
    <w:link w:val="1c"/>
    <w:pPr>
      <w:widowControl w:val="0"/>
      <w:spacing w:line="317" w:lineRule="exact"/>
      <w:ind w:firstLine="540"/>
      <w:jc w:val="both"/>
    </w:pPr>
    <w:rPr>
      <w:spacing w:val="-1"/>
      <w:sz w:val="26"/>
    </w:rPr>
  </w:style>
  <w:style w:type="character" w:customStyle="1" w:styleId="1c">
    <w:name w:val="Основной текст1"/>
    <w:basedOn w:val="1"/>
    <w:link w:val="1b"/>
    <w:rPr>
      <w:color w:val="000000"/>
      <w:spacing w:val="-1"/>
      <w:sz w:val="26"/>
    </w:rPr>
  </w:style>
  <w:style w:type="paragraph" w:styleId="a3">
    <w:name w:val="List Paragraph"/>
    <w:basedOn w:val="a"/>
    <w:link w:val="a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"/>
    <w:link w:val="a3"/>
    <w:rPr>
      <w:rFonts w:ascii="Calibri" w:hAnsi="Calibri"/>
      <w:color w:val="000000"/>
      <w:sz w:val="22"/>
    </w:rPr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  <w:color w:val="000000"/>
    </w:rPr>
  </w:style>
  <w:style w:type="paragraph" w:styleId="a5">
    <w:name w:val="Body Text Indent"/>
    <w:basedOn w:val="a"/>
    <w:link w:val="a6"/>
    <w:pPr>
      <w:spacing w:after="120"/>
      <w:ind w:left="283"/>
    </w:pPr>
  </w:style>
  <w:style w:type="character" w:customStyle="1" w:styleId="a6">
    <w:name w:val="Основной текст с отступом Знак"/>
    <w:basedOn w:val="1"/>
    <w:link w:val="a5"/>
    <w:rPr>
      <w:color w:val="000000"/>
      <w:sz w:val="24"/>
    </w:rPr>
  </w:style>
  <w:style w:type="paragraph" w:customStyle="1" w:styleId="130">
    <w:name w:val="Знак13"/>
    <w:basedOn w:val="Normal1"/>
    <w:link w:val="131"/>
    <w:rPr>
      <w:rFonts w:ascii="Tahoma" w:hAnsi="Tahoma"/>
      <w:sz w:val="20"/>
    </w:rPr>
  </w:style>
  <w:style w:type="character" w:customStyle="1" w:styleId="131">
    <w:name w:val="Знак13"/>
    <w:basedOn w:val="Normal10"/>
    <w:link w:val="130"/>
    <w:rPr>
      <w:rFonts w:ascii="Tahoma" w:hAnsi="Tahoma"/>
      <w:color w:val="000000"/>
      <w:sz w:val="20"/>
    </w:rPr>
  </w:style>
  <w:style w:type="paragraph" w:customStyle="1" w:styleId="1d">
    <w:name w:val="Номер строки1"/>
    <w:link w:val="1e"/>
  </w:style>
  <w:style w:type="character" w:customStyle="1" w:styleId="1e">
    <w:name w:val="Номер строки1"/>
    <w:link w:val="1d"/>
    <w:rPr>
      <w:color w:val="000000"/>
    </w:rPr>
  </w:style>
  <w:style w:type="paragraph" w:customStyle="1" w:styleId="Hyperlink1">
    <w:name w:val="Hyperlink1"/>
    <w:link w:val="Hyperlink10"/>
    <w:rPr>
      <w:color w:val="0000FF"/>
      <w:u w:val="single"/>
    </w:rPr>
  </w:style>
  <w:style w:type="character" w:customStyle="1" w:styleId="Hyperlink10">
    <w:name w:val="Hyperlink1"/>
    <w:link w:val="Hyperlink1"/>
    <w:rPr>
      <w:color w:val="0000FF"/>
      <w:u w:val="single"/>
    </w:rPr>
  </w:style>
  <w:style w:type="paragraph" w:customStyle="1" w:styleId="Normal1">
    <w:name w:val="Normal1"/>
    <w:link w:val="Normal10"/>
    <w:rPr>
      <w:sz w:val="24"/>
    </w:rPr>
  </w:style>
  <w:style w:type="character" w:customStyle="1" w:styleId="Normal10">
    <w:name w:val="Normal1"/>
    <w:link w:val="Normal1"/>
    <w:rPr>
      <w:color w:val="000000"/>
      <w:sz w:val="24"/>
    </w:rPr>
  </w:style>
  <w:style w:type="paragraph" w:styleId="31">
    <w:name w:val="toc 3"/>
    <w:basedOn w:val="a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basedOn w:val="1"/>
    <w:link w:val="31"/>
    <w:rPr>
      <w:rFonts w:ascii="XO Thames" w:hAnsi="XO Thames"/>
      <w:color w:val="000000"/>
      <w:sz w:val="28"/>
    </w:rPr>
  </w:style>
  <w:style w:type="paragraph" w:customStyle="1" w:styleId="33">
    <w:name w:val="Знак Знак3 Знак Знак Знак Знак"/>
    <w:basedOn w:val="a"/>
    <w:link w:val="34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/>
      <w:sz w:val="20"/>
    </w:rPr>
  </w:style>
  <w:style w:type="character" w:customStyle="1" w:styleId="34">
    <w:name w:val="Знак Знак3 Знак Знак Знак Знак"/>
    <w:basedOn w:val="1"/>
    <w:link w:val="33"/>
    <w:rPr>
      <w:rFonts w:ascii="Verdana" w:hAnsi="Verdana"/>
      <w:color w:val="000000"/>
      <w:sz w:val="20"/>
    </w:rPr>
  </w:style>
  <w:style w:type="paragraph" w:styleId="a7">
    <w:name w:val="Body Text"/>
    <w:basedOn w:val="a"/>
    <w:link w:val="a8"/>
    <w:pPr>
      <w:spacing w:after="120"/>
    </w:pPr>
  </w:style>
  <w:style w:type="character" w:customStyle="1" w:styleId="a8">
    <w:name w:val="Основной текст Знак"/>
    <w:basedOn w:val="1"/>
    <w:link w:val="a7"/>
    <w:rPr>
      <w:color w:val="000000"/>
      <w:sz w:val="24"/>
    </w:rPr>
  </w:style>
  <w:style w:type="paragraph" w:customStyle="1" w:styleId="220">
    <w:name w:val="Основной текст с отступом 22"/>
    <w:basedOn w:val="a"/>
    <w:link w:val="221"/>
    <w:pPr>
      <w:widowControl w:val="0"/>
      <w:spacing w:after="120" w:line="480" w:lineRule="auto"/>
      <w:ind w:left="283"/>
      <w:jc w:val="center"/>
    </w:pPr>
  </w:style>
  <w:style w:type="character" w:customStyle="1" w:styleId="221">
    <w:name w:val="Основной текст с отступом 22"/>
    <w:basedOn w:val="1"/>
    <w:link w:val="220"/>
    <w:rPr>
      <w:color w:val="000000"/>
      <w:sz w:val="24"/>
    </w:rPr>
  </w:style>
  <w:style w:type="paragraph" w:customStyle="1" w:styleId="35">
    <w:name w:val="Знак Знак3 Знак Знак"/>
    <w:basedOn w:val="a"/>
    <w:link w:val="36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/>
      <w:sz w:val="20"/>
    </w:rPr>
  </w:style>
  <w:style w:type="character" w:customStyle="1" w:styleId="36">
    <w:name w:val="Знак Знак3 Знак Знак"/>
    <w:basedOn w:val="1"/>
    <w:link w:val="35"/>
    <w:rPr>
      <w:rFonts w:ascii="Verdana" w:hAnsi="Verdana"/>
      <w:color w:val="000000"/>
      <w:sz w:val="20"/>
    </w:rPr>
  </w:style>
  <w:style w:type="paragraph" w:styleId="a9">
    <w:name w:val="No Spacing"/>
    <w:link w:val="aa"/>
    <w:rPr>
      <w:rFonts w:ascii="Calibri" w:hAnsi="Calibri"/>
    </w:rPr>
  </w:style>
  <w:style w:type="character" w:customStyle="1" w:styleId="aa">
    <w:name w:val="Без интервала Знак"/>
    <w:link w:val="a9"/>
    <w:rPr>
      <w:rFonts w:ascii="Calibri" w:hAnsi="Calibri"/>
      <w:color w:val="000000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  <w:color w:val="000000"/>
    </w:rPr>
  </w:style>
  <w:style w:type="paragraph" w:customStyle="1" w:styleId="43">
    <w:name w:val="Основной шрифт абзаца4"/>
    <w:link w:val="44"/>
  </w:style>
  <w:style w:type="character" w:customStyle="1" w:styleId="44">
    <w:name w:val="Основной шрифт абзаца4"/>
    <w:link w:val="43"/>
    <w:rPr>
      <w:color w:val="000000"/>
    </w:rPr>
  </w:style>
  <w:style w:type="character" w:customStyle="1" w:styleId="50">
    <w:name w:val="Заголовок 5 Знак"/>
    <w:basedOn w:val="1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color w:val="000000"/>
      <w:sz w:val="32"/>
    </w:rPr>
  </w:style>
  <w:style w:type="paragraph" w:customStyle="1" w:styleId="Normal12">
    <w:name w:val="Normal12"/>
    <w:link w:val="Normal120"/>
    <w:rPr>
      <w:sz w:val="24"/>
    </w:rPr>
  </w:style>
  <w:style w:type="character" w:customStyle="1" w:styleId="Normal120">
    <w:name w:val="Normal12"/>
    <w:link w:val="Normal12"/>
    <w:rPr>
      <w:sz w:val="24"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1"/>
    <w:link w:val="ab"/>
    <w:rPr>
      <w:color w:val="000000"/>
      <w:sz w:val="24"/>
    </w:rPr>
  </w:style>
  <w:style w:type="paragraph" w:customStyle="1" w:styleId="37">
    <w:name w:val="Гиперссылка3"/>
    <w:link w:val="ad"/>
    <w:rPr>
      <w:color w:val="0000FF"/>
      <w:u w:val="single"/>
    </w:rPr>
  </w:style>
  <w:style w:type="character" w:styleId="ad">
    <w:name w:val="Hyperlink"/>
    <w:link w:val="37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color w:val="000000"/>
    </w:rPr>
  </w:style>
  <w:style w:type="character" w:customStyle="1" w:styleId="80">
    <w:name w:val="Заголовок 8 Знак"/>
    <w:basedOn w:val="1"/>
    <w:link w:val="8"/>
    <w:rPr>
      <w:i/>
      <w:color w:val="000000"/>
      <w:sz w:val="24"/>
    </w:rPr>
  </w:style>
  <w:style w:type="paragraph" w:styleId="1f">
    <w:name w:val="toc 1"/>
    <w:basedOn w:val="a"/>
    <w:next w:val="a"/>
    <w:link w:val="1f0"/>
    <w:uiPriority w:val="39"/>
    <w:rPr>
      <w:rFonts w:ascii="XO Thames" w:hAnsi="XO Thames"/>
      <w:b/>
      <w:sz w:val="28"/>
    </w:rPr>
  </w:style>
  <w:style w:type="character" w:customStyle="1" w:styleId="1f0">
    <w:name w:val="Оглавление 1 Знак"/>
    <w:basedOn w:val="1"/>
    <w:link w:val="1f"/>
    <w:rPr>
      <w:rFonts w:ascii="XO Thames" w:hAnsi="XO Thames"/>
      <w:b/>
      <w:color w:val="000000"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color w:val="000000"/>
    </w:rPr>
  </w:style>
  <w:style w:type="paragraph" w:customStyle="1" w:styleId="132">
    <w:name w:val="Обычный13"/>
    <w:link w:val="133"/>
    <w:rPr>
      <w:sz w:val="24"/>
    </w:rPr>
  </w:style>
  <w:style w:type="character" w:customStyle="1" w:styleId="133">
    <w:name w:val="Обычный13"/>
    <w:link w:val="132"/>
    <w:rPr>
      <w:sz w:val="24"/>
    </w:rPr>
  </w:style>
  <w:style w:type="paragraph" w:customStyle="1" w:styleId="1f1">
    <w:name w:val="Без интервала1"/>
    <w:link w:val="1f2"/>
    <w:rPr>
      <w:rFonts w:ascii="Calibri" w:hAnsi="Calibri"/>
    </w:rPr>
  </w:style>
  <w:style w:type="character" w:customStyle="1" w:styleId="1f2">
    <w:name w:val="Без интервала1"/>
    <w:link w:val="1f1"/>
    <w:rPr>
      <w:rFonts w:ascii="Calibri" w:hAnsi="Calibri"/>
      <w:color w:val="000000"/>
    </w:rPr>
  </w:style>
  <w:style w:type="paragraph" w:customStyle="1" w:styleId="140">
    <w:name w:val="Обычный14"/>
    <w:link w:val="141"/>
    <w:rPr>
      <w:sz w:val="24"/>
    </w:rPr>
  </w:style>
  <w:style w:type="character" w:customStyle="1" w:styleId="141">
    <w:name w:val="Обычный14"/>
    <w:link w:val="140"/>
    <w:rPr>
      <w:sz w:val="24"/>
    </w:rPr>
  </w:style>
  <w:style w:type="paragraph" w:styleId="9">
    <w:name w:val="toc 9"/>
    <w:basedOn w:val="a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basedOn w:val="1"/>
    <w:link w:val="9"/>
    <w:rPr>
      <w:rFonts w:ascii="XO Thames" w:hAnsi="XO Thames"/>
      <w:color w:val="000000"/>
      <w:sz w:val="28"/>
    </w:rPr>
  </w:style>
  <w:style w:type="paragraph" w:customStyle="1" w:styleId="100">
    <w:name w:val="Знак Знак10 Знак Знак Знак Знак Знак Знак Знак Знак"/>
    <w:basedOn w:val="a"/>
    <w:link w:val="101"/>
    <w:pPr>
      <w:spacing w:after="160" w:line="240" w:lineRule="exact"/>
    </w:pPr>
    <w:rPr>
      <w:rFonts w:ascii="Verdana" w:hAnsi="Verdana"/>
      <w:sz w:val="20"/>
    </w:rPr>
  </w:style>
  <w:style w:type="character" w:customStyle="1" w:styleId="101">
    <w:name w:val="Знак Знак10 Знак Знак Знак Знак Знак Знак Знак Знак"/>
    <w:basedOn w:val="1"/>
    <w:link w:val="100"/>
    <w:rPr>
      <w:rFonts w:ascii="Verdana" w:hAnsi="Verdana"/>
      <w:color w:val="000000"/>
      <w:sz w:val="20"/>
    </w:rPr>
  </w:style>
  <w:style w:type="paragraph" w:styleId="38">
    <w:name w:val="Body Text 3"/>
    <w:basedOn w:val="a"/>
    <w:link w:val="39"/>
    <w:pPr>
      <w:spacing w:after="120"/>
    </w:pPr>
    <w:rPr>
      <w:sz w:val="16"/>
    </w:rPr>
  </w:style>
  <w:style w:type="character" w:customStyle="1" w:styleId="39">
    <w:name w:val="Основной текст 3 Знак"/>
    <w:basedOn w:val="1"/>
    <w:link w:val="38"/>
    <w:rPr>
      <w:color w:val="000000"/>
      <w:sz w:val="16"/>
    </w:rPr>
  </w:style>
  <w:style w:type="paragraph" w:customStyle="1" w:styleId="1f3">
    <w:name w:val="Номер страницы1"/>
    <w:basedOn w:val="1f4"/>
    <w:link w:val="1f5"/>
  </w:style>
  <w:style w:type="character" w:customStyle="1" w:styleId="1f5">
    <w:name w:val="Номер страницы1"/>
    <w:basedOn w:val="1f6"/>
    <w:link w:val="1f3"/>
    <w:rPr>
      <w:color w:val="000000"/>
    </w:rPr>
  </w:style>
  <w:style w:type="paragraph" w:styleId="81">
    <w:name w:val="toc 8"/>
    <w:basedOn w:val="a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basedOn w:val="1"/>
    <w:link w:val="81"/>
    <w:rPr>
      <w:rFonts w:ascii="XO Thames" w:hAnsi="XO Thames"/>
      <w:color w:val="000000"/>
      <w:sz w:val="28"/>
    </w:rPr>
  </w:style>
  <w:style w:type="paragraph" w:styleId="3a">
    <w:name w:val="Body Text Indent 3"/>
    <w:basedOn w:val="a"/>
    <w:link w:val="3b"/>
    <w:pPr>
      <w:spacing w:after="120"/>
      <w:ind w:left="283"/>
    </w:pPr>
    <w:rPr>
      <w:sz w:val="16"/>
    </w:rPr>
  </w:style>
  <w:style w:type="character" w:customStyle="1" w:styleId="3b">
    <w:name w:val="Основной текст с отступом 3 Знак"/>
    <w:basedOn w:val="1"/>
    <w:link w:val="3a"/>
    <w:rPr>
      <w:color w:val="000000"/>
      <w:sz w:val="16"/>
    </w:rPr>
  </w:style>
  <w:style w:type="paragraph" w:customStyle="1" w:styleId="pre">
    <w:name w:val="pre"/>
    <w:link w:val="pre0"/>
  </w:style>
  <w:style w:type="character" w:customStyle="1" w:styleId="pre0">
    <w:name w:val="pre"/>
    <w:link w:val="pre"/>
    <w:rPr>
      <w:color w:val="000000"/>
    </w:rPr>
  </w:style>
  <w:style w:type="paragraph" w:styleId="27">
    <w:name w:val="Body Text 2"/>
    <w:basedOn w:val="a"/>
    <w:link w:val="28"/>
    <w:pPr>
      <w:spacing w:after="120" w:line="480" w:lineRule="auto"/>
    </w:pPr>
  </w:style>
  <w:style w:type="character" w:customStyle="1" w:styleId="28">
    <w:name w:val="Основной текст 2 Знак"/>
    <w:basedOn w:val="1"/>
    <w:link w:val="27"/>
    <w:rPr>
      <w:color w:val="000000"/>
      <w:sz w:val="24"/>
    </w:rPr>
  </w:style>
  <w:style w:type="paragraph" w:customStyle="1" w:styleId="Hyperlink2">
    <w:name w:val="Hyperlink2"/>
    <w:link w:val="Hyperlink20"/>
    <w:rPr>
      <w:color w:val="0000FF"/>
      <w:u w:val="single"/>
    </w:rPr>
  </w:style>
  <w:style w:type="character" w:customStyle="1" w:styleId="Hyperlink20">
    <w:name w:val="Hyperlink2"/>
    <w:link w:val="Hyperlink2"/>
    <w:rPr>
      <w:color w:val="0000FF"/>
      <w:u w:val="single"/>
    </w:rPr>
  </w:style>
  <w:style w:type="paragraph" w:customStyle="1" w:styleId="3c">
    <w:name w:val="Основной шрифт абзаца3"/>
    <w:link w:val="3d"/>
  </w:style>
  <w:style w:type="character" w:customStyle="1" w:styleId="3d">
    <w:name w:val="Основной шрифт абзаца3"/>
    <w:link w:val="3c"/>
    <w:rPr>
      <w:color w:val="000000"/>
    </w:rPr>
  </w:style>
  <w:style w:type="paragraph" w:customStyle="1" w:styleId="subheader">
    <w:name w:val="subheader"/>
    <w:basedOn w:val="a"/>
    <w:link w:val="subheader0"/>
    <w:pPr>
      <w:spacing w:before="150" w:after="75"/>
    </w:pPr>
    <w:rPr>
      <w:rFonts w:ascii="Arial" w:hAnsi="Arial"/>
      <w:b/>
      <w:sz w:val="18"/>
    </w:rPr>
  </w:style>
  <w:style w:type="character" w:customStyle="1" w:styleId="subheader0">
    <w:name w:val="subheader"/>
    <w:basedOn w:val="1"/>
    <w:link w:val="subheader"/>
    <w:rPr>
      <w:rFonts w:ascii="Arial" w:hAnsi="Arial"/>
      <w:b/>
      <w:color w:val="000000"/>
      <w:sz w:val="18"/>
    </w:rPr>
  </w:style>
  <w:style w:type="paragraph" w:customStyle="1" w:styleId="29">
    <w:name w:val="Основной шрифт абзаца2"/>
    <w:link w:val="2a"/>
  </w:style>
  <w:style w:type="character" w:customStyle="1" w:styleId="2a">
    <w:name w:val="Основной шрифт абзаца2"/>
    <w:link w:val="29"/>
    <w:rPr>
      <w:color w:val="000000"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1"/>
    <w:link w:val="ae"/>
    <w:rPr>
      <w:color w:val="000000"/>
      <w:sz w:val="24"/>
    </w:rPr>
  </w:style>
  <w:style w:type="paragraph" w:customStyle="1" w:styleId="110">
    <w:name w:val="Основной текст1 Знак1"/>
    <w:link w:val="111"/>
    <w:rPr>
      <w:b/>
      <w:sz w:val="24"/>
    </w:rPr>
  </w:style>
  <w:style w:type="character" w:customStyle="1" w:styleId="111">
    <w:name w:val="Основной текст1 Знак1"/>
    <w:link w:val="110"/>
    <w:rPr>
      <w:b/>
      <w:sz w:val="24"/>
    </w:rPr>
  </w:style>
  <w:style w:type="paragraph" w:customStyle="1" w:styleId="3e">
    <w:name w:val="Гиперссылка3"/>
    <w:link w:val="3f"/>
    <w:rPr>
      <w:color w:val="0000FF"/>
      <w:u w:val="single"/>
    </w:rPr>
  </w:style>
  <w:style w:type="character" w:customStyle="1" w:styleId="3f">
    <w:name w:val="Гиперссылка3"/>
    <w:link w:val="3e"/>
    <w:rPr>
      <w:color w:val="0000FF"/>
      <w:u w:val="single"/>
    </w:rPr>
  </w:style>
  <w:style w:type="paragraph" w:customStyle="1" w:styleId="1f4">
    <w:name w:val="Основной шрифт абзаца1"/>
    <w:link w:val="1f6"/>
  </w:style>
  <w:style w:type="character" w:customStyle="1" w:styleId="1f6">
    <w:name w:val="Основной шрифт абзаца1"/>
    <w:link w:val="1f4"/>
    <w:rPr>
      <w:color w:val="000000"/>
    </w:rPr>
  </w:style>
  <w:style w:type="paragraph" w:customStyle="1" w:styleId="DefaultParagraphFont1">
    <w:name w:val="Default Paragraph Font1"/>
    <w:link w:val="DefaultParagraphFont10"/>
  </w:style>
  <w:style w:type="character" w:customStyle="1" w:styleId="DefaultParagraphFont10">
    <w:name w:val="Default Paragraph Font1"/>
    <w:link w:val="DefaultParagraphFont1"/>
    <w:rPr>
      <w:color w:val="000000"/>
    </w:rPr>
  </w:style>
  <w:style w:type="paragraph" w:styleId="51">
    <w:name w:val="toc 5"/>
    <w:basedOn w:val="a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basedOn w:val="1"/>
    <w:link w:val="51"/>
    <w:rPr>
      <w:rFonts w:ascii="XO Thames" w:hAnsi="XO Thames"/>
      <w:color w:val="000000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customStyle="1" w:styleId="150">
    <w:name w:val="Обычный15"/>
    <w:link w:val="151"/>
    <w:rPr>
      <w:sz w:val="24"/>
    </w:rPr>
  </w:style>
  <w:style w:type="character" w:customStyle="1" w:styleId="151">
    <w:name w:val="Обычный15"/>
    <w:link w:val="150"/>
    <w:rPr>
      <w:sz w:val="24"/>
    </w:rPr>
  </w:style>
  <w:style w:type="paragraph" w:customStyle="1" w:styleId="122">
    <w:name w:val="Гиперссылка12"/>
    <w:link w:val="123"/>
    <w:rPr>
      <w:color w:val="0000FF"/>
      <w:u w:val="single"/>
    </w:rPr>
  </w:style>
  <w:style w:type="character" w:customStyle="1" w:styleId="123">
    <w:name w:val="Гиперссылка12"/>
    <w:link w:val="122"/>
    <w:rPr>
      <w:color w:val="0000FF"/>
      <w:u w:val="single"/>
    </w:rPr>
  </w:style>
  <w:style w:type="paragraph" w:customStyle="1" w:styleId="134">
    <w:name w:val="Знак Знак13"/>
    <w:link w:val="135"/>
    <w:rPr>
      <w:b/>
      <w:sz w:val="28"/>
    </w:rPr>
  </w:style>
  <w:style w:type="character" w:customStyle="1" w:styleId="135">
    <w:name w:val="Знак Знак13"/>
    <w:link w:val="134"/>
    <w:rPr>
      <w:b/>
      <w:sz w:val="28"/>
    </w:rPr>
  </w:style>
  <w:style w:type="paragraph" w:customStyle="1" w:styleId="af0">
    <w:name w:val="Знак"/>
    <w:basedOn w:val="a"/>
    <w:link w:val="af1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/>
      <w:sz w:val="20"/>
    </w:rPr>
  </w:style>
  <w:style w:type="character" w:customStyle="1" w:styleId="af1">
    <w:name w:val="Знак"/>
    <w:basedOn w:val="1"/>
    <w:link w:val="af0"/>
    <w:rPr>
      <w:rFonts w:ascii="Verdana" w:hAnsi="Verdana"/>
      <w:color w:val="000000"/>
      <w:sz w:val="20"/>
    </w:rPr>
  </w:style>
  <w:style w:type="paragraph" w:styleId="af2">
    <w:name w:val="Subtitle"/>
    <w:basedOn w:val="a"/>
    <w:next w:val="a"/>
    <w:link w:val="af3"/>
    <w:uiPriority w:val="11"/>
    <w:qFormat/>
    <w:pPr>
      <w:jc w:val="both"/>
    </w:pPr>
    <w:rPr>
      <w:rFonts w:ascii="XO Thames" w:hAnsi="XO Thames"/>
      <w:i/>
    </w:rPr>
  </w:style>
  <w:style w:type="character" w:customStyle="1" w:styleId="af3">
    <w:name w:val="Подзаголовок Знак"/>
    <w:basedOn w:val="1"/>
    <w:link w:val="af2"/>
    <w:rPr>
      <w:rFonts w:ascii="XO Thames" w:hAnsi="XO Thames"/>
      <w:i/>
      <w:color w:val="000000"/>
      <w:sz w:val="24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  <w:color w:val="000000"/>
    </w:rPr>
  </w:style>
  <w:style w:type="paragraph" w:styleId="af4">
    <w:name w:val="Title"/>
    <w:basedOn w:val="a"/>
    <w:next w:val="a"/>
    <w:link w:val="af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Название Знак"/>
    <w:basedOn w:val="1"/>
    <w:link w:val="af4"/>
    <w:rPr>
      <w:rFonts w:ascii="XO Thames" w:hAnsi="XO Thames"/>
      <w:b/>
      <w:caps/>
      <w:color w:val="000000"/>
      <w:sz w:val="40"/>
    </w:rPr>
  </w:style>
  <w:style w:type="character" w:customStyle="1" w:styleId="40">
    <w:name w:val="Заголовок 4 Знак"/>
    <w:basedOn w:val="1"/>
    <w:link w:val="4"/>
    <w:rPr>
      <w:b/>
      <w:color w:val="000000"/>
      <w:sz w:val="28"/>
    </w:rPr>
  </w:style>
  <w:style w:type="paragraph" w:customStyle="1" w:styleId="124">
    <w:name w:val="Знак12"/>
    <w:basedOn w:val="a"/>
    <w:link w:val="125"/>
    <w:pPr>
      <w:spacing w:beforeAutospacing="1" w:afterAutospacing="1"/>
    </w:pPr>
    <w:rPr>
      <w:rFonts w:ascii="Tahoma" w:hAnsi="Tahoma"/>
      <w:sz w:val="20"/>
    </w:rPr>
  </w:style>
  <w:style w:type="character" w:customStyle="1" w:styleId="125">
    <w:name w:val="Знак12"/>
    <w:basedOn w:val="1"/>
    <w:link w:val="124"/>
    <w:rPr>
      <w:rFonts w:ascii="Tahoma" w:hAnsi="Tahoma"/>
      <w:color w:val="000000"/>
      <w:sz w:val="20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color w:val="000000"/>
      <w:sz w:val="22"/>
    </w:rPr>
  </w:style>
  <w:style w:type="paragraph" w:styleId="af6">
    <w:name w:val="Balloon Text"/>
    <w:basedOn w:val="a"/>
    <w:link w:val="af7"/>
    <w:rPr>
      <w:rFonts w:ascii="Tahoma" w:hAnsi="Tahoma"/>
      <w:sz w:val="16"/>
    </w:rPr>
  </w:style>
  <w:style w:type="character" w:customStyle="1" w:styleId="af7">
    <w:name w:val="Текст выноски Знак"/>
    <w:basedOn w:val="1"/>
    <w:link w:val="af6"/>
    <w:rPr>
      <w:rFonts w:ascii="Tahoma" w:hAnsi="Tahoma"/>
      <w:color w:val="000000"/>
      <w:sz w:val="16"/>
    </w:rPr>
  </w:style>
  <w:style w:type="paragraph" w:customStyle="1" w:styleId="160">
    <w:name w:val="Обычный16"/>
    <w:link w:val="161"/>
    <w:rPr>
      <w:sz w:val="24"/>
    </w:rPr>
  </w:style>
  <w:style w:type="character" w:customStyle="1" w:styleId="161">
    <w:name w:val="Обычный16"/>
    <w:link w:val="160"/>
    <w:rPr>
      <w:sz w:val="24"/>
    </w:rPr>
  </w:style>
  <w:style w:type="table" w:styleId="af8">
    <w:name w:val="Table Grid"/>
    <w:basedOn w:val="a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ind w:firstLine="485"/>
      <w:jc w:val="both"/>
      <w:outlineLvl w:val="1"/>
    </w:pPr>
    <w:rPr>
      <w:rFonts w:ascii="Arial" w:hAnsi="Arial"/>
      <w:b/>
      <w:sz w:val="22"/>
    </w:rPr>
  </w:style>
  <w:style w:type="paragraph" w:styleId="3">
    <w:name w:val="heading 3"/>
    <w:basedOn w:val="a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color w:val="000000"/>
      <w:sz w:val="24"/>
    </w:rPr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21">
    <w:name w:val="toc 2"/>
    <w:basedOn w:val="a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basedOn w:val="1"/>
    <w:link w:val="21"/>
    <w:rPr>
      <w:rFonts w:ascii="XO Thames" w:hAnsi="XO Thames"/>
      <w:color w:val="000000"/>
      <w:sz w:val="28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styleId="41">
    <w:name w:val="toc 4"/>
    <w:basedOn w:val="a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basedOn w:val="1"/>
    <w:link w:val="41"/>
    <w:rPr>
      <w:rFonts w:ascii="XO Thames" w:hAnsi="XO Thames"/>
      <w:color w:val="000000"/>
      <w:sz w:val="28"/>
    </w:rPr>
  </w:style>
  <w:style w:type="paragraph" w:styleId="23">
    <w:name w:val="Body Text Indent 2"/>
    <w:basedOn w:val="a"/>
    <w:link w:val="24"/>
    <w:pPr>
      <w:keepNext/>
      <w:keepLines/>
      <w:ind w:firstLine="720"/>
      <w:jc w:val="both"/>
      <w:outlineLvl w:val="0"/>
    </w:pPr>
    <w:rPr>
      <w:b/>
      <w:sz w:val="28"/>
    </w:rPr>
  </w:style>
  <w:style w:type="character" w:customStyle="1" w:styleId="24">
    <w:name w:val="Основной текст с отступом 2 Знак"/>
    <w:basedOn w:val="1"/>
    <w:link w:val="23"/>
    <w:rPr>
      <w:b/>
      <w:color w:val="000000"/>
      <w:sz w:val="28"/>
    </w:rPr>
  </w:style>
  <w:style w:type="paragraph" w:styleId="6">
    <w:name w:val="toc 6"/>
    <w:basedOn w:val="a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basedOn w:val="1"/>
    <w:link w:val="6"/>
    <w:rPr>
      <w:rFonts w:ascii="XO Thames" w:hAnsi="XO Thames"/>
      <w:color w:val="000000"/>
      <w:sz w:val="28"/>
    </w:rPr>
  </w:style>
  <w:style w:type="paragraph" w:customStyle="1" w:styleId="25">
    <w:name w:val="Гиперссылка2"/>
    <w:link w:val="26"/>
    <w:rPr>
      <w:color w:val="0000FF"/>
      <w:u w:val="single"/>
    </w:rPr>
  </w:style>
  <w:style w:type="character" w:customStyle="1" w:styleId="26">
    <w:name w:val="Гиперссылка2"/>
    <w:link w:val="25"/>
    <w:rPr>
      <w:color w:val="0000FF"/>
      <w:u w:val="single"/>
    </w:rPr>
  </w:style>
  <w:style w:type="paragraph" w:styleId="7">
    <w:name w:val="toc 7"/>
    <w:basedOn w:val="a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basedOn w:val="1"/>
    <w:link w:val="7"/>
    <w:rPr>
      <w:rFonts w:ascii="XO Thames" w:hAnsi="XO Thames"/>
      <w:color w:val="000000"/>
      <w:sz w:val="28"/>
    </w:rPr>
  </w:style>
  <w:style w:type="paragraph" w:customStyle="1" w:styleId="14">
    <w:name w:val="Знак Знак Знак1 Знак Знак Знак Знак"/>
    <w:basedOn w:val="a"/>
    <w:link w:val="15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5">
    <w:name w:val="Знак Знак Знак1 Знак Знак Знак Знак"/>
    <w:basedOn w:val="1"/>
    <w:link w:val="14"/>
    <w:rPr>
      <w:rFonts w:ascii="Tahoma" w:hAnsi="Tahoma"/>
      <w:color w:val="000000"/>
      <w:sz w:val="20"/>
    </w:rPr>
  </w:style>
  <w:style w:type="paragraph" w:customStyle="1" w:styleId="16">
    <w:name w:val="Основной шрифт абзаца1"/>
  </w:style>
  <w:style w:type="paragraph" w:customStyle="1" w:styleId="120">
    <w:name w:val="Обычный12"/>
    <w:link w:val="121"/>
    <w:rPr>
      <w:sz w:val="24"/>
    </w:rPr>
  </w:style>
  <w:style w:type="character" w:customStyle="1" w:styleId="121">
    <w:name w:val="Обычный12"/>
    <w:link w:val="120"/>
    <w:rPr>
      <w:sz w:val="24"/>
    </w:rPr>
  </w:style>
  <w:style w:type="paragraph" w:customStyle="1" w:styleId="17">
    <w:name w:val="Обычный1"/>
    <w:link w:val="18"/>
    <w:rPr>
      <w:sz w:val="24"/>
    </w:rPr>
  </w:style>
  <w:style w:type="character" w:customStyle="1" w:styleId="18">
    <w:name w:val="Обычный1"/>
    <w:link w:val="17"/>
    <w:rPr>
      <w:sz w:val="24"/>
    </w:rPr>
  </w:style>
  <w:style w:type="paragraph" w:customStyle="1" w:styleId="DefaultParagraphFont2">
    <w:name w:val="Default Paragraph Font2"/>
    <w:link w:val="DefaultParagraphFont20"/>
  </w:style>
  <w:style w:type="character" w:customStyle="1" w:styleId="DefaultParagraphFont20">
    <w:name w:val="Default Paragraph Font2"/>
    <w:link w:val="DefaultParagraphFont2"/>
    <w:rPr>
      <w:color w:val="000000"/>
    </w:rPr>
  </w:style>
  <w:style w:type="character" w:customStyle="1" w:styleId="30">
    <w:name w:val="Заголовок 3 Знак"/>
    <w:basedOn w:val="1"/>
    <w:link w:val="3"/>
    <w:rPr>
      <w:rFonts w:ascii="XO Thames" w:hAnsi="XO Thames"/>
      <w:b/>
      <w:color w:val="000000"/>
      <w:sz w:val="26"/>
    </w:rPr>
  </w:style>
  <w:style w:type="paragraph" w:customStyle="1" w:styleId="19">
    <w:name w:val="Знак1"/>
    <w:basedOn w:val="a"/>
    <w:link w:val="1a"/>
    <w:pPr>
      <w:spacing w:after="160" w:line="240" w:lineRule="exact"/>
    </w:pPr>
    <w:rPr>
      <w:rFonts w:ascii="Verdana" w:hAnsi="Verdana"/>
      <w:sz w:val="20"/>
    </w:rPr>
  </w:style>
  <w:style w:type="character" w:customStyle="1" w:styleId="1a">
    <w:name w:val="Знак1"/>
    <w:basedOn w:val="1"/>
    <w:link w:val="19"/>
    <w:rPr>
      <w:rFonts w:ascii="Verdana" w:hAnsi="Verdana"/>
      <w:color w:val="000000"/>
      <w:sz w:val="20"/>
    </w:rPr>
  </w:style>
  <w:style w:type="paragraph" w:customStyle="1" w:styleId="1b">
    <w:name w:val="Основной текст1"/>
    <w:basedOn w:val="a"/>
    <w:link w:val="1c"/>
    <w:pPr>
      <w:widowControl w:val="0"/>
      <w:spacing w:line="317" w:lineRule="exact"/>
      <w:ind w:firstLine="540"/>
      <w:jc w:val="both"/>
    </w:pPr>
    <w:rPr>
      <w:spacing w:val="-1"/>
      <w:sz w:val="26"/>
    </w:rPr>
  </w:style>
  <w:style w:type="character" w:customStyle="1" w:styleId="1c">
    <w:name w:val="Основной текст1"/>
    <w:basedOn w:val="1"/>
    <w:link w:val="1b"/>
    <w:rPr>
      <w:color w:val="000000"/>
      <w:spacing w:val="-1"/>
      <w:sz w:val="26"/>
    </w:rPr>
  </w:style>
  <w:style w:type="paragraph" w:styleId="a3">
    <w:name w:val="List Paragraph"/>
    <w:basedOn w:val="a"/>
    <w:link w:val="a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"/>
    <w:link w:val="a3"/>
    <w:rPr>
      <w:rFonts w:ascii="Calibri" w:hAnsi="Calibri"/>
      <w:color w:val="000000"/>
      <w:sz w:val="22"/>
    </w:rPr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  <w:color w:val="000000"/>
    </w:rPr>
  </w:style>
  <w:style w:type="paragraph" w:styleId="a5">
    <w:name w:val="Body Text Indent"/>
    <w:basedOn w:val="a"/>
    <w:link w:val="a6"/>
    <w:pPr>
      <w:spacing w:after="120"/>
      <w:ind w:left="283"/>
    </w:pPr>
  </w:style>
  <w:style w:type="character" w:customStyle="1" w:styleId="a6">
    <w:name w:val="Основной текст с отступом Знак"/>
    <w:basedOn w:val="1"/>
    <w:link w:val="a5"/>
    <w:rPr>
      <w:color w:val="000000"/>
      <w:sz w:val="24"/>
    </w:rPr>
  </w:style>
  <w:style w:type="paragraph" w:customStyle="1" w:styleId="130">
    <w:name w:val="Знак13"/>
    <w:basedOn w:val="Normal1"/>
    <w:link w:val="131"/>
    <w:rPr>
      <w:rFonts w:ascii="Tahoma" w:hAnsi="Tahoma"/>
      <w:sz w:val="20"/>
    </w:rPr>
  </w:style>
  <w:style w:type="character" w:customStyle="1" w:styleId="131">
    <w:name w:val="Знак13"/>
    <w:basedOn w:val="Normal10"/>
    <w:link w:val="130"/>
    <w:rPr>
      <w:rFonts w:ascii="Tahoma" w:hAnsi="Tahoma"/>
      <w:color w:val="000000"/>
      <w:sz w:val="20"/>
    </w:rPr>
  </w:style>
  <w:style w:type="paragraph" w:customStyle="1" w:styleId="1d">
    <w:name w:val="Номер строки1"/>
    <w:link w:val="1e"/>
  </w:style>
  <w:style w:type="character" w:customStyle="1" w:styleId="1e">
    <w:name w:val="Номер строки1"/>
    <w:link w:val="1d"/>
    <w:rPr>
      <w:color w:val="000000"/>
    </w:rPr>
  </w:style>
  <w:style w:type="paragraph" w:customStyle="1" w:styleId="Hyperlink1">
    <w:name w:val="Hyperlink1"/>
    <w:link w:val="Hyperlink10"/>
    <w:rPr>
      <w:color w:val="0000FF"/>
      <w:u w:val="single"/>
    </w:rPr>
  </w:style>
  <w:style w:type="character" w:customStyle="1" w:styleId="Hyperlink10">
    <w:name w:val="Hyperlink1"/>
    <w:link w:val="Hyperlink1"/>
    <w:rPr>
      <w:color w:val="0000FF"/>
      <w:u w:val="single"/>
    </w:rPr>
  </w:style>
  <w:style w:type="paragraph" w:customStyle="1" w:styleId="Normal1">
    <w:name w:val="Normal1"/>
    <w:link w:val="Normal10"/>
    <w:rPr>
      <w:sz w:val="24"/>
    </w:rPr>
  </w:style>
  <w:style w:type="character" w:customStyle="1" w:styleId="Normal10">
    <w:name w:val="Normal1"/>
    <w:link w:val="Normal1"/>
    <w:rPr>
      <w:color w:val="000000"/>
      <w:sz w:val="24"/>
    </w:rPr>
  </w:style>
  <w:style w:type="paragraph" w:styleId="31">
    <w:name w:val="toc 3"/>
    <w:basedOn w:val="a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basedOn w:val="1"/>
    <w:link w:val="31"/>
    <w:rPr>
      <w:rFonts w:ascii="XO Thames" w:hAnsi="XO Thames"/>
      <w:color w:val="000000"/>
      <w:sz w:val="28"/>
    </w:rPr>
  </w:style>
  <w:style w:type="paragraph" w:customStyle="1" w:styleId="33">
    <w:name w:val="Знак Знак3 Знак Знак Знак Знак"/>
    <w:basedOn w:val="a"/>
    <w:link w:val="34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/>
      <w:sz w:val="20"/>
    </w:rPr>
  </w:style>
  <w:style w:type="character" w:customStyle="1" w:styleId="34">
    <w:name w:val="Знак Знак3 Знак Знак Знак Знак"/>
    <w:basedOn w:val="1"/>
    <w:link w:val="33"/>
    <w:rPr>
      <w:rFonts w:ascii="Verdana" w:hAnsi="Verdana"/>
      <w:color w:val="000000"/>
      <w:sz w:val="20"/>
    </w:rPr>
  </w:style>
  <w:style w:type="paragraph" w:styleId="a7">
    <w:name w:val="Body Text"/>
    <w:basedOn w:val="a"/>
    <w:link w:val="a8"/>
    <w:pPr>
      <w:spacing w:after="120"/>
    </w:pPr>
  </w:style>
  <w:style w:type="character" w:customStyle="1" w:styleId="a8">
    <w:name w:val="Основной текст Знак"/>
    <w:basedOn w:val="1"/>
    <w:link w:val="a7"/>
    <w:rPr>
      <w:color w:val="000000"/>
      <w:sz w:val="24"/>
    </w:rPr>
  </w:style>
  <w:style w:type="paragraph" w:customStyle="1" w:styleId="220">
    <w:name w:val="Основной текст с отступом 22"/>
    <w:basedOn w:val="a"/>
    <w:link w:val="221"/>
    <w:pPr>
      <w:widowControl w:val="0"/>
      <w:spacing w:after="120" w:line="480" w:lineRule="auto"/>
      <w:ind w:left="283"/>
      <w:jc w:val="center"/>
    </w:pPr>
  </w:style>
  <w:style w:type="character" w:customStyle="1" w:styleId="221">
    <w:name w:val="Основной текст с отступом 22"/>
    <w:basedOn w:val="1"/>
    <w:link w:val="220"/>
    <w:rPr>
      <w:color w:val="000000"/>
      <w:sz w:val="24"/>
    </w:rPr>
  </w:style>
  <w:style w:type="paragraph" w:customStyle="1" w:styleId="35">
    <w:name w:val="Знак Знак3 Знак Знак"/>
    <w:basedOn w:val="a"/>
    <w:link w:val="36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/>
      <w:sz w:val="20"/>
    </w:rPr>
  </w:style>
  <w:style w:type="character" w:customStyle="1" w:styleId="36">
    <w:name w:val="Знак Знак3 Знак Знак"/>
    <w:basedOn w:val="1"/>
    <w:link w:val="35"/>
    <w:rPr>
      <w:rFonts w:ascii="Verdana" w:hAnsi="Verdana"/>
      <w:color w:val="000000"/>
      <w:sz w:val="20"/>
    </w:rPr>
  </w:style>
  <w:style w:type="paragraph" w:styleId="a9">
    <w:name w:val="No Spacing"/>
    <w:link w:val="aa"/>
    <w:rPr>
      <w:rFonts w:ascii="Calibri" w:hAnsi="Calibri"/>
    </w:rPr>
  </w:style>
  <w:style w:type="character" w:customStyle="1" w:styleId="aa">
    <w:name w:val="Без интервала Знак"/>
    <w:link w:val="a9"/>
    <w:rPr>
      <w:rFonts w:ascii="Calibri" w:hAnsi="Calibri"/>
      <w:color w:val="000000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  <w:color w:val="000000"/>
    </w:rPr>
  </w:style>
  <w:style w:type="paragraph" w:customStyle="1" w:styleId="43">
    <w:name w:val="Основной шрифт абзаца4"/>
    <w:link w:val="44"/>
  </w:style>
  <w:style w:type="character" w:customStyle="1" w:styleId="44">
    <w:name w:val="Основной шрифт абзаца4"/>
    <w:link w:val="43"/>
    <w:rPr>
      <w:color w:val="000000"/>
    </w:rPr>
  </w:style>
  <w:style w:type="character" w:customStyle="1" w:styleId="50">
    <w:name w:val="Заголовок 5 Знак"/>
    <w:basedOn w:val="1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color w:val="000000"/>
      <w:sz w:val="32"/>
    </w:rPr>
  </w:style>
  <w:style w:type="paragraph" w:customStyle="1" w:styleId="Normal12">
    <w:name w:val="Normal12"/>
    <w:link w:val="Normal120"/>
    <w:rPr>
      <w:sz w:val="24"/>
    </w:rPr>
  </w:style>
  <w:style w:type="character" w:customStyle="1" w:styleId="Normal120">
    <w:name w:val="Normal12"/>
    <w:link w:val="Normal12"/>
    <w:rPr>
      <w:sz w:val="24"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1"/>
    <w:link w:val="ab"/>
    <w:rPr>
      <w:color w:val="000000"/>
      <w:sz w:val="24"/>
    </w:rPr>
  </w:style>
  <w:style w:type="paragraph" w:customStyle="1" w:styleId="37">
    <w:name w:val="Гиперссылка3"/>
    <w:link w:val="ad"/>
    <w:rPr>
      <w:color w:val="0000FF"/>
      <w:u w:val="single"/>
    </w:rPr>
  </w:style>
  <w:style w:type="character" w:styleId="ad">
    <w:name w:val="Hyperlink"/>
    <w:link w:val="37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color w:val="000000"/>
    </w:rPr>
  </w:style>
  <w:style w:type="character" w:customStyle="1" w:styleId="80">
    <w:name w:val="Заголовок 8 Знак"/>
    <w:basedOn w:val="1"/>
    <w:link w:val="8"/>
    <w:rPr>
      <w:i/>
      <w:color w:val="000000"/>
      <w:sz w:val="24"/>
    </w:rPr>
  </w:style>
  <w:style w:type="paragraph" w:styleId="1f">
    <w:name w:val="toc 1"/>
    <w:basedOn w:val="a"/>
    <w:next w:val="a"/>
    <w:link w:val="1f0"/>
    <w:uiPriority w:val="39"/>
    <w:rPr>
      <w:rFonts w:ascii="XO Thames" w:hAnsi="XO Thames"/>
      <w:b/>
      <w:sz w:val="28"/>
    </w:rPr>
  </w:style>
  <w:style w:type="character" w:customStyle="1" w:styleId="1f0">
    <w:name w:val="Оглавление 1 Знак"/>
    <w:basedOn w:val="1"/>
    <w:link w:val="1f"/>
    <w:rPr>
      <w:rFonts w:ascii="XO Thames" w:hAnsi="XO Thames"/>
      <w:b/>
      <w:color w:val="000000"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color w:val="000000"/>
    </w:rPr>
  </w:style>
  <w:style w:type="paragraph" w:customStyle="1" w:styleId="132">
    <w:name w:val="Обычный13"/>
    <w:link w:val="133"/>
    <w:rPr>
      <w:sz w:val="24"/>
    </w:rPr>
  </w:style>
  <w:style w:type="character" w:customStyle="1" w:styleId="133">
    <w:name w:val="Обычный13"/>
    <w:link w:val="132"/>
    <w:rPr>
      <w:sz w:val="24"/>
    </w:rPr>
  </w:style>
  <w:style w:type="paragraph" w:customStyle="1" w:styleId="1f1">
    <w:name w:val="Без интервала1"/>
    <w:link w:val="1f2"/>
    <w:rPr>
      <w:rFonts w:ascii="Calibri" w:hAnsi="Calibri"/>
    </w:rPr>
  </w:style>
  <w:style w:type="character" w:customStyle="1" w:styleId="1f2">
    <w:name w:val="Без интервала1"/>
    <w:link w:val="1f1"/>
    <w:rPr>
      <w:rFonts w:ascii="Calibri" w:hAnsi="Calibri"/>
      <w:color w:val="000000"/>
    </w:rPr>
  </w:style>
  <w:style w:type="paragraph" w:customStyle="1" w:styleId="140">
    <w:name w:val="Обычный14"/>
    <w:link w:val="141"/>
    <w:rPr>
      <w:sz w:val="24"/>
    </w:rPr>
  </w:style>
  <w:style w:type="character" w:customStyle="1" w:styleId="141">
    <w:name w:val="Обычный14"/>
    <w:link w:val="140"/>
    <w:rPr>
      <w:sz w:val="24"/>
    </w:rPr>
  </w:style>
  <w:style w:type="paragraph" w:styleId="9">
    <w:name w:val="toc 9"/>
    <w:basedOn w:val="a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basedOn w:val="1"/>
    <w:link w:val="9"/>
    <w:rPr>
      <w:rFonts w:ascii="XO Thames" w:hAnsi="XO Thames"/>
      <w:color w:val="000000"/>
      <w:sz w:val="28"/>
    </w:rPr>
  </w:style>
  <w:style w:type="paragraph" w:customStyle="1" w:styleId="100">
    <w:name w:val="Знак Знак10 Знак Знак Знак Знак Знак Знак Знак Знак"/>
    <w:basedOn w:val="a"/>
    <w:link w:val="101"/>
    <w:pPr>
      <w:spacing w:after="160" w:line="240" w:lineRule="exact"/>
    </w:pPr>
    <w:rPr>
      <w:rFonts w:ascii="Verdana" w:hAnsi="Verdana"/>
      <w:sz w:val="20"/>
    </w:rPr>
  </w:style>
  <w:style w:type="character" w:customStyle="1" w:styleId="101">
    <w:name w:val="Знак Знак10 Знак Знак Знак Знак Знак Знак Знак Знак"/>
    <w:basedOn w:val="1"/>
    <w:link w:val="100"/>
    <w:rPr>
      <w:rFonts w:ascii="Verdana" w:hAnsi="Verdana"/>
      <w:color w:val="000000"/>
      <w:sz w:val="20"/>
    </w:rPr>
  </w:style>
  <w:style w:type="paragraph" w:styleId="38">
    <w:name w:val="Body Text 3"/>
    <w:basedOn w:val="a"/>
    <w:link w:val="39"/>
    <w:pPr>
      <w:spacing w:after="120"/>
    </w:pPr>
    <w:rPr>
      <w:sz w:val="16"/>
    </w:rPr>
  </w:style>
  <w:style w:type="character" w:customStyle="1" w:styleId="39">
    <w:name w:val="Основной текст 3 Знак"/>
    <w:basedOn w:val="1"/>
    <w:link w:val="38"/>
    <w:rPr>
      <w:color w:val="000000"/>
      <w:sz w:val="16"/>
    </w:rPr>
  </w:style>
  <w:style w:type="paragraph" w:customStyle="1" w:styleId="1f3">
    <w:name w:val="Номер страницы1"/>
    <w:basedOn w:val="1f4"/>
    <w:link w:val="1f5"/>
  </w:style>
  <w:style w:type="character" w:customStyle="1" w:styleId="1f5">
    <w:name w:val="Номер страницы1"/>
    <w:basedOn w:val="1f6"/>
    <w:link w:val="1f3"/>
    <w:rPr>
      <w:color w:val="000000"/>
    </w:rPr>
  </w:style>
  <w:style w:type="paragraph" w:styleId="81">
    <w:name w:val="toc 8"/>
    <w:basedOn w:val="a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basedOn w:val="1"/>
    <w:link w:val="81"/>
    <w:rPr>
      <w:rFonts w:ascii="XO Thames" w:hAnsi="XO Thames"/>
      <w:color w:val="000000"/>
      <w:sz w:val="28"/>
    </w:rPr>
  </w:style>
  <w:style w:type="paragraph" w:styleId="3a">
    <w:name w:val="Body Text Indent 3"/>
    <w:basedOn w:val="a"/>
    <w:link w:val="3b"/>
    <w:pPr>
      <w:spacing w:after="120"/>
      <w:ind w:left="283"/>
    </w:pPr>
    <w:rPr>
      <w:sz w:val="16"/>
    </w:rPr>
  </w:style>
  <w:style w:type="character" w:customStyle="1" w:styleId="3b">
    <w:name w:val="Основной текст с отступом 3 Знак"/>
    <w:basedOn w:val="1"/>
    <w:link w:val="3a"/>
    <w:rPr>
      <w:color w:val="000000"/>
      <w:sz w:val="16"/>
    </w:rPr>
  </w:style>
  <w:style w:type="paragraph" w:customStyle="1" w:styleId="pre">
    <w:name w:val="pre"/>
    <w:link w:val="pre0"/>
  </w:style>
  <w:style w:type="character" w:customStyle="1" w:styleId="pre0">
    <w:name w:val="pre"/>
    <w:link w:val="pre"/>
    <w:rPr>
      <w:color w:val="000000"/>
    </w:rPr>
  </w:style>
  <w:style w:type="paragraph" w:styleId="27">
    <w:name w:val="Body Text 2"/>
    <w:basedOn w:val="a"/>
    <w:link w:val="28"/>
    <w:pPr>
      <w:spacing w:after="120" w:line="480" w:lineRule="auto"/>
    </w:pPr>
  </w:style>
  <w:style w:type="character" w:customStyle="1" w:styleId="28">
    <w:name w:val="Основной текст 2 Знак"/>
    <w:basedOn w:val="1"/>
    <w:link w:val="27"/>
    <w:rPr>
      <w:color w:val="000000"/>
      <w:sz w:val="24"/>
    </w:rPr>
  </w:style>
  <w:style w:type="paragraph" w:customStyle="1" w:styleId="Hyperlink2">
    <w:name w:val="Hyperlink2"/>
    <w:link w:val="Hyperlink20"/>
    <w:rPr>
      <w:color w:val="0000FF"/>
      <w:u w:val="single"/>
    </w:rPr>
  </w:style>
  <w:style w:type="character" w:customStyle="1" w:styleId="Hyperlink20">
    <w:name w:val="Hyperlink2"/>
    <w:link w:val="Hyperlink2"/>
    <w:rPr>
      <w:color w:val="0000FF"/>
      <w:u w:val="single"/>
    </w:rPr>
  </w:style>
  <w:style w:type="paragraph" w:customStyle="1" w:styleId="3c">
    <w:name w:val="Основной шрифт абзаца3"/>
    <w:link w:val="3d"/>
  </w:style>
  <w:style w:type="character" w:customStyle="1" w:styleId="3d">
    <w:name w:val="Основной шрифт абзаца3"/>
    <w:link w:val="3c"/>
    <w:rPr>
      <w:color w:val="000000"/>
    </w:rPr>
  </w:style>
  <w:style w:type="paragraph" w:customStyle="1" w:styleId="subheader">
    <w:name w:val="subheader"/>
    <w:basedOn w:val="a"/>
    <w:link w:val="subheader0"/>
    <w:pPr>
      <w:spacing w:before="150" w:after="75"/>
    </w:pPr>
    <w:rPr>
      <w:rFonts w:ascii="Arial" w:hAnsi="Arial"/>
      <w:b/>
      <w:sz w:val="18"/>
    </w:rPr>
  </w:style>
  <w:style w:type="character" w:customStyle="1" w:styleId="subheader0">
    <w:name w:val="subheader"/>
    <w:basedOn w:val="1"/>
    <w:link w:val="subheader"/>
    <w:rPr>
      <w:rFonts w:ascii="Arial" w:hAnsi="Arial"/>
      <w:b/>
      <w:color w:val="000000"/>
      <w:sz w:val="18"/>
    </w:rPr>
  </w:style>
  <w:style w:type="paragraph" w:customStyle="1" w:styleId="29">
    <w:name w:val="Основной шрифт абзаца2"/>
    <w:link w:val="2a"/>
  </w:style>
  <w:style w:type="character" w:customStyle="1" w:styleId="2a">
    <w:name w:val="Основной шрифт абзаца2"/>
    <w:link w:val="29"/>
    <w:rPr>
      <w:color w:val="000000"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1"/>
    <w:link w:val="ae"/>
    <w:rPr>
      <w:color w:val="000000"/>
      <w:sz w:val="24"/>
    </w:rPr>
  </w:style>
  <w:style w:type="paragraph" w:customStyle="1" w:styleId="110">
    <w:name w:val="Основной текст1 Знак1"/>
    <w:link w:val="111"/>
    <w:rPr>
      <w:b/>
      <w:sz w:val="24"/>
    </w:rPr>
  </w:style>
  <w:style w:type="character" w:customStyle="1" w:styleId="111">
    <w:name w:val="Основной текст1 Знак1"/>
    <w:link w:val="110"/>
    <w:rPr>
      <w:b/>
      <w:sz w:val="24"/>
    </w:rPr>
  </w:style>
  <w:style w:type="paragraph" w:customStyle="1" w:styleId="3e">
    <w:name w:val="Гиперссылка3"/>
    <w:link w:val="3f"/>
    <w:rPr>
      <w:color w:val="0000FF"/>
      <w:u w:val="single"/>
    </w:rPr>
  </w:style>
  <w:style w:type="character" w:customStyle="1" w:styleId="3f">
    <w:name w:val="Гиперссылка3"/>
    <w:link w:val="3e"/>
    <w:rPr>
      <w:color w:val="0000FF"/>
      <w:u w:val="single"/>
    </w:rPr>
  </w:style>
  <w:style w:type="paragraph" w:customStyle="1" w:styleId="1f4">
    <w:name w:val="Основной шрифт абзаца1"/>
    <w:link w:val="1f6"/>
  </w:style>
  <w:style w:type="character" w:customStyle="1" w:styleId="1f6">
    <w:name w:val="Основной шрифт абзаца1"/>
    <w:link w:val="1f4"/>
    <w:rPr>
      <w:color w:val="000000"/>
    </w:rPr>
  </w:style>
  <w:style w:type="paragraph" w:customStyle="1" w:styleId="DefaultParagraphFont1">
    <w:name w:val="Default Paragraph Font1"/>
    <w:link w:val="DefaultParagraphFont10"/>
  </w:style>
  <w:style w:type="character" w:customStyle="1" w:styleId="DefaultParagraphFont10">
    <w:name w:val="Default Paragraph Font1"/>
    <w:link w:val="DefaultParagraphFont1"/>
    <w:rPr>
      <w:color w:val="000000"/>
    </w:rPr>
  </w:style>
  <w:style w:type="paragraph" w:styleId="51">
    <w:name w:val="toc 5"/>
    <w:basedOn w:val="a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basedOn w:val="1"/>
    <w:link w:val="51"/>
    <w:rPr>
      <w:rFonts w:ascii="XO Thames" w:hAnsi="XO Thames"/>
      <w:color w:val="000000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customStyle="1" w:styleId="150">
    <w:name w:val="Обычный15"/>
    <w:link w:val="151"/>
    <w:rPr>
      <w:sz w:val="24"/>
    </w:rPr>
  </w:style>
  <w:style w:type="character" w:customStyle="1" w:styleId="151">
    <w:name w:val="Обычный15"/>
    <w:link w:val="150"/>
    <w:rPr>
      <w:sz w:val="24"/>
    </w:rPr>
  </w:style>
  <w:style w:type="paragraph" w:customStyle="1" w:styleId="122">
    <w:name w:val="Гиперссылка12"/>
    <w:link w:val="123"/>
    <w:rPr>
      <w:color w:val="0000FF"/>
      <w:u w:val="single"/>
    </w:rPr>
  </w:style>
  <w:style w:type="character" w:customStyle="1" w:styleId="123">
    <w:name w:val="Гиперссылка12"/>
    <w:link w:val="122"/>
    <w:rPr>
      <w:color w:val="0000FF"/>
      <w:u w:val="single"/>
    </w:rPr>
  </w:style>
  <w:style w:type="paragraph" w:customStyle="1" w:styleId="134">
    <w:name w:val="Знак Знак13"/>
    <w:link w:val="135"/>
    <w:rPr>
      <w:b/>
      <w:sz w:val="28"/>
    </w:rPr>
  </w:style>
  <w:style w:type="character" w:customStyle="1" w:styleId="135">
    <w:name w:val="Знак Знак13"/>
    <w:link w:val="134"/>
    <w:rPr>
      <w:b/>
      <w:sz w:val="28"/>
    </w:rPr>
  </w:style>
  <w:style w:type="paragraph" w:customStyle="1" w:styleId="af0">
    <w:name w:val="Знак"/>
    <w:basedOn w:val="a"/>
    <w:link w:val="af1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/>
      <w:sz w:val="20"/>
    </w:rPr>
  </w:style>
  <w:style w:type="character" w:customStyle="1" w:styleId="af1">
    <w:name w:val="Знак"/>
    <w:basedOn w:val="1"/>
    <w:link w:val="af0"/>
    <w:rPr>
      <w:rFonts w:ascii="Verdana" w:hAnsi="Verdana"/>
      <w:color w:val="000000"/>
      <w:sz w:val="20"/>
    </w:rPr>
  </w:style>
  <w:style w:type="paragraph" w:styleId="af2">
    <w:name w:val="Subtitle"/>
    <w:basedOn w:val="a"/>
    <w:next w:val="a"/>
    <w:link w:val="af3"/>
    <w:uiPriority w:val="11"/>
    <w:qFormat/>
    <w:pPr>
      <w:jc w:val="both"/>
    </w:pPr>
    <w:rPr>
      <w:rFonts w:ascii="XO Thames" w:hAnsi="XO Thames"/>
      <w:i/>
    </w:rPr>
  </w:style>
  <w:style w:type="character" w:customStyle="1" w:styleId="af3">
    <w:name w:val="Подзаголовок Знак"/>
    <w:basedOn w:val="1"/>
    <w:link w:val="af2"/>
    <w:rPr>
      <w:rFonts w:ascii="XO Thames" w:hAnsi="XO Thames"/>
      <w:i/>
      <w:color w:val="000000"/>
      <w:sz w:val="24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  <w:color w:val="000000"/>
    </w:rPr>
  </w:style>
  <w:style w:type="paragraph" w:styleId="af4">
    <w:name w:val="Title"/>
    <w:basedOn w:val="a"/>
    <w:next w:val="a"/>
    <w:link w:val="af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Название Знак"/>
    <w:basedOn w:val="1"/>
    <w:link w:val="af4"/>
    <w:rPr>
      <w:rFonts w:ascii="XO Thames" w:hAnsi="XO Thames"/>
      <w:b/>
      <w:caps/>
      <w:color w:val="000000"/>
      <w:sz w:val="40"/>
    </w:rPr>
  </w:style>
  <w:style w:type="character" w:customStyle="1" w:styleId="40">
    <w:name w:val="Заголовок 4 Знак"/>
    <w:basedOn w:val="1"/>
    <w:link w:val="4"/>
    <w:rPr>
      <w:b/>
      <w:color w:val="000000"/>
      <w:sz w:val="28"/>
    </w:rPr>
  </w:style>
  <w:style w:type="paragraph" w:customStyle="1" w:styleId="124">
    <w:name w:val="Знак12"/>
    <w:basedOn w:val="a"/>
    <w:link w:val="125"/>
    <w:pPr>
      <w:spacing w:beforeAutospacing="1" w:afterAutospacing="1"/>
    </w:pPr>
    <w:rPr>
      <w:rFonts w:ascii="Tahoma" w:hAnsi="Tahoma"/>
      <w:sz w:val="20"/>
    </w:rPr>
  </w:style>
  <w:style w:type="character" w:customStyle="1" w:styleId="125">
    <w:name w:val="Знак12"/>
    <w:basedOn w:val="1"/>
    <w:link w:val="124"/>
    <w:rPr>
      <w:rFonts w:ascii="Tahoma" w:hAnsi="Tahoma"/>
      <w:color w:val="000000"/>
      <w:sz w:val="20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color w:val="000000"/>
      <w:sz w:val="22"/>
    </w:rPr>
  </w:style>
  <w:style w:type="paragraph" w:styleId="af6">
    <w:name w:val="Balloon Text"/>
    <w:basedOn w:val="a"/>
    <w:link w:val="af7"/>
    <w:rPr>
      <w:rFonts w:ascii="Tahoma" w:hAnsi="Tahoma"/>
      <w:sz w:val="16"/>
    </w:rPr>
  </w:style>
  <w:style w:type="character" w:customStyle="1" w:styleId="af7">
    <w:name w:val="Текст выноски Знак"/>
    <w:basedOn w:val="1"/>
    <w:link w:val="af6"/>
    <w:rPr>
      <w:rFonts w:ascii="Tahoma" w:hAnsi="Tahoma"/>
      <w:color w:val="000000"/>
      <w:sz w:val="16"/>
    </w:rPr>
  </w:style>
  <w:style w:type="paragraph" w:customStyle="1" w:styleId="160">
    <w:name w:val="Обычный16"/>
    <w:link w:val="161"/>
    <w:rPr>
      <w:sz w:val="24"/>
    </w:rPr>
  </w:style>
  <w:style w:type="character" w:customStyle="1" w:styleId="161">
    <w:name w:val="Обычный16"/>
    <w:link w:val="160"/>
    <w:rPr>
      <w:sz w:val="24"/>
    </w:rPr>
  </w:style>
  <w:style w:type="table" w:styleId="af8">
    <w:name w:val="Table Grid"/>
    <w:basedOn w:val="a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86373B07D1A1BE96BEC973003F077727948F3930DC0D2F6560E6D5E4473B10C6269013684Bq81CG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dmkrlsp2006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86373B07D1A1BE96BEC973003F077727948F3930DC0D2F6560E6D5E4473B10C6269011684B813Eq016G" TargetMode="External"/><Relationship Id="rId14" Type="http://schemas.openxmlformats.org/officeDocument/2006/relationships/hyperlink" Target="http://www.r61.nalog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9399</Words>
  <Characters>53579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СВЕТИК</cp:lastModifiedBy>
  <cp:revision>6</cp:revision>
  <dcterms:created xsi:type="dcterms:W3CDTF">2024-03-21T18:07:00Z</dcterms:created>
  <dcterms:modified xsi:type="dcterms:W3CDTF">2024-05-03T10:46:00Z</dcterms:modified>
</cp:coreProperties>
</file>