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1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12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13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5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6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7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8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9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0.12.2023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Проект 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A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B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1E000000">
      <w:pPr>
        <w:ind/>
        <w:jc w:val="both"/>
        <w:rPr>
          <w:sz w:val="28"/>
        </w:rPr>
      </w:pPr>
    </w:p>
    <w:p w14:paraId="1F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</w:t>
      </w:r>
      <w:r>
        <w:rPr>
          <w:sz w:val="28"/>
        </w:rPr>
        <w:t>Кринично-Лугскоге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</w:t>
      </w:r>
    </w:p>
    <w:p w14:paraId="20000000">
      <w:pPr>
        <w:ind/>
        <w:jc w:val="both"/>
        <w:rPr>
          <w:sz w:val="28"/>
        </w:rPr>
      </w:pPr>
    </w:p>
    <w:p w14:paraId="21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 изменения и дополнения, изложив в следующей редакции:                   </w:t>
      </w:r>
    </w:p>
    <w:p w14:paraId="22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годов.</w:t>
      </w:r>
    </w:p>
    <w:p w14:paraId="23000000">
      <w:pPr>
        <w:ind w:firstLine="0" w:left="340"/>
        <w:rPr>
          <w:b w:val="1"/>
          <w:caps w:val="1"/>
          <w:sz w:val="28"/>
        </w:rPr>
      </w:pPr>
    </w:p>
    <w:p w14:paraId="24000000">
      <w:pPr>
        <w:widowControl w:val="0"/>
        <w:numPr>
          <w:ilvl w:val="0"/>
          <w:numId w:val="2"/>
        </w:numPr>
        <w:tabs>
          <w:tab w:leader="none" w:pos="0" w:val="left"/>
        </w:tabs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2023 год, определенные с учетом уровня инфляции, не превышающего 5,5 процента (декабрь 2023 года к декабрю 2022 года):</w:t>
      </w:r>
    </w:p>
    <w:p w14:paraId="25000000">
      <w:pPr>
        <w:widowControl w:val="0"/>
        <w:numPr>
          <w:ilvl w:val="0"/>
          <w:numId w:val="3"/>
        </w:numPr>
        <w:tabs>
          <w:tab w:leader="none" w:pos="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32 341,1  тыс. рублей;</w:t>
      </w:r>
    </w:p>
    <w:p w14:paraId="26000000">
      <w:pPr>
        <w:numPr>
          <w:ilvl w:val="0"/>
          <w:numId w:val="3"/>
        </w:numPr>
        <w:tabs>
          <w:tab w:leader="none" w:pos="0" w:val="left"/>
        </w:tabs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расходов бюджета поселения в сумме 33 346,2 тыс. рублей;</w:t>
      </w:r>
    </w:p>
    <w:p w14:paraId="27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146,5 тыс. рублей;</w:t>
      </w:r>
    </w:p>
    <w:p w14:paraId="28000000">
      <w:pPr>
        <w:widowControl w:val="0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бюджетов в </w:t>
      </w:r>
      <w:r>
        <w:rPr>
          <w:sz w:val="28"/>
        </w:rPr>
        <w:t xml:space="preserve">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29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рублей.</w:t>
      </w:r>
    </w:p>
    <w:p w14:paraId="2A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1 005,1 тыс. рублей. </w:t>
      </w:r>
    </w:p>
    <w:p w14:paraId="2B000000">
      <w:pPr>
        <w:widowControl w:val="0"/>
        <w:ind w:firstLine="454" w:left="0"/>
        <w:jc w:val="both"/>
        <w:rPr>
          <w:sz w:val="28"/>
        </w:rPr>
      </w:pPr>
    </w:p>
    <w:p w14:paraId="2C000000">
      <w:pPr>
        <w:ind w:firstLine="851" w:left="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2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2024 год в сумме 24 251,4  тыс. рублей и на 2025 год в сумме 23 729,5 тыс. рублей;</w:t>
      </w:r>
    </w:p>
    <w:p w14:paraId="2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2) прогнозируемый общий объем расходов бюджета поселения на 2024 год в сумме 24 251,4 тыс. </w:t>
      </w:r>
      <w:r>
        <w:rPr>
          <w:sz w:val="28"/>
        </w:rPr>
        <w:t>рублей</w:t>
      </w:r>
      <w:r>
        <w:rPr>
          <w:sz w:val="28"/>
        </w:rPr>
        <w:t xml:space="preserve"> в том числе условно утвержденные расходы в сумме 598,6 тыс. рублей, и на 2025 год в сумме 23 729,5 тыс. рублей, в том числе условно утвержденные расходы в сумме 1 170,6 тыс. рублей;</w:t>
      </w:r>
    </w:p>
    <w:p w14:paraId="2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в сумме 0,0 тыс. рублей и на 2025 год в сумме 0,0 тыс. рублей;</w:t>
      </w:r>
    </w:p>
    <w:p w14:paraId="30000000">
      <w:pPr>
        <w:widowControl w:val="0"/>
        <w:tabs>
          <w:tab w:leader="none" w:pos="70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бюджета в сумме 0,0 тыс. рублей и кредитам, полученным</w:t>
      </w:r>
      <w:r>
        <w:rPr>
          <w:sz w:val="28"/>
        </w:rPr>
        <w:t xml:space="preserve">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2026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r>
        <w:rPr>
          <w:sz w:val="28"/>
        </w:rPr>
        <w:t xml:space="preserve">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31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 xml:space="preserve">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в сумме 0,0 тыс. рублей и на 2025 год в сумме 0,0 тыс. рублей;</w:t>
      </w:r>
    </w:p>
    <w:p w14:paraId="3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6) прогнозируемый дефицит бюджета поселения на 2024 год в сумме 0,0 тыс. рублей и на 2025 год в сумме 0,0  тыс. рублей. </w:t>
      </w:r>
    </w:p>
    <w:p w14:paraId="33000000">
      <w:pPr>
        <w:widowControl w:val="0"/>
        <w:ind w:firstLine="454" w:left="0"/>
        <w:jc w:val="both"/>
        <w:rPr>
          <w:sz w:val="28"/>
        </w:rPr>
      </w:pPr>
    </w:p>
    <w:p w14:paraId="3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 Учесть в бюджете поселения объем поступлений доходов на 2023 год и на плановый период 2024 и 2025 годов согласно приложению 1 к настоящему решению.</w:t>
      </w:r>
    </w:p>
    <w:p w14:paraId="3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поселения на 2023 год и на плановый период 2024 и 2025 годов,  согласно приложению 2 к настоящему решению.</w:t>
      </w:r>
    </w:p>
    <w:p w14:paraId="36000000">
      <w:pPr>
        <w:widowControl w:val="0"/>
        <w:ind w:firstLine="851" w:left="0"/>
        <w:jc w:val="both"/>
        <w:rPr>
          <w:sz w:val="28"/>
        </w:rPr>
      </w:pPr>
    </w:p>
    <w:p w14:paraId="37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2023 год и на плановый период  2024 и 2025 годов.</w:t>
      </w:r>
    </w:p>
    <w:p w14:paraId="38000000">
      <w:pPr>
        <w:widowControl w:val="0"/>
        <w:ind w:firstLine="851" w:left="0"/>
        <w:jc w:val="both"/>
        <w:rPr>
          <w:sz w:val="28"/>
        </w:rPr>
      </w:pPr>
    </w:p>
    <w:p w14:paraId="39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распределения доходов бюджета поселения на 2023 год и на плановый период 2024 и 2025 годов, согласно приложению 3 к настоящему решению.</w:t>
      </w:r>
    </w:p>
    <w:p w14:paraId="3A000000">
      <w:pPr>
        <w:widowControl w:val="0"/>
        <w:ind w:firstLine="454" w:left="0"/>
        <w:jc w:val="both"/>
        <w:rPr>
          <w:sz w:val="28"/>
        </w:rPr>
      </w:pPr>
    </w:p>
    <w:p w14:paraId="3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3. Бюджетные ассигнования бюджета поселения на 2023 год и на плановый период 2024 и 2025 годов</w:t>
      </w:r>
    </w:p>
    <w:p w14:paraId="3C000000">
      <w:pPr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3D000000">
      <w:pPr>
        <w:numPr>
          <w:ilvl w:val="0"/>
          <w:numId w:val="4"/>
        </w:numPr>
        <w:tabs>
          <w:tab w:leader="none" w:pos="851" w:val="left"/>
        </w:tabs>
        <w:ind w:firstLine="850" w:left="0"/>
        <w:jc w:val="both"/>
        <w:rPr>
          <w:sz w:val="28"/>
        </w:rPr>
      </w:pPr>
      <w:r>
        <w:rPr>
          <w:sz w:val="28"/>
        </w:rPr>
        <w:t>Утвердить общий объем бюджетных ассигнований на исполнение публичных нормативных обязательств на 2023 год в сумме 138,7 тыс. рублей и на плановый период 2024 и 2025 годов в сумме 159,9 тыс. рублей соответственно.</w:t>
      </w:r>
    </w:p>
    <w:p w14:paraId="3E000000">
      <w:pPr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Утвердить распределение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годов, согласно приложению 4 к настоящему решению.</w:t>
      </w:r>
    </w:p>
    <w:p w14:paraId="3F000000">
      <w:pPr>
        <w:widowControl w:val="0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Утвердить ведомственную структуру расходов бюджета поселения на 2023 год и на плановый период 2024 и 2025 годов, согласно приложению 5 к настоящему решению.</w:t>
      </w:r>
    </w:p>
    <w:p w14:paraId="40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4. Утвердить распределение бюджетных ассигнований 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поселения на 2023 год и на плановый период 2024 и 2025 годов, согласно приложению 6 к настоящему решению.</w:t>
      </w:r>
    </w:p>
    <w:p w14:paraId="41000000">
      <w:pPr>
        <w:widowControl w:val="0"/>
        <w:ind w:firstLine="454" w:left="0"/>
        <w:jc w:val="both"/>
        <w:rPr>
          <w:sz w:val="28"/>
        </w:rPr>
      </w:pPr>
    </w:p>
    <w:p w14:paraId="4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14:paraId="43000000">
      <w:pPr>
        <w:widowControl w:val="0"/>
        <w:ind w:firstLine="851" w:left="0"/>
        <w:jc w:val="both"/>
        <w:rPr>
          <w:sz w:val="28"/>
        </w:rPr>
      </w:pPr>
    </w:p>
    <w:p w14:paraId="4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лиц, замещающих муниципальные должности поселения, окладов денежного содержания по </w:t>
      </w:r>
      <w:r>
        <w:rPr>
          <w:sz w:val="28"/>
        </w:rPr>
        <w:t xml:space="preserve">должностям муниципальной службы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2023 года на 5,5 процента, с 1 октября 2024 года на 4,0 процента, с 1 октября 2025 года на 4,0</w:t>
      </w:r>
      <w:r>
        <w:rPr>
          <w:sz w:val="28"/>
        </w:rPr>
        <w:t xml:space="preserve"> процента.</w:t>
      </w:r>
    </w:p>
    <w:p w14:paraId="45000000">
      <w:pPr>
        <w:widowControl w:val="0"/>
        <w:ind w:firstLine="851" w:left="0"/>
        <w:jc w:val="both"/>
        <w:rPr>
          <w:sz w:val="28"/>
        </w:rPr>
      </w:pPr>
    </w:p>
    <w:p w14:paraId="46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5.</w:t>
      </w:r>
      <w:r>
        <w:rPr>
          <w:b w:val="1"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муниципального учреждения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      </w:t>
      </w:r>
    </w:p>
    <w:p w14:paraId="47000000">
      <w:pPr>
        <w:tabs>
          <w:tab w:leader="none" w:pos="851" w:val="left"/>
        </w:tabs>
        <w:ind w:firstLine="709" w:left="0"/>
        <w:jc w:val="both"/>
        <w:outlineLvl w:val="0"/>
        <w:rPr>
          <w:b w:val="1"/>
          <w:sz w:val="28"/>
        </w:rPr>
      </w:pPr>
    </w:p>
    <w:p w14:paraId="48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2023 года на 5,5 процента, с 1 октября 2024 года на 4,0 процента, с 1 октября 2025 года </w:t>
      </w:r>
      <w:r>
        <w:rPr>
          <w:sz w:val="28"/>
        </w:rPr>
        <w:t>на</w:t>
      </w:r>
      <w:r>
        <w:rPr>
          <w:sz w:val="28"/>
        </w:rPr>
        <w:t xml:space="preserve"> 4,0 процента.</w:t>
      </w:r>
    </w:p>
    <w:p w14:paraId="49000000">
      <w:pPr>
        <w:widowControl w:val="0"/>
        <w:ind w:firstLine="851" w:left="0"/>
        <w:jc w:val="both"/>
        <w:rPr>
          <w:sz w:val="28"/>
        </w:rPr>
      </w:pPr>
    </w:p>
    <w:p w14:paraId="4A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r>
        <w:rPr>
          <w:sz w:val="28"/>
        </w:rPr>
        <w:t>трансферты</w:t>
      </w:r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14:paraId="4B000000">
      <w:pPr>
        <w:ind w:firstLine="851" w:left="0"/>
        <w:jc w:val="both"/>
        <w:rPr>
          <w:sz w:val="28"/>
        </w:rPr>
      </w:pPr>
    </w:p>
    <w:p w14:paraId="4C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 xml:space="preserve">Утвердить распределение межбюджетных трансфертов, предоставляемых бюджету Куйбышевского района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согласно приложению 7 к настоящему решению.</w:t>
      </w:r>
    </w:p>
    <w:p w14:paraId="4D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</w:p>
    <w:p w14:paraId="4E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2023 год и плановый период 2024 и 2025 годов  согласно приложению 8 к настоящему решению.</w:t>
      </w:r>
    </w:p>
    <w:p w14:paraId="4F000000">
      <w:pPr>
        <w:ind w:firstLine="900" w:left="0"/>
        <w:jc w:val="both"/>
        <w:rPr>
          <w:sz w:val="28"/>
        </w:rPr>
      </w:pPr>
    </w:p>
    <w:p w14:paraId="5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8. Утвердить распределение субсидий областного бюджета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2023 год и плановый период 2024 и 2025 годов согласно приложению  9 к настоящему  решению.</w:t>
      </w:r>
    </w:p>
    <w:p w14:paraId="51000000">
      <w:pPr>
        <w:widowControl w:val="0"/>
        <w:ind w:firstLine="851" w:left="0"/>
        <w:jc w:val="both"/>
        <w:rPr>
          <w:sz w:val="28"/>
        </w:rPr>
      </w:pPr>
    </w:p>
    <w:p w14:paraId="5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3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согласно приложению 10 к настоящему решению.</w:t>
      </w:r>
    </w:p>
    <w:p w14:paraId="5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9.2.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вправе привлекать заемные средства в соответствии с Программой муниципальных </w:t>
      </w:r>
      <w:r>
        <w:rPr>
          <w:sz w:val="28"/>
        </w:rPr>
        <w:t xml:space="preserve">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 с учетом предельного объема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верхнего предела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2024года.</w:t>
      </w:r>
    </w:p>
    <w:p w14:paraId="55000000">
      <w:pPr>
        <w:ind w:firstLine="851" w:left="0"/>
        <w:jc w:val="both"/>
        <w:rPr>
          <w:sz w:val="28"/>
        </w:rPr>
      </w:pPr>
    </w:p>
    <w:p w14:paraId="56000000">
      <w:pPr>
        <w:ind w:firstLine="851" w:left="0"/>
        <w:jc w:val="both"/>
        <w:rPr>
          <w:b w:val="1"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 w:val="1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7000000">
      <w:pPr>
        <w:ind w:firstLine="851" w:left="0"/>
        <w:jc w:val="both"/>
        <w:rPr>
          <w:sz w:val="28"/>
        </w:rPr>
      </w:pPr>
    </w:p>
    <w:p w14:paraId="5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и на плановый период 2024 и 2025 годов согласно приложению 11 к настоящему решению.</w:t>
      </w:r>
    </w:p>
    <w:p w14:paraId="59000000">
      <w:pPr>
        <w:widowControl w:val="0"/>
        <w:ind w:firstLine="851" w:left="0"/>
        <w:jc w:val="both"/>
        <w:rPr>
          <w:sz w:val="28"/>
        </w:rPr>
      </w:pPr>
    </w:p>
    <w:p w14:paraId="5A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11. Особенности исполнения бюджета поселения в 2023 году</w:t>
      </w:r>
    </w:p>
    <w:p w14:paraId="5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11.1.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списывает в порядке, определённым нормативным правовым актом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пени и штрафы по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 организаций по налогам, сборам, начисленным пеням и штрафам, подлежащим зачислению в бюджет </w:t>
      </w:r>
      <w:r>
        <w:rPr>
          <w:sz w:val="28"/>
        </w:rPr>
        <w:t>сельскогог</w:t>
      </w:r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погашения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задолженности.</w:t>
      </w:r>
    </w:p>
    <w:p w14:paraId="5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11.2. Установить в соответствии с пунктом 6 статьи 42 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поселение», что основанием для внесения в 2023 году изменений в показатели сводной бюджетной росписи бюджета поселения являются:</w:t>
      </w:r>
    </w:p>
    <w:p w14:paraId="5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11.2.1 в части неиспользованных бюджетных ассигнований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выделенных в порядке, установленном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распоряжения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поселения, предусматривающие:</w:t>
      </w:r>
    </w:p>
    <w:p w14:paraId="5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 на сумму неиспользованных средств;</w:t>
      </w:r>
    </w:p>
    <w:p w14:paraId="5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выделении средств из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11.2.2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r>
        <w:rPr>
          <w:sz w:val="28"/>
        </w:rPr>
        <w:t xml:space="preserve">детализации целевой статьи </w:t>
      </w:r>
      <w:r>
        <w:rPr>
          <w:sz w:val="28"/>
        </w:rPr>
        <w:t>расходов классификации расходов бюджета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11.2.3 перераспределение бюджетных ассигнований между разделами, подразделами, целевыми статьями и видами </w:t>
      </w:r>
      <w:r>
        <w:rPr>
          <w:sz w:val="28"/>
        </w:rPr>
        <w:t>расходов классификации расходов бюджета поселения</w:t>
      </w:r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11.2.4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14:paraId="63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11.3. Установить, что в 2023 году в соответствии со статьями 220.2 и 242.26 Бюджетного кодекса Российской Федерации казначейскому сопровождению подлежат средства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района, предоставляемые в соответствии со статьей 80 Бюджетного кодекса Российской Федерации.</w:t>
      </w:r>
    </w:p>
    <w:p w14:paraId="64000000">
      <w:pPr>
        <w:ind w:firstLine="720" w:left="0"/>
        <w:jc w:val="both"/>
        <w:rPr>
          <w:sz w:val="26"/>
        </w:rPr>
      </w:pPr>
    </w:p>
    <w:p w14:paraId="6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66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Настоящее решение вступает в силу с момента его опубликования. </w:t>
      </w:r>
    </w:p>
    <w:p w14:paraId="67000000">
      <w:pPr>
        <w:pStyle w:val="Style_5"/>
        <w:ind w:firstLine="851" w:left="0"/>
      </w:pPr>
      <w:r>
        <w:t xml:space="preserve">4. </w:t>
      </w:r>
      <w:r>
        <w:t>Контроль за</w:t>
      </w:r>
      <w: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r>
        <w:t>Лавришко</w:t>
      </w:r>
      <w:r>
        <w:t xml:space="preserve"> О.В.)</w:t>
      </w:r>
    </w:p>
    <w:p w14:paraId="68000000">
      <w:pPr>
        <w:ind/>
        <w:jc w:val="both"/>
        <w:rPr>
          <w:sz w:val="28"/>
        </w:rPr>
      </w:pPr>
    </w:p>
    <w:p w14:paraId="6900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</w:t>
      </w:r>
      <w:r>
        <w:rPr>
          <w:sz w:val="28"/>
        </w:rPr>
        <w:t>Сасунов</w:t>
      </w:r>
      <w:r>
        <w:rPr>
          <w:sz w:val="28"/>
        </w:rPr>
        <w:t xml:space="preserve"> </w:t>
      </w:r>
    </w:p>
    <w:p w14:paraId="6B000000"/>
    <w:p w14:paraId="6C000000"/>
    <w:p w14:paraId="6D000000"/>
    <w:p w14:paraId="6E000000"/>
    <w:p w14:paraId="6F000000"/>
    <w:p w14:paraId="70000000"/>
    <w:p w14:paraId="71000000"/>
    <w:p w14:paraId="72000000"/>
    <w:p w14:paraId="73000000"/>
    <w:p w14:paraId="74000000"/>
    <w:p w14:paraId="75000000"/>
    <w:p w14:paraId="76000000"/>
    <w:p w14:paraId="77000000"/>
    <w:p w14:paraId="78000000">
      <w:pPr>
        <w:sectPr>
          <w:footerReference r:id="rId6" w:type="default"/>
          <w:pgSz w:h="16838" w:orient="portrait" w:w="11906"/>
          <w:pgMar w:bottom="851" w:footer="709" w:gutter="0" w:header="709" w:left="1644" w:right="851" w:top="1134"/>
        </w:sectPr>
      </w:pPr>
    </w:p>
    <w:p w14:paraId="79000000">
      <w:pPr>
        <w:ind/>
        <w:jc w:val="center"/>
      </w:pPr>
    </w:p>
    <w:p w14:paraId="7A000000">
      <w:pPr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shd w:fill="auto" w:val="clear"/>
          </w:tcPr>
          <w:p w14:paraId="7B000000">
            <w:pPr>
              <w:widowControl w:val="0"/>
              <w:ind/>
              <w:jc w:val="both"/>
            </w:pPr>
          </w:p>
        </w:tc>
        <w:tc>
          <w:tcPr>
            <w:tcW w:type="dxa" w:w="6480"/>
            <w:shd w:fill="auto" w:val="clear"/>
          </w:tcPr>
          <w:p w14:paraId="7C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7D00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7E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F000000">
            <w:pPr>
              <w:widowControl w:val="0"/>
              <w:ind/>
              <w:jc w:val="right"/>
            </w:pPr>
            <w:r>
              <w:t>от 0.</w:t>
            </w:r>
            <w:r>
              <w:t>12</w:t>
            </w:r>
            <w:r>
              <w:t xml:space="preserve">.2023 №     </w:t>
            </w:r>
          </w:p>
        </w:tc>
      </w:tr>
    </w:tbl>
    <w:p w14:paraId="80000000">
      <w:pPr>
        <w:widowControl w:val="0"/>
        <w:ind/>
        <w:jc w:val="both"/>
      </w:pPr>
    </w:p>
    <w:tbl>
      <w:tblPr>
        <w:tblStyle w:val="Style_6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1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82000000">
            <w:pPr>
              <w:ind/>
              <w:jc w:val="center"/>
            </w:pPr>
            <w:r>
              <w:t>Куйбышевского района на 2023 год и на плановый период 2024 и 2025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83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00000">
            <w:r>
              <w:t>1 00 00000 00 0000 000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</w:pPr>
            <w:r>
              <w:t xml:space="preserve">14 714,7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</w:pPr>
            <w:r>
              <w:t>14 868,3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</w:pPr>
            <w:r>
              <w:t>15 243,4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</w:pPr>
            <w:r>
              <w:t>2 581,7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</w:pPr>
            <w:r>
              <w:t>2 722,2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center"/>
            </w:pPr>
            <w:r>
              <w:t>2 902,4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center"/>
            </w:pPr>
            <w:r>
              <w:t xml:space="preserve"> 5 323,4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</w:pPr>
            <w:r>
              <w:t>5 536,4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</w:pPr>
            <w:r>
              <w:t xml:space="preserve">5 757,8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</w:pPr>
            <w:r>
              <w:t>6 240,2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</w:pPr>
            <w:r>
              <w:t>6 140,2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</w:pPr>
            <w:r>
              <w:t>6 140,2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00000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</w:pPr>
            <w:r>
              <w:t>5 831,5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</w:pPr>
            <w:r>
              <w:t>5 731,5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</w:pPr>
            <w:r>
              <w:t>5 731,5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</w:pPr>
            <w:r>
              <w:t>576,5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00000">
            <w:r>
              <w:t>1 06 06033 10 0000 110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0000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</w:pPr>
            <w:r>
              <w:t>576,5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</w:pPr>
            <w:r>
              <w:t>267,9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</w:pPr>
            <w:r>
              <w:t>267,9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</w:pPr>
            <w:r>
              <w:t>5 255,0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0000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</w:pPr>
            <w:r>
              <w:t>5 255,0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center"/>
            </w:pPr>
            <w:r>
              <w:t>5 463,6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</w:pPr>
            <w:r>
              <w:t>5 463,6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</w:pPr>
            <w:r>
              <w:t>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</w:pPr>
            <w:r>
              <w:t>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center"/>
            </w:pPr>
            <w:r>
              <w:t>7,4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</w:pPr>
            <w:r>
              <w:t>18,1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</w:pPr>
            <w:r>
              <w:t>18,8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4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</w:pPr>
            <w:r>
              <w:t>401,3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center"/>
            </w:pPr>
            <w: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</w:pPr>
            <w:r>
              <w:t>423,2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00000">
            <w:pPr>
              <w:rPr>
                <w:sz w:val="22"/>
              </w:rPr>
            </w:pPr>
            <w:r>
              <w:rPr>
                <w:sz w:val="22"/>
              </w:rP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00000">
            <w:pPr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401,3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423,2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00000">
            <w:pPr>
              <w:rPr>
                <w:sz w:val="22"/>
              </w:rPr>
            </w:pPr>
            <w:r>
              <w:rPr>
                <w:sz w:val="22"/>
              </w:rP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00000">
            <w:pPr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109,6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2000000">
            <w:pPr>
              <w:rPr>
                <w:sz w:val="22"/>
              </w:rPr>
            </w:pPr>
            <w:r>
              <w:rPr>
                <w:sz w:val="22"/>
              </w:rPr>
              <w:t>1 11 05025 10 0000 120</w:t>
            </w:r>
          </w:p>
          <w:p w14:paraId="F300000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109,6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8000000">
            <w:r>
              <w:t>1 11 05030 00 0000 120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E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</w:pPr>
            <w:r>
              <w:t>273,4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</w:pPr>
            <w:r>
              <w:t>284,3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201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</w:pPr>
            <w:r>
              <w:t>18,3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ind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</w:pPr>
            <w:r>
              <w:t>18,3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</w:pPr>
            <w:r>
              <w:t>21,2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ind/>
              <w:jc w:val="center"/>
            </w:pPr>
            <w:r>
              <w:t>22,0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r>
              <w:t>1 13 00000 00 0000 000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r>
              <w:t>1 13 02000 10 0000 130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both"/>
            </w:pPr>
            <w:r>
              <w:t xml:space="preserve">Доходы от компенсации затрат государства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r>
              <w:t>1 13 02995 10 0000 130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</w:pPr>
            <w:r>
              <w:t>65,0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B01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C01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1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1010000">
            <w:r>
              <w:t>Административные штрафы, установленные 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1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10000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A010000">
            <w:r>
              <w:t>1 17 00000 00 0000 000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1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F010000">
            <w:r>
              <w:t>1 17 15000 00 0000 150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r>
              <w:t>Инициативные платежи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34010000">
            <w:r>
              <w:t>1 17 15030 10 0000 150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10000">
            <w:r>
              <w:t>Инициативные платежи, зачисляемые в бюджеты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10000">
            <w:r>
              <w:t>2 00 00000 00 0000 000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1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10000">
            <w:pPr>
              <w:ind/>
              <w:jc w:val="center"/>
            </w:pPr>
            <w:r>
              <w:t>17</w:t>
            </w:r>
            <w:r>
              <w:t> 626,4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1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</w:pPr>
            <w:r>
              <w:t>17</w:t>
            </w:r>
            <w:r>
              <w:t> 626,4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</w:pPr>
            <w:r>
              <w:t>9 383,1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</w:pPr>
            <w:r>
              <w:t>8 486,1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3010000">
            <w:r>
              <w:t>2 02 10000 00 0000 150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401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</w:pPr>
            <w:r>
              <w:t>12 071,1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801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9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D01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E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</w:pPr>
            <w:r>
              <w:t>11 344,9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10000">
            <w:pPr>
              <w:ind/>
              <w:jc w:val="center"/>
            </w:pPr>
            <w:r>
              <w:t>9 075,9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ind/>
              <w:jc w:val="center"/>
            </w:pPr>
            <w:r>
              <w:t>8 168,3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3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</w:pPr>
            <w:r>
              <w:t>726,2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10000">
            <w:r>
              <w:t>2 02 20000 00 0000 150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8010000">
            <w:pPr>
              <w:spacing w:after="120" w:before="120"/>
              <w:ind w:firstLine="0" w:left="120" w:right="120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10000">
            <w:r>
              <w:t>2 02 29999 10 0000 150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5D010000">
            <w:r>
              <w:t>Прочие субсидии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</w:pPr>
            <w:r>
              <w:t>29</w:t>
            </w:r>
            <w:r>
              <w:t>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10000">
            <w:r>
              <w:t>2 02 35118 00 0000 150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</w:pPr>
            <w:r>
              <w:t>29</w:t>
            </w:r>
            <w:r>
              <w:t>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</w:pPr>
            <w:r>
              <w:t>29</w:t>
            </w:r>
            <w:r>
              <w:t>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10000">
            <w:r>
              <w:t xml:space="preserve">Прочие межбюджетные трансферты, передаваемые </w:t>
            </w:r>
            <w:r>
              <w:t>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</w:pPr>
            <w:r>
              <w:t>2 089,2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</w:t>
            </w:r>
            <w:r>
              <w:rPr>
                <w:rFonts w:ascii="Times New Roman CYR" w:hAnsi="Times New Roman CYR"/>
              </w:rPr>
              <w:t> </w:t>
            </w:r>
            <w:r>
              <w:rPr>
                <w:rFonts w:ascii="Times New Roman CYR" w:hAnsi="Times New Roman CYR"/>
              </w:rPr>
              <w:t>3</w:t>
            </w:r>
            <w:r>
              <w:rPr>
                <w:rFonts w:ascii="Times New Roman CYR" w:hAnsi="Times New Roman CYR"/>
              </w:rPr>
              <w:t>41,1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8E010000">
      <w:pPr>
        <w:widowControl w:val="0"/>
        <w:ind/>
        <w:jc w:val="both"/>
      </w:pPr>
    </w:p>
    <w:p w14:paraId="8F010000">
      <w:pPr>
        <w:widowControl w:val="0"/>
        <w:ind/>
        <w:jc w:val="both"/>
      </w:pPr>
    </w:p>
    <w:p w14:paraId="90010000">
      <w:pPr>
        <w:widowControl w:val="0"/>
        <w:ind/>
        <w:jc w:val="both"/>
      </w:pPr>
    </w:p>
    <w:tbl>
      <w:tblPr>
        <w:tblStyle w:val="Style_6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shd w:fill="auto" w:val="clear"/>
          </w:tcPr>
          <w:p w14:paraId="91010000">
            <w:pPr>
              <w:rPr>
                <w:shd w:fill="FFD821" w:val="clear"/>
              </w:rPr>
            </w:pPr>
          </w:p>
        </w:tc>
        <w:tc>
          <w:tcPr>
            <w:tcW w:type="dxa" w:w="6991"/>
            <w:shd w:fill="auto" w:val="clear"/>
          </w:tcPr>
          <w:p w14:paraId="92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2</w:t>
            </w:r>
          </w:p>
          <w:p w14:paraId="93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9401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95010000">
            <w:pPr>
              <w:ind/>
              <w:jc w:val="right"/>
            </w:pPr>
            <w:r>
              <w:t>от 0.</w:t>
            </w:r>
            <w:r>
              <w:t>12</w:t>
            </w:r>
            <w:r>
              <w:t xml:space="preserve">.2023 №   </w:t>
            </w:r>
          </w:p>
        </w:tc>
      </w:tr>
    </w:tbl>
    <w:p w14:paraId="96010000">
      <w:pPr>
        <w:widowControl w:val="0"/>
        <w:ind/>
        <w:jc w:val="center"/>
      </w:pPr>
      <w:r>
        <w:t xml:space="preserve">Источники финансирования дефицита бюджета </w:t>
      </w:r>
    </w:p>
    <w:p w14:paraId="97010000">
      <w:pPr>
        <w:widowControl w:val="0"/>
        <w:ind/>
        <w:jc w:val="center"/>
      </w:pPr>
      <w:r>
        <w:t>Кринично-Лугского</w:t>
      </w:r>
      <w:r>
        <w:t xml:space="preserve"> сельского поселения Куйбышевского района на 2023 год на плановый период 2024 и 2025 годов                                                 </w:t>
      </w:r>
    </w:p>
    <w:p w14:paraId="98010000">
      <w:pPr>
        <w:widowControl w:val="0"/>
        <w:ind/>
        <w:jc w:val="right"/>
      </w:pPr>
      <w:r>
        <w:t>(тыс. рублей)</w:t>
      </w:r>
    </w:p>
    <w:tbl>
      <w:tblPr>
        <w:tblStyle w:val="Style_6"/>
        <w:tblInd w:type="dxa" w:w="93"/>
        <w:tblLayout w:type="fixed"/>
      </w:tblPr>
      <w:tblGrid>
        <w:gridCol w:w="3600"/>
        <w:gridCol w:w="6555"/>
        <w:gridCol w:w="1467"/>
        <w:gridCol w:w="1434"/>
        <w:gridCol w:w="1434"/>
      </w:tblGrid>
      <w:tr>
        <w:trPr>
          <w:trHeight w:hRule="atLeast" w:val="421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</w:pPr>
            <w:r>
              <w:t xml:space="preserve">2024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629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ind/>
              <w:jc w:val="center"/>
            </w:pPr>
            <w:r>
              <w:t>01 00 00 00 00 0000 000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</w:pPr>
            <w:r>
              <w:t>993,1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tabs>
                <w:tab w:leader="none" w:pos="552" w:val="left"/>
              </w:tabs>
              <w:ind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ind/>
              <w:jc w:val="center"/>
            </w:pPr>
            <w:r>
              <w:t>993,1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t xml:space="preserve">Увеличение остатков средств бюджетов 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</w:pPr>
            <w:r>
              <w:t>32</w:t>
            </w:r>
            <w:r>
              <w:t>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center"/>
            </w:pPr>
            <w:r>
              <w:t xml:space="preserve"> 01 05 02 00 00 0000 500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>
                <w:rFonts w:ascii="Times New Roman CYR" w:hAnsi="Times New Roman CYR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center"/>
            </w:pPr>
            <w:r>
              <w:t>32 341,1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617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</w:pPr>
            <w:r>
              <w:t xml:space="preserve"> 01 05 02 01 00 0000 510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ind/>
              <w:jc w:val="center"/>
            </w:pPr>
            <w:r>
              <w:t>32 341,1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</w:pPr>
            <w:r>
              <w:t xml:space="preserve"> 01 05 02 01 10 0000 510</w:t>
            </w:r>
          </w:p>
          <w:p w14:paraId="B8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</w:pPr>
            <w:r>
              <w:t>32 341,1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ind/>
              <w:jc w:val="center"/>
            </w:pPr>
            <w:r>
              <w:t>01 05 00 00 00 0000 600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</w:pPr>
            <w:r>
              <w:t>33 346,2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ind/>
              <w:jc w:val="center"/>
            </w:pPr>
            <w:r>
              <w:t xml:space="preserve"> 01 05 02 00 00 0000 600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pStyle w:val="Style_7"/>
              <w:ind w:firstLine="0" w:left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</w:pPr>
            <w:r>
              <w:t>33 3</w:t>
            </w:r>
            <w:r>
              <w:t>46,2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</w:pPr>
            <w:r>
              <w:t xml:space="preserve"> 01 05 02 01 00 0000 610</w:t>
            </w:r>
          </w:p>
          <w:p w14:paraId="C8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</w:pPr>
            <w:r>
              <w:t>33 3</w:t>
            </w:r>
            <w:r>
              <w:t>46,2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  <w:tr>
        <w:trPr>
          <w:trHeight w:hRule="atLeast" w:val="346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ind/>
              <w:jc w:val="center"/>
            </w:pPr>
            <w:r>
              <w:t xml:space="preserve"> 01 05 02 01 10 0000 610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ind/>
              <w:jc w:val="center"/>
            </w:pPr>
            <w:r>
              <w:t>33 3</w:t>
            </w:r>
            <w:r>
              <w:t>46,2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24 251,4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23 729,5</w:t>
            </w:r>
          </w:p>
        </w:tc>
      </w:tr>
    </w:tbl>
    <w:p w14:paraId="D2010000">
      <w:pPr>
        <w:sectPr>
          <w:footerReference r:id="rId3" w:type="default"/>
          <w:pgSz w:h="11906" w:orient="landscape" w:w="16838"/>
          <w:pgMar w:bottom="851" w:footer="709" w:gutter="0" w:header="709" w:left="1134" w:right="1077" w:top="1304"/>
        </w:sectPr>
      </w:pPr>
    </w:p>
    <w:p w14:paraId="D3010000">
      <w:pPr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4253"/>
        <w:gridCol w:w="4961"/>
      </w:tblGrid>
      <w:tr>
        <w:tc>
          <w:tcPr>
            <w:tcW w:type="dxa" w:w="4253"/>
          </w:tcPr>
          <w:p w14:paraId="D4010000">
            <w:pPr>
              <w:keepNext w:val="1"/>
              <w:keepLines w:val="1"/>
              <w:ind/>
            </w:pPr>
          </w:p>
        </w:tc>
        <w:tc>
          <w:tcPr>
            <w:tcW w:type="dxa" w:w="4961"/>
          </w:tcPr>
          <w:p w14:paraId="D5010000">
            <w:pPr>
              <w:widowControl w:val="0"/>
              <w:ind/>
            </w:pPr>
            <w:r>
              <w:t>Приложение 3</w:t>
            </w:r>
          </w:p>
          <w:p w14:paraId="D601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D701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D8010000">
            <w:pPr>
              <w:widowControl w:val="0"/>
              <w:ind/>
            </w:pPr>
            <w:r>
              <w:t xml:space="preserve">от 00.12.2023 № </w:t>
            </w:r>
          </w:p>
        </w:tc>
      </w:tr>
    </w:tbl>
    <w:p w14:paraId="D9010000">
      <w:pPr>
        <w:pStyle w:val="Style_8"/>
        <w:widowControl w:val="0"/>
        <w:spacing w:after="0"/>
        <w:ind/>
        <w:jc w:val="center"/>
        <w:rPr>
          <w:sz w:val="28"/>
        </w:rPr>
      </w:pPr>
    </w:p>
    <w:p w14:paraId="DA010000">
      <w:pPr>
        <w:pStyle w:val="Style_8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>Нормативы распределения доходов</w:t>
      </w:r>
    </w:p>
    <w:p w14:paraId="DB010000">
      <w:pPr>
        <w:pStyle w:val="Style_8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 xml:space="preserve">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</w:p>
    <w:p w14:paraId="DC010000">
      <w:pPr>
        <w:pStyle w:val="Style_8"/>
        <w:widowControl w:val="0"/>
        <w:ind/>
        <w:jc w:val="center"/>
        <w:rPr>
          <w:sz w:val="28"/>
        </w:rPr>
      </w:pPr>
      <w:r>
        <w:rPr>
          <w:sz w:val="28"/>
        </w:rPr>
        <w:t xml:space="preserve">на 2023 год и плановый период 2024 и 2025 годов.                                                                                                                                                                                               </w:t>
      </w:r>
    </w:p>
    <w:p w14:paraId="DD010000">
      <w:pPr>
        <w:pStyle w:val="Style_8"/>
        <w:widowControl w:val="0"/>
        <w:ind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Style w:val="Style_6"/>
        <w:tblInd w:type="dxa" w:w="30"/>
        <w:tblLayout w:type="fixed"/>
        <w:tblCellMar>
          <w:left w:type="dxa" w:w="30"/>
          <w:right w:type="dxa" w:w="30"/>
        </w:tblCellMar>
      </w:tblPr>
      <w:tblGrid>
        <w:gridCol w:w="6480"/>
        <w:gridCol w:w="2133"/>
      </w:tblGrid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center"/>
          </w:tcPr>
          <w:p w14:paraId="DE010000">
            <w:pPr>
              <w:ind w:firstLine="113"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DF010000">
            <w:pPr>
              <w:pStyle w:val="Style_9"/>
              <w:spacing w:after="0" w:before="0"/>
              <w:ind w:hanging="11" w:left="11"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Бюджеты поселений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0010000">
            <w:pPr>
              <w:pStyle w:val="Style_10"/>
              <w:keepNext w:val="0"/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caps w:val="1"/>
                <w:sz w:val="28"/>
              </w:rPr>
              <w:t>доходы от оказания платных услуг Наименование дохода (работ) и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1010000">
            <w:pPr>
              <w:pStyle w:val="Style_9"/>
              <w:spacing w:after="0" w:before="0"/>
              <w:ind w:firstLine="0" w:left="0"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201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3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401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5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601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7010000">
            <w:pPr>
              <w:pStyle w:val="Style_9"/>
              <w:spacing w:after="0" w:before="0"/>
              <w:ind/>
              <w:jc w:val="center"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8010000">
            <w:pPr>
              <w:pStyle w:val="Style_10"/>
              <w:keepNext w:val="0"/>
              <w:spacing w:after="0" w:before="0"/>
              <w:ind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9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A010000">
            <w:pPr>
              <w:pStyle w:val="Style_10"/>
              <w:keepNext w:val="0"/>
              <w:tabs>
                <w:tab w:leader="none" w:pos="7630" w:val="left"/>
              </w:tabs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B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C010000">
            <w:pPr>
              <w:pStyle w:val="Style_10"/>
              <w:keepNext w:val="0"/>
              <w:spacing w:after="0" w:before="0"/>
              <w:ind w:firstLine="0" w:left="0"/>
              <w:rPr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Прочие доходы от компенсации затрат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D01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EE01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EF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0010000">
            <w:pPr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101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201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штрафов, санкций, возмещения ущерба</w:t>
            </w:r>
          </w:p>
        </w:tc>
        <w:tc>
          <w:tcPr>
            <w:tcW w:type="dxa" w:w="2133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3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4010000">
            <w:pPr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501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6010000">
            <w:pPr>
              <w:rPr>
                <w:sz w:val="28"/>
              </w:rPr>
            </w:pPr>
            <w:r>
              <w:rPr>
                <w:b w:val="1"/>
                <w:sz w:val="28"/>
              </w:rPr>
              <w:t>Доходы от прочих неналоговых доходов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7010000">
            <w:pPr>
              <w:pStyle w:val="Style_9"/>
              <w:spacing w:after="0" w:before="0"/>
              <w:ind/>
              <w:rPr>
                <w:sz w:val="28"/>
              </w:rPr>
            </w:pP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8010000">
            <w:pPr>
              <w:rPr>
                <w:sz w:val="28"/>
              </w:rPr>
            </w:pPr>
            <w:r>
              <w:rPr>
                <w:sz w:val="28"/>
              </w:rPr>
              <w:t>Невыясненные поступления, зачисляемые в бюджеты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901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  <w:tr>
        <w:tc>
          <w:tcPr>
            <w:tcW w:type="dxa" w:w="6480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30"/>
              <w:right w:type="dxa" w:w="30"/>
            </w:tcMar>
          </w:tcPr>
          <w:p w14:paraId="FA010000">
            <w:pPr>
              <w:rPr>
                <w:sz w:val="28"/>
              </w:rPr>
            </w:pPr>
            <w:r>
              <w:rPr>
                <w:sz w:val="28"/>
              </w:rPr>
              <w:t>Прочие неналоговые доходы бюджетов поселений</w:t>
            </w:r>
          </w:p>
        </w:tc>
        <w:tc>
          <w:tcPr>
            <w:tcW w:type="dxa" w:w="21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30"/>
              <w:right w:type="dxa" w:w="30"/>
            </w:tcMar>
            <w:vAlign w:val="bottom"/>
          </w:tcPr>
          <w:p w14:paraId="FB010000">
            <w:pPr>
              <w:pStyle w:val="Style_9"/>
              <w:spacing w:after="0" w:before="0"/>
              <w:ind/>
              <w:rPr>
                <w:sz w:val="28"/>
              </w:rPr>
            </w:pPr>
            <w:r>
              <w:rPr>
                <w:i w:val="0"/>
                <w:sz w:val="28"/>
              </w:rPr>
              <w:t>100,0</w:t>
            </w:r>
          </w:p>
        </w:tc>
      </w:tr>
    </w:tbl>
    <w:p w14:paraId="FC010000">
      <w:pPr>
        <w:sectPr>
          <w:footerReference r:id="rId7" w:type="default"/>
          <w:pgSz w:h="16838" w:orient="portrait" w:w="11906"/>
          <w:pgMar w:bottom="1134" w:footer="709" w:gutter="0" w:header="709" w:left="1701" w:right="851" w:top="1135"/>
        </w:sectPr>
      </w:pPr>
    </w:p>
    <w:p w14:paraId="FD010000">
      <w:pPr>
        <w:ind/>
        <w:jc w:val="center"/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57"/>
        <w:gridCol w:w="6875"/>
      </w:tblGrid>
      <w:tr>
        <w:tc>
          <w:tcPr>
            <w:tcW w:type="dxa" w:w="775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FE010000">
            <w:pPr>
              <w:keepNext w:val="1"/>
              <w:keepLines w:val="1"/>
              <w:ind/>
            </w:pPr>
          </w:p>
        </w:tc>
        <w:tc>
          <w:tcPr>
            <w:tcW w:type="dxa" w:w="687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FF010000">
            <w:pPr>
              <w:widowControl w:val="0"/>
              <w:ind/>
              <w:jc w:val="right"/>
            </w:pPr>
            <w:r>
              <w:t>Приложение</w:t>
            </w:r>
            <w:r>
              <w:t xml:space="preserve"> 4 </w:t>
            </w:r>
          </w:p>
          <w:p w14:paraId="0002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0102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02020000">
            <w:pPr>
              <w:widowControl w:val="0"/>
              <w:ind/>
              <w:jc w:val="right"/>
            </w:pPr>
            <w:r>
              <w:t>от 00</w:t>
            </w:r>
            <w:r>
              <w:t>.12</w:t>
            </w:r>
            <w:r>
              <w:t xml:space="preserve">.2023 № </w:t>
            </w:r>
            <w:r>
              <w:t xml:space="preserve"> </w:t>
            </w:r>
          </w:p>
        </w:tc>
      </w:tr>
    </w:tbl>
    <w:p w14:paraId="03020000">
      <w:pPr>
        <w:ind/>
        <w:jc w:val="center"/>
      </w:pPr>
    </w:p>
    <w:p w14:paraId="04020000">
      <w:pPr>
        <w:ind/>
        <w:jc w:val="center"/>
      </w:pPr>
      <w:r>
        <w:t>Р</w:t>
      </w:r>
      <w:r>
        <w:rPr>
          <w:sz w:val="28"/>
        </w:rPr>
        <w:t xml:space="preserve">аспределение бюджетных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2023 год на плановый период 2024 и 2025 годов</w:t>
      </w:r>
    </w:p>
    <w:p w14:paraId="0502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06020000">
      <w:pPr>
        <w:widowControl w:val="0"/>
        <w:ind/>
        <w:jc w:val="right"/>
        <w:rPr>
          <w:sz w:val="22"/>
        </w:rPr>
      </w:pPr>
    </w:p>
    <w:tbl>
      <w:tblPr>
        <w:tblStyle w:val="Style_6"/>
        <w:tblInd w:type="dxa" w:w="33"/>
        <w:tblLayout w:type="fixed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>
        <w:trPr>
          <w:trHeight w:hRule="atLeast" w:val="835"/>
        </w:trPr>
        <w:tc>
          <w:tcPr>
            <w:tcW w:type="dxa" w:w="8118"/>
            <w:tcBorders>
              <w:top w:color="000000" w:sz="4" w:val="single"/>
              <w:left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0C020000">
            <w:pPr>
              <w:ind/>
              <w:jc w:val="center"/>
            </w:pPr>
            <w:r>
              <w:t>2023 год</w:t>
            </w:r>
          </w:p>
          <w:p w14:paraId="0D02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2024 год</w:t>
            </w:r>
          </w:p>
          <w:p w14:paraId="0F02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2025 год</w:t>
            </w:r>
          </w:p>
          <w:p w14:paraId="1102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202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  <w:r>
              <w:rPr>
                <w:b w:val="1"/>
              </w:rPr>
              <w:t> 187,9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10 162,0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10 783,5</w:t>
            </w:r>
          </w:p>
        </w:tc>
      </w:tr>
      <w:tr>
        <w:trPr>
          <w:trHeight w:hRule="atLeast" w:val="656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A02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1B02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1C020000">
            <w:r>
              <w:t>03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1D02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1E02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200,2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2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193,2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802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A02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7,0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53,8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A02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202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5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7020000">
            <w:pPr>
              <w:ind/>
              <w:jc w:val="center"/>
            </w:pPr>
            <w:r>
              <w:t>8 232,8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A02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F020000">
            <w:pPr>
              <w:ind/>
              <w:jc w:val="center"/>
            </w:pPr>
            <w:r>
              <w:t>2</w:t>
            </w:r>
            <w:r>
              <w:t> </w:t>
            </w:r>
            <w:r>
              <w:t>1</w:t>
            </w:r>
            <w:r>
              <w:t>26,8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002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1098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A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F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2020000">
            <w:r>
              <w:t xml:space="preserve">Субвенция на осуществление полномочий по определению в соответствии с </w:t>
            </w:r>
            <w:r>
              <w:t>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5020000">
            <w:pPr>
              <w:ind/>
              <w:jc w:val="center"/>
            </w:pPr>
            <w:r>
              <w:t xml:space="preserve">89 9 0 </w:t>
            </w:r>
            <w:r>
              <w:t xml:space="preserve">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A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2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4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r>
              <w:t>Другие общегосударственные 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8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711,9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1 285,0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2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802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A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1,8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202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502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702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8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2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A3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A4020000"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A5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A6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7020000">
            <w:r>
              <w:t xml:space="preserve">     7,0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A02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2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A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C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F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002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C202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2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A02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</w:t>
            </w:r>
            <w:r>
              <w:rPr>
                <w:b w:val="1"/>
              </w:rP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2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29</w:t>
            </w: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B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2</w:t>
            </w:r>
            <w:r>
              <w:t>47,4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</w:t>
            </w:r>
            <w:r>
              <w:t>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pPr>
              <w:ind/>
              <w:jc w:val="center"/>
            </w:pPr>
            <w:r>
              <w:t xml:space="preserve">89 9 00 </w:t>
            </w:r>
            <w:r>
              <w:t>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51,8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C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4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4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8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A02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C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F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0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3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203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4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A03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0B03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0C03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F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203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1303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1403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1503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1603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A03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1B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1C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1D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  <w:r>
              <w:rPr>
                <w:b w:val="1"/>
              </w:rPr>
              <w:t> 381,1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1 232,8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203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23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24030000"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</w:tcPr>
          <w:p w14:paraId="25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</w:tcPr>
          <w:p w14:paraId="2603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27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28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A03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C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D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F03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003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3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7030000">
            <w:pPr>
              <w:ind/>
              <w:jc w:val="center"/>
            </w:pPr>
            <w:r>
              <w:t>6</w:t>
            </w:r>
            <w:r>
              <w:t> </w:t>
            </w:r>
            <w:r>
              <w:t>371,9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8030000">
            <w:pPr>
              <w:ind/>
              <w:jc w:val="center"/>
            </w:pPr>
            <w:r>
              <w:t>1 226,5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A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D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E03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F03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2030000">
            <w:pPr>
              <w:ind/>
              <w:jc w:val="both"/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8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ind/>
              <w:jc w:val="both"/>
            </w:pPr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F030000">
            <w:pPr>
              <w:ind/>
              <w:jc w:val="center"/>
            </w:pPr>
            <w:r>
              <w:t>1 113,0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2030000">
            <w:pPr>
              <w:pStyle w:val="Style_11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ind/>
              <w:jc w:val="center"/>
            </w:pPr>
            <w:r>
              <w:t>251,8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8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A03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</w:t>
            </w:r>
            <w: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jc w:val="center"/>
            </w:pPr>
            <w:r>
              <w:t>117,4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0030000">
            <w:pPr>
              <w:ind/>
              <w:jc w:val="center"/>
            </w:pPr>
            <w:r>
              <w:t>00,0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3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ind/>
              <w:jc w:val="center"/>
            </w:pPr>
            <w:r>
              <w:t>1</w:t>
            </w:r>
            <w:r>
              <w:t> 368,9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803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3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22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A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D03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003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203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5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8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A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C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D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E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0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2030000">
            <w:pPr>
              <w:spacing w:after="105" w:before="105"/>
              <w:ind w:right="60"/>
              <w:jc w:val="both"/>
            </w:pPr>
            <w:r>
              <w:t>Софинансирование</w:t>
            </w:r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703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803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A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B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C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2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3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4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7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8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A03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B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C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D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F03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003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3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2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A3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A4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A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AB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AC030000"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F03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203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3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4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A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B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BF030000">
            <w:pPr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2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3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C7030000">
            <w:pPr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CA03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B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E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pPr>
              <w:ind/>
              <w:jc w:val="center"/>
            </w:pPr>
            <w:r>
              <w:t>12</w:t>
            </w:r>
            <w:r>
              <w:t> </w:t>
            </w:r>
            <w:r>
              <w:t>9</w:t>
            </w:r>
            <w:r>
              <w:t>81,2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003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3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r>
              <w:t>»(</w:t>
            </w:r>
            <w:r>
              <w:t>субсидии бюджетным учреждениям)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3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3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A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«Развитие культуры» муниципальной программы «Развитие культуры и </w:t>
            </w:r>
            <w:r>
              <w:t>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B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D03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F030000">
            <w:pPr>
              <w:ind/>
              <w:jc w:val="center"/>
            </w:pPr>
            <w:r>
              <w:t>1894,8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203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3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503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7030000">
            <w:pPr>
              <w:ind/>
              <w:jc w:val="center"/>
            </w:pPr>
            <w:r>
              <w:t>76,6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A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B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D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E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2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3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5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6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7030000">
            <w:pPr>
              <w:ind/>
              <w:jc w:val="center"/>
            </w:pPr>
            <w:r>
              <w:t>134,8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803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A03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B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D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E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F030000">
            <w:pPr>
              <w:ind/>
              <w:jc w:val="center"/>
            </w:pPr>
            <w:r>
              <w:t>134,8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004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4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02040000">
            <w:r>
              <w:t>ФИЗИЧЕСКАЯ КУЛЬТУРА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3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4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504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6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0A04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B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C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D04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E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F040000">
            <w:pPr>
              <w:ind/>
              <w:jc w:val="center"/>
            </w:pPr>
            <w:r>
              <w:t>6,4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0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204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4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504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7040000">
            <w:pPr>
              <w:ind/>
              <w:jc w:val="center"/>
            </w:pPr>
            <w:r>
              <w:t>6,4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8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ind/>
              <w:jc w:val="center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D04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E04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ind/>
              <w:jc w:val="center"/>
            </w:pPr>
            <w:r>
              <w:t>33 346,2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004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40000">
            <w:pPr>
              <w:ind/>
              <w:jc w:val="center"/>
            </w:pPr>
            <w:r>
              <w:t>23 729,5</w:t>
            </w:r>
          </w:p>
        </w:tc>
      </w:tr>
    </w:tbl>
    <w:p w14:paraId="22040000"/>
    <w:p w14:paraId="23040000">
      <w:pPr>
        <w:widowControl w:val="0"/>
        <w:ind/>
        <w:jc w:val="center"/>
      </w:pPr>
    </w:p>
    <w:p w14:paraId="24040000">
      <w:pPr>
        <w:widowControl w:val="0"/>
        <w:ind/>
        <w:jc w:val="center"/>
      </w:pPr>
    </w:p>
    <w:p w14:paraId="25040000">
      <w:pPr>
        <w:widowControl w:val="0"/>
        <w:ind/>
        <w:jc w:val="center"/>
      </w:pPr>
    </w:p>
    <w:p w14:paraId="26040000">
      <w:pPr>
        <w:widowControl w:val="0"/>
        <w:ind/>
        <w:jc w:val="center"/>
      </w:pPr>
    </w:p>
    <w:p w14:paraId="27040000">
      <w:pPr>
        <w:widowControl w:val="0"/>
        <w:ind/>
        <w:jc w:val="center"/>
      </w:pPr>
    </w:p>
    <w:p w14:paraId="28040000">
      <w:pPr>
        <w:widowControl w:val="0"/>
        <w:ind/>
        <w:jc w:val="center"/>
      </w:pPr>
    </w:p>
    <w:p w14:paraId="29040000">
      <w:pPr>
        <w:widowControl w:val="0"/>
        <w:ind/>
        <w:jc w:val="center"/>
      </w:pPr>
    </w:p>
    <w:p w14:paraId="2A040000">
      <w:pPr>
        <w:widowControl w:val="0"/>
        <w:ind/>
        <w:jc w:val="center"/>
      </w:pPr>
    </w:p>
    <w:p w14:paraId="2B040000">
      <w:pPr>
        <w:widowControl w:val="0"/>
        <w:ind/>
        <w:jc w:val="center"/>
      </w:pPr>
    </w:p>
    <w:p w14:paraId="2C040000">
      <w:pPr>
        <w:widowControl w:val="0"/>
        <w:ind/>
        <w:jc w:val="center"/>
      </w:pPr>
    </w:p>
    <w:p w14:paraId="2D040000">
      <w:pPr>
        <w:widowControl w:val="0"/>
        <w:ind/>
        <w:jc w:val="center"/>
      </w:pPr>
    </w:p>
    <w:p w14:paraId="2E040000">
      <w:pPr>
        <w:widowControl w:val="0"/>
        <w:ind/>
        <w:jc w:val="center"/>
      </w:pPr>
    </w:p>
    <w:p w14:paraId="2F040000">
      <w:pPr>
        <w:widowControl w:val="0"/>
        <w:ind/>
        <w:jc w:val="center"/>
      </w:pPr>
    </w:p>
    <w:p w14:paraId="30040000">
      <w:pPr>
        <w:widowControl w:val="0"/>
        <w:ind/>
        <w:jc w:val="center"/>
      </w:pPr>
    </w:p>
    <w:p w14:paraId="31040000">
      <w:pPr>
        <w:widowControl w:val="0"/>
        <w:ind/>
        <w:jc w:val="center"/>
      </w:pPr>
    </w:p>
    <w:p w14:paraId="32040000">
      <w:pPr>
        <w:widowControl w:val="0"/>
        <w:ind/>
        <w:jc w:val="center"/>
      </w:pPr>
    </w:p>
    <w:p w14:paraId="33040000">
      <w:pPr>
        <w:widowControl w:val="0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3404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35040000">
            <w:pPr>
              <w:widowControl w:val="0"/>
              <w:ind/>
              <w:jc w:val="right"/>
            </w:pPr>
            <w:r>
              <w:t>Приложение</w:t>
            </w:r>
            <w:r>
              <w:t xml:space="preserve"> 5</w:t>
            </w:r>
          </w:p>
          <w:p w14:paraId="3604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3704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38040000">
            <w:pPr>
              <w:widowControl w:val="0"/>
              <w:ind/>
              <w:jc w:val="right"/>
            </w:pPr>
            <w:r>
              <w:t>от 0</w:t>
            </w:r>
            <w:r>
              <w:t>.12</w:t>
            </w:r>
            <w:r>
              <w:t xml:space="preserve">.2023 № </w:t>
            </w:r>
          </w:p>
        </w:tc>
      </w:tr>
    </w:tbl>
    <w:p w14:paraId="39040000">
      <w:pPr>
        <w:widowControl w:val="0"/>
        <w:ind/>
        <w:jc w:val="center"/>
      </w:pPr>
    </w:p>
    <w:p w14:paraId="3A04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3B040000">
      <w:pPr>
        <w:widowControl w:val="0"/>
        <w:ind/>
        <w:jc w:val="center"/>
      </w:pPr>
      <w:r>
        <w:t>на 2023 год и на плановый период 2024 и 2025 годов</w:t>
      </w:r>
    </w:p>
    <w:p w14:paraId="3C04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3D040000">
      <w:pPr>
        <w:widowControl w:val="0"/>
        <w:ind/>
        <w:jc w:val="right"/>
        <w:rPr>
          <w:sz w:val="22"/>
        </w:rPr>
      </w:pPr>
    </w:p>
    <w:tbl>
      <w:tblPr>
        <w:tblStyle w:val="Style_6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F04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104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204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4040000">
            <w:pPr>
              <w:ind/>
              <w:jc w:val="center"/>
            </w:pPr>
            <w:r>
              <w:t>2023 год</w:t>
            </w:r>
          </w:p>
          <w:p w14:paraId="4504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</w:tcPr>
          <w:p w14:paraId="46040000">
            <w:pPr>
              <w:ind/>
              <w:jc w:val="center"/>
            </w:pPr>
            <w:r>
              <w:t>2024 год</w:t>
            </w:r>
          </w:p>
          <w:p w14:paraId="4704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</w:pPr>
            <w:r>
              <w:t>2025 год</w:t>
            </w:r>
          </w:p>
          <w:p w14:paraId="4904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A040000">
            <w:r>
              <w:t xml:space="preserve">Администрация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D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E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F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0040000">
            <w:r>
              <w:t>33 146,0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1040000">
            <w:pPr>
              <w:ind/>
              <w:jc w:val="center"/>
            </w:pPr>
            <w:r>
              <w:t>24 048,5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</w:pPr>
            <w:r>
              <w:t>23 518,6</w:t>
            </w:r>
          </w:p>
        </w:tc>
      </w:tr>
      <w:tr>
        <w:trPr>
          <w:trHeight w:hRule="atLeast" w:val="26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304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6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7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8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9040000">
            <w:pPr>
              <w:rPr>
                <w:b w:val="1"/>
              </w:rPr>
            </w:pPr>
            <w:r>
              <w:rPr>
                <w:b w:val="1"/>
              </w:rPr>
              <w:t>10 987,7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</w:tcPr>
          <w:p w14:paraId="5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9 959,1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10 572,6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C04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F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0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1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53,8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9 247,2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9 287,6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504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8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9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B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C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E04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</w:t>
            </w:r>
            <w:r>
              <w:t>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1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204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3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404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504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4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704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A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B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D040000">
            <w:pPr>
              <w:ind/>
              <w:jc w:val="center"/>
            </w:pPr>
            <w:r>
              <w:t>2 1</w:t>
            </w:r>
            <w:r>
              <w:t>26,8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4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004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3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4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9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C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D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E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F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004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204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5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604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8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9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B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1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4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</w:t>
            </w:r>
            <w:r>
              <w:t xml:space="preserve">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7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8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9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A04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D04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0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1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2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3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4040000">
            <w:pPr>
              <w:ind/>
              <w:jc w:val="center"/>
            </w:pPr>
            <w:r>
              <w:t>711,9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40000">
            <w:pPr>
              <w:ind/>
              <w:jc w:val="center"/>
            </w:pPr>
            <w:r>
              <w:t>1 285,0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604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A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C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D04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4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F04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3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5040000">
            <w:pPr>
              <w:ind/>
              <w:jc w:val="center"/>
            </w:pPr>
            <w:r>
              <w:t>1,8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6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804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C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E04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F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1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4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5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6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7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8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A04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D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E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0040000">
            <w:pPr>
              <w:ind/>
              <w:jc w:val="center"/>
            </w:pPr>
            <w:r>
              <w:t>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3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6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7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8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904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A04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4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C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F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0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204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3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F5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8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9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A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B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C04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FE04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0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105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205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305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505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5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9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A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B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C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</w:t>
            </w:r>
            <w:r>
              <w:rPr>
                <w:b w:val="1"/>
              </w:rP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50000">
            <w:pPr>
              <w:ind/>
              <w:jc w:val="center"/>
            </w:pPr>
            <w:r>
              <w:rPr>
                <w:b w:val="1"/>
              </w:rPr>
              <w:t>317,6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005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2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4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6050000">
            <w:pPr>
              <w:ind/>
              <w:jc w:val="center"/>
            </w:pPr>
            <w:r>
              <w:t>29</w:t>
            </w: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705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5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9050000">
            <w:pPr>
              <w:ind/>
              <w:jc w:val="both"/>
            </w:pPr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B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D05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E05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F050000">
            <w:pPr>
              <w:ind/>
              <w:jc w:val="center"/>
            </w:pPr>
            <w:r>
              <w:t>2</w:t>
            </w:r>
            <w:r>
              <w:t>47,4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005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5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205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405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605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8050000">
            <w:pPr>
              <w:ind/>
              <w:jc w:val="center"/>
            </w:pPr>
            <w:r>
              <w:t>51,8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9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B05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D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E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5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405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7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8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9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A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B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5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D05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0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105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3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4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5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605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8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905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F05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1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2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3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4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5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805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A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B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C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E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1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3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4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6 381,1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1 232,8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1 189,3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A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C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D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0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1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305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5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6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705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9050000">
            <w:pPr>
              <w:ind/>
              <w:jc w:val="center"/>
            </w:pPr>
            <w:r>
              <w:t>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A050000">
            <w:pPr>
              <w:ind/>
              <w:jc w:val="center"/>
            </w:pPr>
            <w:r>
              <w:t>6,3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5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C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0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1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2050000">
            <w:pPr>
              <w:ind/>
              <w:jc w:val="center"/>
            </w:pPr>
            <w:r>
              <w:t>6 371,9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3050000">
            <w:pPr>
              <w:ind/>
              <w:jc w:val="center"/>
            </w:pPr>
            <w:r>
              <w:t>1 226,5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50000">
            <w:pPr>
              <w:ind/>
              <w:jc w:val="center"/>
            </w:pPr>
            <w:r>
              <w:t>1 183,0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5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9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A05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B05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E05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1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205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4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5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705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B050000">
            <w:r>
              <w:t>22 1 00 55551</w:t>
            </w:r>
          </w:p>
          <w:p w14:paraId="9C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E050000">
            <w:pPr>
              <w:ind/>
              <w:jc w:val="center"/>
            </w:pPr>
            <w:r>
              <w:t>1 113,0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1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3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5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6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7050000">
            <w:pPr>
              <w:ind/>
              <w:jc w:val="center"/>
            </w:pPr>
            <w:r>
              <w:t>251,8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8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A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</w:t>
            </w:r>
            <w:r>
              <w:t xml:space="preserve">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C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D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E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F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0050000">
            <w:pPr>
              <w:ind/>
              <w:jc w:val="center"/>
            </w:pPr>
            <w:r>
              <w:t>117,4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5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3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5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6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7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9050000">
            <w:pPr>
              <w:ind/>
              <w:jc w:val="center"/>
            </w:pPr>
            <w:r>
              <w:t>1</w:t>
            </w:r>
            <w:r>
              <w:t> 368,9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A050000">
            <w:pPr>
              <w:ind/>
              <w:jc w:val="center"/>
            </w:pPr>
            <w:r>
              <w:t>1 102,0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5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5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5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50000">
            <w:pPr>
              <w:ind/>
              <w:jc w:val="center"/>
            </w:pPr>
            <w:r>
              <w:t>43.5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505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9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A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C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E05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</w:t>
            </w:r>
            <w:r>
              <w:t xml:space="preserve">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0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1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2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3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4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5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72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7050000">
            <w:pPr>
              <w:spacing w:after="105" w:before="105"/>
              <w:ind w:right="60"/>
              <w:jc w:val="both"/>
            </w:pPr>
            <w:r>
              <w:t>Софинансирование</w:t>
            </w:r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9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A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B050000">
            <w:pPr>
              <w:ind/>
              <w:jc w:val="center"/>
            </w:pPr>
            <w:r>
              <w:t>99 1 00 S4220</w:t>
            </w:r>
          </w:p>
          <w:p w14:paraId="DC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E05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F05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5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1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3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4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A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C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D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0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1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3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5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6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7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905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A05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5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FC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E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F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0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1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2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6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506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6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706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8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9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A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B06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C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E06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F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006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206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3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406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706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8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9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A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B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C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D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15 245,6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60000">
            <w:pPr>
              <w:ind/>
              <w:jc w:val="center"/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006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1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2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3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4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5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6060000">
            <w:pPr>
              <w:ind/>
              <w:jc w:val="center"/>
            </w:pPr>
            <w:r>
              <w:t>15 245,6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706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6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906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</w:t>
            </w:r>
            <w:r>
              <w:t>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A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B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C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D06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E06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F060000">
            <w:pPr>
              <w:ind/>
              <w:jc w:val="center"/>
            </w:pPr>
            <w:r>
              <w:t>12</w:t>
            </w:r>
            <w:r>
              <w:t> </w:t>
            </w:r>
            <w:r>
              <w:t>9</w:t>
            </w:r>
            <w:r>
              <w:t>81,2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006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6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r>
              <w:t>»(</w:t>
            </w:r>
            <w:r>
              <w:t>субсидии бюджетным учреждениям)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6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6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6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B06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C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D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F06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106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206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6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406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5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606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806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9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A060000">
            <w:pPr>
              <w:ind/>
              <w:jc w:val="center"/>
            </w:pPr>
            <w:r>
              <w:t>76,6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B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D06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106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206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606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7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806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9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A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B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C060000">
            <w:pPr>
              <w:ind/>
              <w:jc w:val="center"/>
            </w:pPr>
            <w:r>
              <w:t>134,8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D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F06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0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106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2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306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406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5060000">
            <w:pPr>
              <w:ind/>
              <w:jc w:val="center"/>
            </w:pPr>
            <w:r>
              <w:t>134,8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6060000">
            <w:pPr>
              <w:ind/>
              <w:jc w:val="center"/>
            </w:pPr>
            <w:r>
              <w:t>159,9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60000">
            <w:pPr>
              <w:ind/>
              <w:jc w:val="center"/>
            </w:pPr>
            <w:r>
              <w:t>159,9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806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9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A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B06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C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D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1060000">
            <w:r>
              <w:t>Другие вопросы в области физической культуры и 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2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3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4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5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6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7060000">
            <w:pPr>
              <w:ind/>
              <w:jc w:val="center"/>
            </w:pPr>
            <w:r>
              <w:t>6,4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A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</w:t>
            </w:r>
            <w:r>
              <w:t>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B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C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E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F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0060000">
            <w:pPr>
              <w:ind/>
              <w:jc w:val="center"/>
            </w:pPr>
            <w:r>
              <w:t>6,4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1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3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4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5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6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7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8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200,2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C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D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F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0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1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2060000">
            <w:pPr>
              <w:ind/>
              <w:jc w:val="center"/>
            </w:pPr>
            <w:r>
              <w:t>200,2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3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60000">
            <w:pPr>
              <w:ind/>
              <w:jc w:val="center"/>
            </w:pPr>
            <w:r>
              <w:t>210,9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506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6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7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8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9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A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B060000">
            <w:pPr>
              <w:ind/>
              <w:jc w:val="center"/>
            </w:pPr>
            <w:r>
              <w:t>193,2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C06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6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E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F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0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1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2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3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4060000">
            <w:pPr>
              <w:ind/>
              <w:jc w:val="center"/>
            </w:pPr>
            <w:r>
              <w:t>7,0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5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7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8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9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A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B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C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D060000">
            <w:pPr>
              <w:ind/>
              <w:jc w:val="center"/>
            </w:pPr>
            <w:r>
              <w:t>33</w:t>
            </w:r>
            <w:r>
              <w:t> </w:t>
            </w:r>
            <w:r>
              <w:t>346,2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E06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60000">
            <w:pPr>
              <w:ind/>
              <w:jc w:val="center"/>
            </w:pPr>
            <w:r>
              <w:t>23 729,5</w:t>
            </w:r>
          </w:p>
        </w:tc>
      </w:tr>
    </w:tbl>
    <w:p w14:paraId="B0060000">
      <w:pPr>
        <w:pStyle w:val="Style_11"/>
        <w:rPr>
          <w:rFonts w:ascii="Times New Roman" w:hAnsi="Times New Roman"/>
          <w:sz w:val="24"/>
        </w:rPr>
      </w:pPr>
    </w:p>
    <w:p w14:paraId="B1060000">
      <w:pPr>
        <w:pStyle w:val="Style_11"/>
        <w:rPr>
          <w:rFonts w:ascii="Times New Roman" w:hAnsi="Times New Roman"/>
          <w:sz w:val="24"/>
        </w:rPr>
      </w:pPr>
    </w:p>
    <w:p w14:paraId="B2060000">
      <w:pPr>
        <w:pStyle w:val="Style_11"/>
        <w:rPr>
          <w:rFonts w:ascii="Times New Roman" w:hAnsi="Times New Roman"/>
          <w:sz w:val="24"/>
        </w:rPr>
      </w:pPr>
    </w:p>
    <w:p w14:paraId="B3060000">
      <w:pPr>
        <w:pStyle w:val="Style_11"/>
        <w:rPr>
          <w:rFonts w:ascii="Times New Roman" w:hAnsi="Times New Roman"/>
          <w:sz w:val="24"/>
        </w:rPr>
      </w:pPr>
    </w:p>
    <w:p w14:paraId="B4060000">
      <w:pPr>
        <w:pStyle w:val="Style_11"/>
        <w:rPr>
          <w:rFonts w:ascii="Times New Roman" w:hAnsi="Times New Roman"/>
          <w:sz w:val="24"/>
        </w:rPr>
      </w:pPr>
    </w:p>
    <w:p w14:paraId="B5060000">
      <w:pPr>
        <w:pStyle w:val="Style_11"/>
        <w:rPr>
          <w:rFonts w:ascii="Times New Roman" w:hAnsi="Times New Roman"/>
          <w:sz w:val="24"/>
        </w:rPr>
      </w:pPr>
    </w:p>
    <w:p w14:paraId="B6060000">
      <w:pPr>
        <w:pStyle w:val="Style_11"/>
        <w:rPr>
          <w:rFonts w:ascii="Times New Roman" w:hAnsi="Times New Roman"/>
          <w:sz w:val="24"/>
        </w:rPr>
      </w:pPr>
    </w:p>
    <w:p w14:paraId="B7060000">
      <w:pPr>
        <w:pStyle w:val="Style_11"/>
        <w:rPr>
          <w:rFonts w:ascii="Times New Roman" w:hAnsi="Times New Roman"/>
          <w:sz w:val="24"/>
        </w:rPr>
      </w:pPr>
    </w:p>
    <w:p w14:paraId="B8060000">
      <w:pPr>
        <w:pStyle w:val="Style_11"/>
        <w:rPr>
          <w:rFonts w:ascii="Times New Roman" w:hAnsi="Times New Roman"/>
          <w:sz w:val="24"/>
        </w:rPr>
      </w:pPr>
    </w:p>
    <w:p w14:paraId="B9060000">
      <w:pPr>
        <w:pStyle w:val="Style_11"/>
        <w:rPr>
          <w:rFonts w:ascii="Times New Roman" w:hAnsi="Times New Roman"/>
          <w:sz w:val="24"/>
        </w:rPr>
      </w:pPr>
    </w:p>
    <w:p w14:paraId="BA060000">
      <w:pPr>
        <w:pStyle w:val="Style_11"/>
        <w:rPr>
          <w:rFonts w:ascii="Times New Roman" w:hAnsi="Times New Roman"/>
          <w:sz w:val="24"/>
        </w:rPr>
      </w:pPr>
    </w:p>
    <w:p w14:paraId="BB060000">
      <w:pPr>
        <w:pStyle w:val="Style_11"/>
        <w:rPr>
          <w:rFonts w:ascii="Times New Roman" w:hAnsi="Times New Roman"/>
          <w:sz w:val="24"/>
        </w:rPr>
      </w:pPr>
    </w:p>
    <w:p w14:paraId="BC060000">
      <w:pPr>
        <w:pStyle w:val="Style_11"/>
        <w:rPr>
          <w:rFonts w:ascii="Times New Roman" w:hAnsi="Times New Roman"/>
          <w:sz w:val="24"/>
        </w:rPr>
      </w:pPr>
    </w:p>
    <w:p w14:paraId="BD060000">
      <w:pPr>
        <w:pStyle w:val="Style_11"/>
        <w:rPr>
          <w:rFonts w:ascii="Times New Roman" w:hAnsi="Times New Roman"/>
          <w:sz w:val="24"/>
        </w:rPr>
      </w:pPr>
    </w:p>
    <w:p w14:paraId="BE060000">
      <w:pPr>
        <w:pStyle w:val="Style_11"/>
        <w:rPr>
          <w:rFonts w:ascii="Times New Roman" w:hAnsi="Times New Roman"/>
          <w:sz w:val="24"/>
        </w:rPr>
      </w:pPr>
    </w:p>
    <w:p w14:paraId="BF060000">
      <w:pPr>
        <w:pStyle w:val="Style_11"/>
        <w:rPr>
          <w:rFonts w:ascii="Times New Roman" w:hAnsi="Times New Roman"/>
          <w:sz w:val="24"/>
        </w:rPr>
      </w:pPr>
    </w:p>
    <w:p w14:paraId="C0060000">
      <w:pPr>
        <w:pStyle w:val="Style_11"/>
        <w:rPr>
          <w:rFonts w:ascii="Times New Roman" w:hAnsi="Times New Roman"/>
          <w:sz w:val="24"/>
        </w:rPr>
      </w:pPr>
    </w:p>
    <w:tbl>
      <w:tblPr>
        <w:tblStyle w:val="Style_6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</w:tcPr>
          <w:p w14:paraId="C1060000">
            <w:pPr>
              <w:keepNext w:val="1"/>
              <w:keepLines w:val="1"/>
              <w:ind/>
            </w:pPr>
          </w:p>
        </w:tc>
        <w:tc>
          <w:tcPr>
            <w:tcW w:type="dxa" w:w="6875"/>
          </w:tcPr>
          <w:p w14:paraId="C2060000">
            <w:pPr>
              <w:widowControl w:val="0"/>
              <w:ind/>
              <w:jc w:val="right"/>
            </w:pPr>
            <w:r>
              <w:t xml:space="preserve">Приложение </w:t>
            </w:r>
            <w:r>
              <w:t>6</w:t>
            </w:r>
          </w:p>
          <w:p w14:paraId="C306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C406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C5060000">
            <w:pPr>
              <w:widowControl w:val="0"/>
              <w:ind/>
              <w:jc w:val="right"/>
            </w:pPr>
            <w:r>
              <w:t>от 0.12</w:t>
            </w:r>
            <w:r>
              <w:t xml:space="preserve">.2023 № </w:t>
            </w:r>
            <w:r>
              <w:t xml:space="preserve"> </w:t>
            </w:r>
          </w:p>
        </w:tc>
      </w:tr>
    </w:tbl>
    <w:p w14:paraId="C6060000">
      <w:pPr>
        <w:pStyle w:val="Style_11"/>
        <w:rPr>
          <w:rFonts w:ascii="Times New Roman" w:hAnsi="Times New Roman"/>
          <w:sz w:val="24"/>
        </w:rPr>
      </w:pPr>
    </w:p>
    <w:p w14:paraId="C7060000">
      <w:pPr>
        <w:pStyle w:val="Style_11"/>
        <w:rPr>
          <w:rFonts w:ascii="Times New Roman" w:hAnsi="Times New Roman"/>
          <w:sz w:val="24"/>
        </w:rPr>
      </w:pPr>
    </w:p>
    <w:p w14:paraId="C8060000">
      <w:pPr>
        <w:pStyle w:val="Style_1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</w:t>
      </w:r>
    </w:p>
    <w:p w14:paraId="C9060000">
      <w:pPr>
        <w:pStyle w:val="Style_1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CA060000">
      <w:pPr>
        <w:pStyle w:val="Style_11"/>
        <w:ind/>
        <w:jc w:val="right"/>
        <w:rPr>
          <w:rFonts w:ascii="Times New Roman" w:hAnsi="Times New Roman"/>
          <w:sz w:val="24"/>
        </w:rPr>
      </w:pPr>
    </w:p>
    <w:tbl>
      <w:tblPr>
        <w:tblStyle w:val="Style_6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r>
              <w:t xml:space="preserve">ЦСР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</w:pPr>
            <w:r>
              <w:t>2023 год</w:t>
            </w:r>
          </w:p>
          <w:p w14:paraId="D1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</w:pPr>
            <w:r>
              <w:t>2024 год</w:t>
            </w:r>
          </w:p>
          <w:p w14:paraId="D3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</w:pPr>
            <w:r>
              <w:t>2025 год</w:t>
            </w:r>
          </w:p>
          <w:p w14:paraId="D5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28 759,9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</w:pPr>
            <w:r>
              <w:t>22 887,4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21 773,8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  <w:r>
              <w:rPr>
                <w:b w:val="1"/>
              </w:rPr>
              <w:t>1,0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6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E060000"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1 747,3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1 171,8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1 178,3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7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</w:pPr>
            <w:r>
              <w:t>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ind/>
              <w:jc w:val="center"/>
            </w:pPr>
            <w:r>
              <w:t>6,3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7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 xml:space="preserve">1 </w:t>
            </w:r>
            <w:r>
              <w:t>738,1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ind/>
              <w:jc w:val="center"/>
            </w:pPr>
            <w:r>
              <w:t>1 165,5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  <w:r>
              <w:t>1 172,0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607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251,8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E07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117,4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</w:pPr>
            <w:r>
              <w:t>50,0</w:t>
            </w:r>
          </w:p>
        </w:tc>
      </w:tr>
      <w:tr>
        <w:trPr>
          <w:trHeight w:hRule="atLeast" w:val="1841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</w:t>
            </w:r>
            <w:r>
              <w:rPr>
                <w:color w:val="1C1C1C"/>
              </w:rPr>
              <w:t> 368,9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1 102,0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  <w:r>
              <w:t>1 102,0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7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3607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3E07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  <w:r>
              <w:t>74 1 00 00000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4E07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607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  <w:r>
              <w:t>70,0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E07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6070000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7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6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14 952,6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E07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</w:pPr>
            <w:r>
              <w:t>12</w:t>
            </w:r>
            <w:r>
              <w:t> </w:t>
            </w:r>
            <w:r>
              <w:t>9</w:t>
            </w:r>
            <w:r>
              <w:t>81,2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70000">
            <w:pPr>
              <w:ind/>
              <w:jc w:val="center"/>
            </w:pPr>
            <w:r>
              <w:t>12 318,6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  <w:r>
              <w:t>11 208,1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6070000">
            <w:r>
              <w:t>Субсидия на реализацию инициативных проектов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E07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76,6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E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</w:pPr>
            <w:r>
              <w:t>6,4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6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6,4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213,8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6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E07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t>213,8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E07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607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36,5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6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E07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17,0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6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70000">
            <w:pPr>
              <w:ind/>
              <w:jc w:val="center"/>
            </w:pPr>
            <w:r>
              <w:t>10</w:t>
            </w:r>
            <w:r>
              <w:t> </w:t>
            </w:r>
            <w:r>
              <w:t>4</w:t>
            </w:r>
            <w:r>
              <w:t>19,5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</w:pPr>
            <w:r>
              <w:t>9 212,9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</w:pPr>
            <w:r>
              <w:t>9 253,3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</w:pPr>
            <w:r>
              <w:t>8 232,8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</w:pPr>
            <w:r>
              <w:t>8 139,7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ind/>
              <w:jc w:val="center"/>
            </w:pPr>
            <w:r>
              <w:t>8 139,7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8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80000">
            <w:pPr>
              <w:ind/>
              <w:jc w:val="center"/>
            </w:pPr>
            <w:r>
              <w:t>2</w:t>
            </w:r>
            <w:r>
              <w:t> </w:t>
            </w:r>
            <w:r>
              <w:t>1</w:t>
            </w:r>
            <w:r>
              <w:t>26,8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1 010,1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</w:pPr>
            <w:r>
              <w:t>1 050,5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8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80000">
            <w:pPr>
              <w:ind/>
              <w:jc w:val="center"/>
            </w:pPr>
            <w:r>
              <w:t>16,8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8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8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</w:pPr>
            <w:r>
              <w:t>37,2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8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</w:pPr>
            <w:r>
              <w:rPr>
                <w:b w:val="1"/>
              </w:rP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8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8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</w:pPr>
            <w:r>
              <w:t>34,2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</w:pPr>
            <w:r>
              <w:t>31,1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1 282,3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8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8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80000">
            <w:pPr>
              <w:ind/>
              <w:jc w:val="center"/>
            </w:pPr>
            <w:r>
              <w:t>1 282,3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8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(Исполнение судебных актов)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8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830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80000">
            <w:pPr>
              <w:ind/>
              <w:jc w:val="center"/>
            </w:pPr>
            <w:r>
              <w:t>169,3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80000"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</w:t>
            </w:r>
            <w:r>
              <w:t xml:space="preserve">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80000">
            <w:pPr>
              <w:ind/>
              <w:jc w:val="center"/>
            </w:pPr>
            <w:r>
              <w:t>22 1 00 02300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80000">
            <w:pPr>
              <w:rPr>
                <w:sz w:val="28"/>
              </w:rPr>
            </w:pPr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80000">
            <w:r>
              <w:t>22 1 00 55551</w:t>
            </w:r>
          </w:p>
          <w:p w14:paraId="60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1 113,0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8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4 286,9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1 364,0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1 955,7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8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3 780,0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1707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7080000">
            <w:pPr>
              <w:ind w:right="60"/>
              <w:jc w:val="both"/>
            </w:pPr>
            <w:r>
              <w:t>Софинансирование</w:t>
            </w:r>
            <w:r>
              <w:t xml:space="preserve">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8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8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8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80000">
            <w:pPr>
              <w:ind w:right="60"/>
              <w:jc w:val="both"/>
            </w:pPr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</w:t>
            </w:r>
            <w:r>
              <w:t>»(</w:t>
            </w:r>
            <w:r>
              <w:t>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8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8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</w:pPr>
            <w:r>
              <w:t>293,0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708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8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8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</w:pPr>
            <w:r>
              <w:t>146,5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8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8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8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506,9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1 056,8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1 637,9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708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80000">
            <w:pPr>
              <w:ind/>
              <w:jc w:val="center"/>
            </w:pPr>
            <w:r>
              <w:t>93,2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80000">
            <w:pPr>
              <w:ind/>
              <w:jc w:val="center"/>
            </w:pPr>
            <w:r>
              <w:t>195,4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80000">
            <w:pPr>
              <w:ind/>
              <w:jc w:val="center"/>
            </w:pPr>
            <w:r>
              <w:t>203,4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F08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80000">
            <w:pPr>
              <w:ind/>
              <w:jc w:val="center"/>
            </w:pPr>
            <w:r>
              <w:t>7,0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7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80000">
            <w:pPr>
              <w:ind/>
              <w:jc w:val="center"/>
            </w:pPr>
            <w:r>
              <w:t>7,0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F08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7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80000">
            <w:pPr>
              <w:ind/>
              <w:jc w:val="center"/>
            </w:pPr>
            <w:r>
              <w:t>18,7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F08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8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7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80000">
            <w:pPr>
              <w:ind/>
              <w:jc w:val="center"/>
            </w:pPr>
            <w:r>
              <w:t>115,2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80000">
            <w:pPr>
              <w:ind/>
              <w:jc w:val="center"/>
            </w:pPr>
            <w:r>
              <w:t>75,5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80000">
            <w:pPr>
              <w:ind/>
              <w:jc w:val="center"/>
            </w:pPr>
            <w:r>
              <w:t>75,5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F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8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708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8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80000">
            <w:pPr>
              <w:ind/>
              <w:jc w:val="center"/>
            </w:pPr>
            <w:r>
              <w:t>598,6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80000">
            <w:pPr>
              <w:ind/>
              <w:jc w:val="center"/>
            </w:pPr>
            <w:r>
              <w:t>1 170,6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F08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134,8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159,9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8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159,9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7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</w:t>
            </w:r>
            <w:r>
              <w:rPr>
                <w:b w:val="1"/>
              </w:rPr>
              <w:t>9,4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80000">
            <w:pPr>
              <w:ind/>
              <w:jc w:val="center"/>
            </w:pPr>
            <w:r>
              <w:rPr>
                <w:b w:val="1"/>
              </w:rPr>
              <w:t>317,8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F08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80000">
            <w: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8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80000">
            <w:pPr>
              <w:ind/>
              <w:jc w:val="center"/>
            </w:pPr>
            <w:r>
              <w:t>247,4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8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80000">
            <w:pPr>
              <w:ind/>
              <w:jc w:val="center"/>
            </w:pPr>
            <w:r>
              <w:t>317,6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80000">
            <w:pPr>
              <w:rPr>
                <w:sz w:val="22"/>
              </w:rPr>
            </w:pPr>
            <w:r>
              <w:rPr>
                <w:sz w:val="22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(Иные закупки </w:t>
            </w:r>
            <w:r>
              <w:rPr>
                <w:sz w:val="22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90000">
            <w:pPr>
              <w:ind/>
              <w:jc w:val="center"/>
              <w:rPr>
                <w:color w:val="800000"/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51,8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9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9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9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9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9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9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90000">
            <w:pPr>
              <w:ind/>
              <w:jc w:val="center"/>
            </w:pPr>
            <w:r>
              <w:t>33 346,2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90000">
            <w:pPr>
              <w:ind/>
              <w:jc w:val="center"/>
            </w:pPr>
            <w:r>
              <w:t>24 251,4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90000">
            <w:pPr>
              <w:ind/>
              <w:jc w:val="center"/>
            </w:pPr>
            <w:r>
              <w:t>23 729,5</w:t>
            </w:r>
          </w:p>
        </w:tc>
      </w:tr>
    </w:tbl>
    <w:p w14:paraId="0F090000">
      <w:pPr>
        <w:pStyle w:val="Style_1"/>
        <w:ind/>
        <w:jc w:val="center"/>
      </w:pPr>
    </w:p>
    <w:p w14:paraId="10090000">
      <w:pPr>
        <w:sectPr>
          <w:footerReference r:id="rId5" w:type="default"/>
          <w:pgSz w:h="11906" w:orient="landscape" w:w="16838"/>
          <w:pgMar w:bottom="357" w:footer="709" w:gutter="0" w:header="709" w:left="1134" w:right="964" w:top="1644"/>
        </w:sectPr>
      </w:pPr>
    </w:p>
    <w:p w14:paraId="11090000">
      <w:pPr>
        <w:pStyle w:val="Style_1"/>
        <w:ind/>
        <w:jc w:val="center"/>
      </w:pPr>
    </w:p>
    <w:p w14:paraId="12090000">
      <w:pPr>
        <w:pStyle w:val="Style_1"/>
        <w:ind/>
        <w:jc w:val="center"/>
      </w:pPr>
    </w:p>
    <w:p w14:paraId="13090000">
      <w:pPr>
        <w:pStyle w:val="Style_1"/>
        <w:ind/>
        <w:jc w:val="center"/>
      </w:pPr>
    </w:p>
    <w:p w14:paraId="1409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4734"/>
        <w:gridCol w:w="4909"/>
      </w:tblGrid>
      <w:tr>
        <w:tc>
          <w:tcPr>
            <w:tcW w:type="dxa" w:w="4734"/>
          </w:tcPr>
          <w:p w14:paraId="15090000">
            <w:pPr>
              <w:keepNext w:val="1"/>
              <w:keepLines w:val="1"/>
              <w:ind/>
            </w:pPr>
          </w:p>
        </w:tc>
        <w:tc>
          <w:tcPr>
            <w:tcW w:type="dxa" w:w="4909"/>
          </w:tcPr>
          <w:p w14:paraId="16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7 </w:t>
            </w:r>
          </w:p>
          <w:p w14:paraId="1709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1809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19090000">
            <w:pPr>
              <w:keepNext w:val="1"/>
              <w:keepLines w:val="1"/>
              <w:ind/>
              <w:jc w:val="right"/>
            </w:pPr>
            <w:r>
              <w:t>от 0</w:t>
            </w:r>
            <w:r>
              <w:t>.12</w:t>
            </w:r>
            <w:r>
              <w:t>.202</w:t>
            </w:r>
            <w:r>
              <w:t>3 № 0</w:t>
            </w:r>
            <w:r>
              <w:t xml:space="preserve">  </w:t>
            </w:r>
          </w:p>
        </w:tc>
      </w:tr>
    </w:tbl>
    <w:p w14:paraId="1A090000">
      <w:pPr>
        <w:ind/>
        <w:jc w:val="center"/>
      </w:pPr>
    </w:p>
    <w:p w14:paraId="1B090000">
      <w:pPr>
        <w:ind/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14:paraId="1C090000">
      <w:pPr>
        <w:pStyle w:val="Style_8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(тыс. рублей)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8"/>
        <w:gridCol w:w="1409"/>
        <w:gridCol w:w="1636"/>
        <w:gridCol w:w="1318"/>
      </w:tblGrid>
      <w:tr>
        <w:trPr>
          <w:trHeight w:hRule="atLeast" w:val="1036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90000">
            <w:pPr>
              <w:pStyle w:val="Style_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2023 год</w:t>
            </w:r>
          </w:p>
          <w:p w14:paraId="1F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</w:p>
          <w:p w14:paraId="21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14:paraId="22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9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14:paraId="24090000">
            <w:pPr>
              <w:pStyle w:val="Style_8"/>
              <w:spacing w:line="240" w:lineRule="exact"/>
              <w:ind w:right="-5"/>
              <w:jc w:val="center"/>
              <w:rPr>
                <w:b w:val="1"/>
                <w:spacing w:val="-4"/>
              </w:rPr>
            </w:pPr>
          </w:p>
        </w:tc>
      </w:tr>
      <w:tr>
        <w:trPr>
          <w:trHeight w:hRule="atLeast" w:val="369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26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27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90000">
            <w:pPr>
              <w:pStyle w:val="Style_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2A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2B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90000">
            <w:pPr>
              <w:pStyle w:val="Style_8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2E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115,2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2F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75,5</w:t>
            </w:r>
          </w:p>
        </w:tc>
      </w:tr>
      <w:t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90000">
            <w:pPr>
              <w:pStyle w:val="Style_8"/>
              <w:spacing w:line="240" w:lineRule="exact"/>
              <w:ind w:right="-610"/>
              <w:rPr>
                <w:spacing w:val="-4"/>
              </w:rPr>
            </w:pPr>
          </w:p>
          <w:p w14:paraId="32090000">
            <w:pPr>
              <w:pStyle w:val="Style_8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33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116,2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34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90000">
            <w:pPr>
              <w:pStyle w:val="Style_8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76,5</w:t>
            </w:r>
          </w:p>
        </w:tc>
      </w:tr>
    </w:tbl>
    <w:p w14:paraId="36090000">
      <w:pPr>
        <w:ind/>
        <w:jc w:val="both"/>
      </w:pPr>
    </w:p>
    <w:p w14:paraId="37090000">
      <w:pPr>
        <w:pStyle w:val="Style_1"/>
        <w:ind/>
        <w:jc w:val="center"/>
      </w:pPr>
    </w:p>
    <w:p w14:paraId="38090000">
      <w:pPr>
        <w:pStyle w:val="Style_1"/>
        <w:ind/>
        <w:jc w:val="center"/>
      </w:pPr>
    </w:p>
    <w:p w14:paraId="39090000">
      <w:pPr>
        <w:pStyle w:val="Style_1"/>
        <w:ind/>
        <w:jc w:val="center"/>
      </w:pPr>
    </w:p>
    <w:p w14:paraId="3A090000">
      <w:pPr>
        <w:pStyle w:val="Style_1"/>
        <w:ind/>
        <w:jc w:val="center"/>
      </w:pPr>
    </w:p>
    <w:p w14:paraId="3B090000">
      <w:pPr>
        <w:pStyle w:val="Style_1"/>
        <w:ind/>
        <w:jc w:val="center"/>
      </w:pPr>
    </w:p>
    <w:p w14:paraId="3C090000">
      <w:pPr>
        <w:pStyle w:val="Style_1"/>
        <w:ind/>
        <w:jc w:val="center"/>
      </w:pPr>
    </w:p>
    <w:p w14:paraId="3D090000">
      <w:pPr>
        <w:pStyle w:val="Style_1"/>
        <w:ind/>
        <w:jc w:val="center"/>
      </w:pPr>
    </w:p>
    <w:p w14:paraId="3E090000">
      <w:pPr>
        <w:pStyle w:val="Style_1"/>
        <w:ind/>
        <w:jc w:val="center"/>
      </w:pPr>
    </w:p>
    <w:p w14:paraId="3F090000">
      <w:pPr>
        <w:pStyle w:val="Style_1"/>
        <w:ind/>
        <w:jc w:val="center"/>
      </w:pPr>
    </w:p>
    <w:p w14:paraId="40090000">
      <w:pPr>
        <w:pStyle w:val="Style_1"/>
        <w:ind/>
        <w:jc w:val="center"/>
      </w:pPr>
    </w:p>
    <w:p w14:paraId="41090000">
      <w:pPr>
        <w:pStyle w:val="Style_1"/>
        <w:ind/>
        <w:jc w:val="center"/>
      </w:pPr>
    </w:p>
    <w:p w14:paraId="42090000">
      <w:pPr>
        <w:pStyle w:val="Style_1"/>
        <w:ind/>
        <w:jc w:val="center"/>
      </w:pPr>
    </w:p>
    <w:p w14:paraId="43090000">
      <w:pPr>
        <w:pStyle w:val="Style_1"/>
        <w:ind/>
        <w:jc w:val="center"/>
      </w:pPr>
    </w:p>
    <w:p w14:paraId="44090000">
      <w:pPr>
        <w:pStyle w:val="Style_1"/>
        <w:ind/>
        <w:jc w:val="center"/>
      </w:pPr>
    </w:p>
    <w:p w14:paraId="45090000">
      <w:pPr>
        <w:pStyle w:val="Style_1"/>
        <w:ind/>
        <w:jc w:val="center"/>
      </w:pPr>
    </w:p>
    <w:p w14:paraId="46090000">
      <w:pPr>
        <w:pStyle w:val="Style_1"/>
        <w:ind/>
        <w:jc w:val="center"/>
      </w:pPr>
    </w:p>
    <w:p w14:paraId="47090000">
      <w:pPr>
        <w:pStyle w:val="Style_1"/>
        <w:ind/>
        <w:jc w:val="center"/>
      </w:pPr>
    </w:p>
    <w:p w14:paraId="48090000">
      <w:pPr>
        <w:pStyle w:val="Style_1"/>
        <w:ind/>
        <w:jc w:val="center"/>
      </w:pPr>
    </w:p>
    <w:p w14:paraId="49090000">
      <w:pPr>
        <w:sectPr>
          <w:footerReference r:id="rId8" w:type="default"/>
          <w:pgSz w:h="16838" w:orient="portrait" w:w="11906"/>
          <w:pgMar w:bottom="964" w:footer="709" w:gutter="0" w:header="709" w:left="1644" w:right="964" w:top="1134"/>
        </w:sectPr>
      </w:pPr>
    </w:p>
    <w:p w14:paraId="4A090000">
      <w:pPr>
        <w:pStyle w:val="Style_1"/>
        <w:ind/>
        <w:jc w:val="center"/>
      </w:pPr>
    </w:p>
    <w:p w14:paraId="4B090000">
      <w:pPr>
        <w:pStyle w:val="Style_1"/>
        <w:ind/>
        <w:jc w:val="center"/>
      </w:pPr>
    </w:p>
    <w:p w14:paraId="4C09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9017"/>
        <w:gridCol w:w="5445"/>
      </w:tblGrid>
      <w:tr>
        <w:trPr>
          <w:trHeight w:hRule="atLeast" w:val="1044"/>
        </w:trPr>
        <w:tc>
          <w:tcPr>
            <w:tcW w:type="dxa" w:w="9017"/>
          </w:tcPr>
          <w:p w14:paraId="4D09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4E090000">
            <w:pPr>
              <w:keepNext w:val="1"/>
              <w:keepLines w:val="1"/>
              <w:ind/>
            </w:pPr>
            <w:r>
              <w:t>Приложение 8</w:t>
            </w:r>
          </w:p>
          <w:p w14:paraId="4F090000">
            <w:pPr>
              <w:widowControl w:val="0"/>
              <w:ind/>
            </w:pPr>
            <w:r>
              <w:t xml:space="preserve">к решению  Собрания депутатов  </w:t>
            </w:r>
          </w:p>
          <w:p w14:paraId="50090000">
            <w:pPr>
              <w:widowControl w:val="0"/>
              <w:ind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51090000">
            <w:pPr>
              <w:keepNext w:val="1"/>
              <w:keepLines w:val="1"/>
              <w:ind/>
            </w:pPr>
            <w:r>
              <w:t xml:space="preserve">от 0.12.2023 № </w:t>
            </w:r>
          </w:p>
        </w:tc>
      </w:tr>
    </w:tbl>
    <w:p w14:paraId="52090000">
      <w:pPr>
        <w:ind/>
        <w:jc w:val="center"/>
      </w:pPr>
    </w:p>
    <w:p w14:paraId="53090000">
      <w:pPr>
        <w:ind/>
        <w:jc w:val="center"/>
      </w:pPr>
      <w:r>
        <w:t>Распределение субвенций по доходам и видам расходов на 2023 год и плановый период 2024 и 2025 годов</w:t>
      </w:r>
    </w:p>
    <w:p w14:paraId="54090000">
      <w:pPr>
        <w:ind/>
        <w:jc w:val="right"/>
      </w:pPr>
      <w:r>
        <w:t>(тыс. рублей)</w:t>
      </w:r>
    </w:p>
    <w:p w14:paraId="55090000">
      <w:pPr>
        <w:ind/>
        <w:jc w:val="right"/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1"/>
        <w:gridCol w:w="7912"/>
        <w:gridCol w:w="1893"/>
        <w:gridCol w:w="1439"/>
        <w:gridCol w:w="946"/>
        <w:gridCol w:w="946"/>
        <w:gridCol w:w="814"/>
      </w:tblGrid>
      <w:tr>
        <w:trPr>
          <w:trHeight w:hRule="atLeast" w:val="283"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9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7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90000">
            <w:pPr>
              <w:ind/>
              <w:jc w:val="center"/>
            </w:pPr>
            <w:r>
              <w:t>Наименование субвенций</w:t>
            </w:r>
          </w:p>
        </w:tc>
        <w:tc>
          <w:tcPr>
            <w:tcW w:type="dxa" w:w="18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90000">
            <w:pPr>
              <w:ind/>
              <w:jc w:val="center"/>
            </w:pPr>
            <w:r>
              <w:t>Классификация  Доходов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9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9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317"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9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9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90000">
            <w:pPr>
              <w:ind/>
              <w:jc w:val="center"/>
            </w:pPr>
            <w:r>
              <w:t>2025</w:t>
            </w:r>
          </w:p>
          <w:p w14:paraId="5E09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196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90000">
            <w:pPr>
              <w:ind/>
              <w:jc w:val="center"/>
            </w:pPr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90000">
            <w:pPr>
              <w:ind/>
              <w:jc w:val="center"/>
            </w:pPr>
            <w: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90000">
            <w:pPr>
              <w:ind/>
              <w:jc w:val="center"/>
            </w:pPr>
            <w:r>
              <w:t>3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90000">
            <w:pPr>
              <w:ind/>
              <w:jc w:val="center"/>
            </w:pPr>
            <w:r>
              <w:t>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90000">
            <w:pPr>
              <w:ind/>
              <w:jc w:val="center"/>
            </w:pPr>
            <w:r>
              <w:t>5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4090000">
            <w:pPr>
              <w:ind/>
              <w:jc w:val="center"/>
            </w:pPr>
            <w:r>
              <w:t>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5090000">
            <w:pPr>
              <w:ind/>
              <w:jc w:val="center"/>
            </w:pPr>
            <w:r>
              <w:t>7</w:t>
            </w:r>
          </w:p>
        </w:tc>
      </w:tr>
      <w:tr>
        <w:trPr>
          <w:trHeight w:hRule="atLeast" w:val="312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90000">
            <w:r>
              <w:t>Субвенции, всего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9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809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9090000">
            <w:pPr>
              <w:ind/>
              <w:jc w:val="center"/>
            </w:pPr>
            <w:r>
              <w:t>299,4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A090000">
            <w:pPr>
              <w:ind/>
              <w:jc w:val="center"/>
            </w:pPr>
            <w:r>
              <w:t>307,2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90000">
            <w:pPr>
              <w:ind/>
              <w:jc w:val="center"/>
            </w:pPr>
            <w:r>
              <w:t>317,8</w:t>
            </w:r>
          </w:p>
        </w:tc>
      </w:tr>
      <w:tr>
        <w:trPr>
          <w:trHeight w:hRule="atLeast" w:val="70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90000">
            <w:r>
              <w:t>Раздел 0100 «Общегосударственные вопросы»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9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E09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9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90000"/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90000"/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90000"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9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4090000">
            <w:pPr>
              <w:ind/>
              <w:jc w:val="center"/>
            </w:pPr>
            <w:r>
              <w:t>951 2 02 30024 10 0000 150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5090000">
            <w:pPr>
              <w:ind/>
              <w:jc w:val="center"/>
            </w:pPr>
            <w:r>
              <w:t>0104 89 9 00 72390 240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90000">
            <w:pPr>
              <w:ind/>
              <w:jc w:val="center"/>
            </w:pPr>
            <w:r>
              <w:t>0,2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7090000">
            <w:pPr>
              <w:ind/>
              <w:jc w:val="center"/>
            </w:pPr>
            <w:r>
              <w:t>0,2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809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7"/>
        </w:trPr>
        <w:tc>
          <w:tcPr>
            <w:tcW w:type="dxa" w:w="1446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90000">
            <w:r>
              <w:t>Раздел 0200 «Национальная оборона»</w:t>
            </w:r>
          </w:p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90000">
            <w:r>
              <w:t>2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90000">
            <w: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C090000">
            <w:pPr>
              <w:ind/>
              <w:jc w:val="center"/>
            </w:pPr>
            <w:r>
              <w:t>951 2 02 35118 10 0000 150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D090000">
            <w:pPr>
              <w:ind/>
              <w:jc w:val="center"/>
            </w:pPr>
            <w:r>
              <w:t>0203 89 9 00 51180  120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90000">
            <w:pPr>
              <w:ind/>
              <w:jc w:val="center"/>
            </w:pPr>
            <w:r>
              <w:t>299,2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F090000">
            <w:pPr>
              <w:ind/>
              <w:jc w:val="center"/>
            </w:pPr>
            <w:r>
              <w:t>307,0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0090000">
            <w:pPr>
              <w:ind/>
              <w:jc w:val="center"/>
            </w:pPr>
            <w:r>
              <w:t>317,6</w:t>
            </w:r>
          </w:p>
        </w:tc>
      </w:tr>
    </w:tbl>
    <w:p w14:paraId="81090000">
      <w:pPr>
        <w:ind/>
        <w:jc w:val="right"/>
      </w:pPr>
    </w:p>
    <w:p w14:paraId="82090000">
      <w:pPr>
        <w:pStyle w:val="Style_1"/>
        <w:ind/>
        <w:jc w:val="center"/>
      </w:pPr>
    </w:p>
    <w:p w14:paraId="83090000">
      <w:pPr>
        <w:pStyle w:val="Style_1"/>
        <w:ind/>
        <w:jc w:val="center"/>
      </w:pPr>
    </w:p>
    <w:p w14:paraId="84090000">
      <w:pPr>
        <w:pStyle w:val="Style_1"/>
        <w:ind/>
        <w:jc w:val="center"/>
      </w:pPr>
    </w:p>
    <w:p w14:paraId="85090000">
      <w:pPr>
        <w:pStyle w:val="Style_1"/>
        <w:ind/>
        <w:jc w:val="center"/>
      </w:pPr>
    </w:p>
    <w:p w14:paraId="8609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1148"/>
        <w:gridCol w:w="6612"/>
        <w:gridCol w:w="1709"/>
        <w:gridCol w:w="1496"/>
        <w:gridCol w:w="1496"/>
        <w:gridCol w:w="2001"/>
      </w:tblGrid>
      <w:tr>
        <w:trPr>
          <w:trHeight w:hRule="atLeast" w:val="1033"/>
        </w:trPr>
        <w:tc>
          <w:tcPr>
            <w:tcW w:type="dxa" w:w="7760"/>
            <w:gridSpan w:val="2"/>
          </w:tcPr>
          <w:p w14:paraId="87090000">
            <w:pPr>
              <w:keepNext w:val="1"/>
              <w:keepLines w:val="1"/>
              <w:ind/>
            </w:pPr>
          </w:p>
        </w:tc>
        <w:tc>
          <w:tcPr>
            <w:tcW w:type="dxa" w:w="6702"/>
            <w:gridSpan w:val="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90000">
            <w:pPr>
              <w:widowControl w:val="0"/>
              <w:ind/>
              <w:jc w:val="right"/>
            </w:pPr>
            <w:r>
              <w:t xml:space="preserve">Приложение </w:t>
            </w:r>
            <w:r>
              <w:t>9</w:t>
            </w:r>
          </w:p>
          <w:p w14:paraId="8909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8A090000">
            <w:pPr>
              <w:widowControl w:val="0"/>
              <w:ind/>
              <w:jc w:val="right"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8B090000">
            <w:pPr>
              <w:widowControl w:val="0"/>
              <w:ind/>
              <w:jc w:val="right"/>
            </w:pPr>
            <w:r>
              <w:t>от 00</w:t>
            </w:r>
            <w:r>
              <w:t>.12</w:t>
            </w:r>
            <w:r>
              <w:t xml:space="preserve">.2023 №  </w:t>
            </w:r>
          </w:p>
        </w:tc>
      </w:tr>
      <w:tr>
        <w:trPr>
          <w:trHeight w:hRule="atLeast" w:val="725"/>
        </w:trPr>
        <w:tc>
          <w:tcPr>
            <w:tcW w:type="dxa" w:w="1446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C090000">
            <w:pPr>
              <w:ind/>
              <w:jc w:val="center"/>
            </w:pPr>
            <w:r>
              <w:t xml:space="preserve">Распределение 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2023 год и плановый период 2024 и 2025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D090000">
            <w:pPr>
              <w:pStyle w:val="Style_8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90000">
            <w:r>
              <w:t>N п\</w:t>
            </w:r>
            <w:r>
              <w:t>п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9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90000">
            <w:pPr>
              <w:ind/>
              <w:jc w:val="center"/>
            </w:pPr>
            <w:r>
              <w:t xml:space="preserve">2023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9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9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9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9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9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9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9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9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9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90000">
            <w:pPr>
              <w:ind/>
              <w:jc w:val="center"/>
            </w:pPr>
            <w:r>
              <w:t>1 894,8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90000">
            <w:pPr>
              <w:ind/>
              <w:jc w:val="center"/>
            </w:pPr>
            <w:r>
              <w:t>43,5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9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9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9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90000">
            <w: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90000">
            <w:pPr>
              <w:ind/>
              <w:jc w:val="center"/>
            </w:pPr>
            <w:r>
              <w:t>1 796,2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90000">
            <w:pPr>
              <w:ind/>
              <w:jc w:val="center"/>
            </w:pPr>
            <w:r>
              <w:t>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90000">
            <w: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90000">
            <w:pPr>
              <w:ind/>
              <w:jc w:val="center"/>
            </w:pPr>
            <w:r>
              <w:t>94,8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90000">
            <w:pPr>
              <w:ind/>
              <w:jc w:val="center"/>
            </w:pPr>
            <w:r>
              <w:t>43,5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90000">
            <w:pPr>
              <w:ind/>
              <w:jc w:val="center"/>
            </w:pPr>
          </w:p>
        </w:tc>
      </w:tr>
      <w:tr>
        <w:trPr>
          <w:trHeight w:hRule="atLeast" w:val="20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90000">
            <w:pPr>
              <w:ind/>
              <w:jc w:val="center"/>
            </w:pPr>
            <w:r>
              <w:t>2.</w:t>
            </w: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90000">
            <w:r>
              <w:t>Субсидия за счет средств резервного фонда Правительства Ростовской области,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90000">
            <w:pPr>
              <w:ind/>
              <w:jc w:val="center"/>
            </w:pPr>
            <w:r>
              <w:t>3 340,5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9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9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90000">
            <w:pPr>
              <w:ind/>
              <w:jc w:val="center"/>
            </w:pPr>
          </w:p>
        </w:tc>
      </w:tr>
      <w:tr>
        <w:trPr>
          <w:trHeight w:hRule="atLeast" w:val="24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90000">
            <w:pPr>
              <w:ind/>
              <w:jc w:val="center"/>
            </w:pPr>
            <w:r>
              <w:t>3 166,7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90000">
            <w:pPr>
              <w:ind/>
              <w:jc w:val="center"/>
            </w:pPr>
          </w:p>
        </w:tc>
        <w:tc>
          <w:tcPr>
            <w:tcW w:type="dxa" w:w="832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90000">
            <w:pPr>
              <w:ind/>
              <w:jc w:val="center"/>
            </w:pPr>
            <w:r>
              <w:t>173,8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90000">
            <w:pPr>
              <w:ind/>
              <w:jc w:val="center"/>
            </w:pPr>
            <w:r>
              <w:t>0</w:t>
            </w:r>
          </w:p>
        </w:tc>
      </w:tr>
    </w:tbl>
    <w:p w14:paraId="CA090000">
      <w:pPr>
        <w:sectPr>
          <w:footerReference r:id="rId1" w:type="default"/>
          <w:pgSz w:h="11906" w:orient="landscape" w:w="16838"/>
          <w:pgMar w:bottom="1644" w:footer="709" w:gutter="0" w:header="709" w:left="1134" w:right="964" w:top="964"/>
        </w:sectPr>
      </w:pPr>
    </w:p>
    <w:p w14:paraId="CB090000">
      <w:pPr>
        <w:pStyle w:val="Style_1"/>
      </w:pPr>
    </w:p>
    <w:tbl>
      <w:tblPr>
        <w:tblStyle w:val="Style_6"/>
        <w:tblInd w:type="dxa" w:w="108"/>
        <w:tblLayout w:type="fixed"/>
      </w:tblPr>
      <w:tblGrid>
        <w:gridCol w:w="4536"/>
        <w:gridCol w:w="4678"/>
      </w:tblGrid>
      <w:tr>
        <w:tc>
          <w:tcPr>
            <w:tcW w:type="dxa" w:w="4536"/>
          </w:tcPr>
          <w:p w14:paraId="CC090000">
            <w:pPr>
              <w:keepNext w:val="1"/>
              <w:keepLines w:val="1"/>
              <w:ind/>
            </w:pPr>
          </w:p>
        </w:tc>
        <w:tc>
          <w:tcPr>
            <w:tcW w:type="dxa" w:w="4678"/>
          </w:tcPr>
          <w:p w14:paraId="CD090000">
            <w:pPr>
              <w:widowControl w:val="0"/>
              <w:ind/>
            </w:pPr>
            <w:r>
              <w:t>Приложение 10</w:t>
            </w:r>
          </w:p>
          <w:p w14:paraId="CE09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CF09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D0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</w:pPr>
            <w:r>
              <w:t xml:space="preserve">от 0.12.2023 № </w:t>
            </w:r>
          </w:p>
        </w:tc>
      </w:tr>
    </w:tbl>
    <w:p w14:paraId="D1090000">
      <w:pPr>
        <w:ind/>
        <w:jc w:val="center"/>
        <w:rPr>
          <w:sz w:val="28"/>
        </w:rPr>
      </w:pPr>
    </w:p>
    <w:p w14:paraId="D2090000">
      <w:pPr>
        <w:ind/>
        <w:jc w:val="center"/>
        <w:rPr>
          <w:sz w:val="28"/>
        </w:rPr>
      </w:pPr>
      <w:r>
        <w:rPr>
          <w:sz w:val="28"/>
        </w:rPr>
        <w:t xml:space="preserve">Программа муниципальных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</w:t>
      </w:r>
    </w:p>
    <w:p w14:paraId="D3090000">
      <w:pPr>
        <w:rPr>
          <w:b w:val="1"/>
        </w:rPr>
      </w:pPr>
    </w:p>
    <w:p w14:paraId="D4090000">
      <w:pPr>
        <w:pStyle w:val="Style_12"/>
        <w:numPr>
          <w:ilvl w:val="0"/>
          <w:numId w:val="5"/>
        </w:numPr>
        <w:spacing w:after="0" w:line="240" w:lineRule="auto"/>
        <w:ind/>
      </w:pPr>
      <w:r>
        <w:rPr>
          <w:rFonts w:ascii="Times New Roman" w:hAnsi="Times New Roman"/>
          <w:sz w:val="28"/>
        </w:rPr>
        <w:t>Муниципальные внутренние заимствования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Куйбышевского района</w:t>
      </w:r>
    </w:p>
    <w:p w14:paraId="D5090000">
      <w:pPr>
        <w:pStyle w:val="Style_12"/>
        <w:spacing w:after="0" w:line="240" w:lineRule="auto"/>
        <w:ind/>
      </w:pPr>
      <w:r>
        <w:rPr>
          <w:rFonts w:ascii="Times New Roman" w:hAnsi="Times New Roman"/>
          <w:sz w:val="28"/>
        </w:rPr>
        <w:t>на 2023 год</w:t>
      </w:r>
      <w:r>
        <w:rPr>
          <w:rFonts w:ascii="Times New Roman" w:hAnsi="Times New Roman"/>
          <w:b w:val="1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(тыс. рублей)</w:t>
      </w:r>
    </w:p>
    <w:tbl>
      <w:tblPr>
        <w:tblStyle w:val="Style_6"/>
        <w:tblInd w:type="dxa" w:w="392"/>
        <w:tblLayout w:type="fixed"/>
      </w:tblPr>
      <w:tblGrid>
        <w:gridCol w:w="4536"/>
        <w:gridCol w:w="1843"/>
        <w:gridCol w:w="2976"/>
      </w:tblGrid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9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90000">
            <w:pPr>
              <w:spacing w:after="60" w:before="60"/>
              <w:ind/>
            </w:pPr>
            <w:r>
              <w:t xml:space="preserve">Сумма 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90000">
            <w:pPr>
              <w:spacing w:after="60" w:before="60"/>
              <w:ind/>
            </w:pPr>
            <w:r>
              <w:t>Предельные ср</w:t>
            </w:r>
            <w:r>
              <w:t>о</w:t>
            </w:r>
            <w:r>
              <w:t>ки погашения</w:t>
            </w: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90000">
            <w:pPr>
              <w:ind w:firstLine="34" w:left="0"/>
            </w:pPr>
            <w: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90000">
            <w:pPr>
              <w:spacing w:after="60" w:before="60"/>
              <w:ind/>
            </w:pPr>
          </w:p>
        </w:tc>
      </w:tr>
      <w:t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90000">
            <w:r>
              <w:t>привлечение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9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90000">
            <w:r>
              <w:t>погашение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90000">
            <w:pPr>
              <w:spacing w:after="60" w:before="60"/>
              <w:ind/>
            </w:pPr>
            <w:r>
              <w:t>Декабрь 2023г</w:t>
            </w:r>
          </w:p>
        </w:tc>
      </w:tr>
    </w:tbl>
    <w:p w14:paraId="E2090000">
      <w:pPr>
        <w:pStyle w:val="Style_12"/>
        <w:numPr>
          <w:ilvl w:val="0"/>
          <w:numId w:val="5"/>
        </w:numPr>
        <w:spacing w:line="240" w:lineRule="auto"/>
        <w:ind/>
      </w:pPr>
      <w:r>
        <w:rPr>
          <w:rFonts w:ascii="Times New Roman" w:hAnsi="Times New Roman"/>
          <w:sz w:val="28"/>
        </w:rPr>
        <w:t xml:space="preserve">Муниципальные внутренние заимствования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2024 и 2025 годы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(тыс. рублей)</w:t>
      </w:r>
    </w:p>
    <w:tbl>
      <w:tblPr>
        <w:tblStyle w:val="Style_6"/>
        <w:tblInd w:type="dxa" w:w="392"/>
        <w:tblLayout w:type="fixed"/>
      </w:tblPr>
      <w:tblGrid>
        <w:gridCol w:w="4111"/>
        <w:gridCol w:w="1275"/>
        <w:gridCol w:w="1418"/>
        <w:gridCol w:w="1276"/>
        <w:gridCol w:w="1275"/>
      </w:tblGrid>
      <w:tr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90000">
            <w:pPr>
              <w:spacing w:after="60" w:before="60"/>
              <w:ind/>
            </w:pPr>
            <w:r>
              <w:t>Вид заимствования</w:t>
            </w:r>
          </w:p>
        </w:tc>
        <w:tc>
          <w:tcPr>
            <w:tcW w:type="dxa" w:w="52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90000">
            <w:pPr>
              <w:spacing w:after="60" w:before="60"/>
              <w:ind/>
              <w:jc w:val="center"/>
            </w:pPr>
            <w:r>
              <w:t>Плановый период</w:t>
            </w:r>
          </w:p>
        </w:tc>
      </w:tr>
      <w:tr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90000">
            <w:pPr>
              <w:spacing w:after="60" w:before="60"/>
              <w:ind/>
            </w:pPr>
            <w:r>
              <w:t xml:space="preserve">2024 год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90000">
            <w:pPr>
              <w:spacing w:after="60" w:before="60"/>
              <w:ind/>
            </w:pPr>
            <w:r>
              <w:t>Предел</w:t>
            </w:r>
            <w:r>
              <w:t>ь</w:t>
            </w:r>
            <w:r>
              <w:t>ные сроки погашения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90000">
            <w:pPr>
              <w:spacing w:after="60" w:before="60"/>
              <w:ind/>
              <w:jc w:val="center"/>
            </w:pPr>
            <w:r>
              <w:t>2025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90000">
            <w:pPr>
              <w:spacing w:after="60" w:before="60"/>
              <w:ind/>
            </w:pPr>
            <w:r>
              <w:t>Предельные сроки погаш</w:t>
            </w:r>
            <w:r>
              <w:t>е</w:t>
            </w:r>
            <w:r>
              <w:t>ния</w:t>
            </w:r>
          </w:p>
        </w:tc>
      </w:tr>
      <w:t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90000">
            <w:r>
              <w:t>Бюджетные кредиты, привлеченные в бюджет поселения от областного бюджета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90000">
            <w:pPr>
              <w:spacing w:after="60" w:before="6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90000">
            <w:pPr>
              <w:spacing w:after="60" w:before="60"/>
              <w:ind w:right="1734"/>
            </w:pPr>
          </w:p>
        </w:tc>
      </w:tr>
      <w:t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90000">
            <w:r>
              <w:t>привлечение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90000">
            <w:pPr>
              <w:spacing w:after="60" w:before="6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90000">
            <w:pPr>
              <w:spacing w:after="60" w:before="60"/>
              <w:ind/>
            </w:pPr>
          </w:p>
        </w:tc>
      </w:tr>
      <w:tr>
        <w:trPr>
          <w:trHeight w:hRule="atLeast" w:val="44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90000">
            <w:r>
              <w:t>погашение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90000">
            <w:pPr>
              <w:spacing w:after="60" w:before="6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90000">
            <w:pPr>
              <w:spacing w:after="60" w:before="60"/>
              <w:ind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90000">
            <w:pPr>
              <w:spacing w:after="60" w:before="60"/>
              <w:ind/>
            </w:pPr>
          </w:p>
        </w:tc>
      </w:tr>
    </w:tbl>
    <w:p w14:paraId="F8090000">
      <w:pPr>
        <w:pStyle w:val="Style_1"/>
        <w:ind/>
        <w:jc w:val="center"/>
      </w:pPr>
    </w:p>
    <w:p w14:paraId="F9090000">
      <w:pPr>
        <w:pStyle w:val="Style_1"/>
        <w:ind/>
        <w:jc w:val="center"/>
      </w:pPr>
    </w:p>
    <w:p w14:paraId="FA090000">
      <w:pPr>
        <w:pStyle w:val="Style_1"/>
        <w:ind/>
        <w:jc w:val="center"/>
      </w:pPr>
    </w:p>
    <w:p w14:paraId="FB090000">
      <w:pPr>
        <w:pStyle w:val="Style_1"/>
        <w:ind/>
        <w:jc w:val="center"/>
      </w:pPr>
    </w:p>
    <w:p w14:paraId="FC090000">
      <w:pPr>
        <w:pStyle w:val="Style_1"/>
        <w:ind/>
        <w:jc w:val="center"/>
      </w:pPr>
    </w:p>
    <w:p w14:paraId="FD090000">
      <w:pPr>
        <w:pStyle w:val="Style_1"/>
        <w:ind/>
        <w:jc w:val="center"/>
      </w:pPr>
    </w:p>
    <w:p w14:paraId="FE090000">
      <w:pPr>
        <w:pStyle w:val="Style_1"/>
        <w:ind/>
        <w:jc w:val="center"/>
      </w:pPr>
    </w:p>
    <w:p w14:paraId="FF090000">
      <w:pPr>
        <w:pStyle w:val="Style_1"/>
        <w:ind/>
        <w:jc w:val="center"/>
      </w:pPr>
    </w:p>
    <w:p w14:paraId="000A0000">
      <w:pPr>
        <w:pStyle w:val="Style_1"/>
        <w:ind/>
        <w:jc w:val="center"/>
      </w:pPr>
    </w:p>
    <w:p w14:paraId="010A0000">
      <w:pPr>
        <w:pStyle w:val="Style_1"/>
        <w:ind/>
        <w:jc w:val="center"/>
      </w:pPr>
    </w:p>
    <w:p w14:paraId="020A0000">
      <w:pPr>
        <w:pStyle w:val="Style_1"/>
        <w:ind/>
        <w:jc w:val="center"/>
      </w:pPr>
    </w:p>
    <w:p w14:paraId="030A0000">
      <w:pPr>
        <w:pStyle w:val="Style_1"/>
        <w:ind/>
        <w:jc w:val="center"/>
      </w:pPr>
    </w:p>
    <w:p w14:paraId="040A0000">
      <w:pPr>
        <w:pStyle w:val="Style_1"/>
        <w:ind/>
        <w:jc w:val="center"/>
      </w:pPr>
    </w:p>
    <w:p w14:paraId="050A0000">
      <w:pPr>
        <w:pStyle w:val="Style_1"/>
        <w:ind/>
        <w:jc w:val="center"/>
      </w:pPr>
    </w:p>
    <w:tbl>
      <w:tblPr>
        <w:tblStyle w:val="Style_6"/>
        <w:tblInd w:type="dxa" w:w="108"/>
        <w:tblLayout w:type="fixed"/>
      </w:tblPr>
      <w:tblGrid>
        <w:gridCol w:w="4860"/>
        <w:gridCol w:w="5040"/>
      </w:tblGrid>
      <w:tr>
        <w:tc>
          <w:tcPr>
            <w:tcW w:type="dxa" w:w="4860"/>
          </w:tcPr>
          <w:p w14:paraId="060A0000">
            <w:pPr>
              <w:keepNext w:val="1"/>
              <w:keepLines w:val="1"/>
              <w:ind/>
              <w:rPr>
                <w:sz w:val="28"/>
              </w:rPr>
            </w:pPr>
          </w:p>
        </w:tc>
        <w:tc>
          <w:tcPr>
            <w:tcW w:type="dxa" w:w="5040"/>
          </w:tcPr>
          <w:p w14:paraId="070A0000">
            <w:pPr>
              <w:widowControl w:val="0"/>
              <w:ind/>
            </w:pPr>
            <w:r>
              <w:t>Приложение 1</w:t>
            </w:r>
            <w:r>
              <w:t>1</w:t>
            </w:r>
          </w:p>
          <w:p w14:paraId="080A0000">
            <w:pPr>
              <w:widowControl w:val="0"/>
              <w:ind/>
            </w:pPr>
            <w:r>
              <w:t xml:space="preserve">к решению Собрания депутатов  </w:t>
            </w:r>
          </w:p>
          <w:p w14:paraId="090A0000">
            <w:pPr>
              <w:widowControl w:val="0"/>
              <w:ind/>
              <w:rPr>
                <w:b w:val="1"/>
              </w:rPr>
            </w:pPr>
            <w:r>
              <w:t>Кринично-Лугского</w:t>
            </w:r>
            <w:r>
              <w:t xml:space="preserve"> сельского поселения</w:t>
            </w:r>
            <w:r>
              <w:rPr>
                <w:b w:val="1"/>
              </w:rPr>
              <w:t xml:space="preserve"> </w:t>
            </w:r>
          </w:p>
          <w:p w14:paraId="0A0A0000">
            <w:pPr>
              <w:keepNext w:val="1"/>
              <w:keepLines w:val="1"/>
              <w:ind/>
              <w:rPr>
                <w:sz w:val="28"/>
              </w:rPr>
            </w:pPr>
            <w:r>
              <w:t xml:space="preserve">от 00.12.2023 № </w:t>
            </w:r>
          </w:p>
        </w:tc>
      </w:tr>
    </w:tbl>
    <w:p w14:paraId="0B0A0000">
      <w:pPr>
        <w:ind/>
        <w:jc w:val="center"/>
        <w:rPr>
          <w:sz w:val="28"/>
        </w:rPr>
      </w:pPr>
    </w:p>
    <w:p w14:paraId="0C0A0000">
      <w:pPr>
        <w:ind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и на плановый период 2024 и 2025 годов</w:t>
      </w:r>
    </w:p>
    <w:p w14:paraId="0D0A0000">
      <w:pPr>
        <w:ind/>
        <w:jc w:val="both"/>
        <w:rPr>
          <w:sz w:val="28"/>
        </w:rPr>
      </w:pPr>
    </w:p>
    <w:p w14:paraId="0E0A0000">
      <w:pPr>
        <w:ind w:firstLine="0" w:left="360"/>
        <w:jc w:val="both"/>
        <w:rPr>
          <w:sz w:val="28"/>
        </w:rPr>
      </w:pPr>
    </w:p>
    <w:p w14:paraId="0F0A0000">
      <w:pPr>
        <w:ind w:firstLine="720" w:left="0"/>
        <w:jc w:val="center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в вал</w:t>
      </w:r>
      <w:r>
        <w:rPr>
          <w:sz w:val="28"/>
        </w:rPr>
        <w:t xml:space="preserve">юте Российской Федерации </w:t>
      </w:r>
      <w:r>
        <w:rPr>
          <w:sz w:val="28"/>
        </w:rPr>
        <w:t>на 2023 год и на плановый период 2024 и 2025 годов</w:t>
      </w:r>
    </w:p>
    <w:p w14:paraId="100A0000">
      <w:pPr>
        <w:ind w:firstLine="0" w:left="720"/>
        <w:jc w:val="center"/>
        <w:rPr>
          <w:sz w:val="28"/>
        </w:rPr>
      </w:pPr>
    </w:p>
    <w:p w14:paraId="110A0000">
      <w:pPr>
        <w:numPr>
          <w:ilvl w:val="1"/>
          <w:numId w:val="6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2023 году и в плановом периоде 2024 и 2025 годов не планируется.</w:t>
      </w:r>
    </w:p>
    <w:p w14:paraId="120A0000">
      <w:pPr>
        <w:numPr>
          <w:ilvl w:val="1"/>
          <w:numId w:val="6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</w:t>
      </w:r>
      <w:r>
        <w:rPr>
          <w:sz w:val="28"/>
        </w:rPr>
        <w:t xml:space="preserve">муниципальных </w:t>
      </w:r>
      <w:r>
        <w:rPr>
          <w:sz w:val="28"/>
        </w:rPr>
        <w:t xml:space="preserve">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по возможным гарантийным случаям, </w:t>
      </w:r>
      <w:r>
        <w:rPr>
          <w:sz w:val="28"/>
        </w:rPr>
        <w:t>в 202</w:t>
      </w:r>
      <w:r>
        <w:rPr>
          <w:sz w:val="28"/>
        </w:rPr>
        <w:t>3</w:t>
      </w:r>
      <w:r>
        <w:rPr>
          <w:sz w:val="28"/>
        </w:rPr>
        <w:t xml:space="preserve"> году и в плановом периоде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 </w:t>
      </w:r>
      <w:r>
        <w:rPr>
          <w:sz w:val="28"/>
        </w:rPr>
        <w:t>не планируется</w:t>
      </w:r>
      <w:r>
        <w:rPr>
          <w:sz w:val="28"/>
        </w:rPr>
        <w:t>.</w:t>
      </w:r>
    </w:p>
    <w:p w14:paraId="130A0000">
      <w:pPr>
        <w:ind w:firstLine="0" w:left="2880"/>
        <w:jc w:val="both"/>
        <w:rPr>
          <w:sz w:val="28"/>
        </w:rPr>
      </w:pPr>
    </w:p>
    <w:p w14:paraId="140A0000">
      <w:pPr>
        <w:ind w:firstLine="0" w:left="720"/>
        <w:jc w:val="center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 xml:space="preserve">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в </w:t>
      </w:r>
      <w:r>
        <w:rPr>
          <w:sz w:val="28"/>
        </w:rPr>
        <w:t xml:space="preserve">иностранной валюте </w:t>
      </w:r>
      <w:r>
        <w:rPr>
          <w:sz w:val="28"/>
        </w:rPr>
        <w:t>на 2023 год и на плановый период 2024 и 2025 годов</w:t>
      </w:r>
    </w:p>
    <w:p w14:paraId="150A0000">
      <w:pPr>
        <w:numPr>
          <w:ilvl w:val="1"/>
          <w:numId w:val="7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2023 году и в плановом периоде 2024 и 2025 годов не планируется.</w:t>
      </w:r>
    </w:p>
    <w:p w14:paraId="160A0000">
      <w:pPr>
        <w:numPr>
          <w:ilvl w:val="1"/>
          <w:numId w:val="7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</w:t>
      </w:r>
      <w:r>
        <w:rPr>
          <w:sz w:val="28"/>
        </w:rPr>
        <w:t xml:space="preserve">муниципальных </w:t>
      </w:r>
      <w:r>
        <w:rPr>
          <w:sz w:val="28"/>
        </w:rPr>
        <w:t xml:space="preserve">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по возможным гарантийным случаям, </w:t>
      </w:r>
      <w:r>
        <w:rPr>
          <w:sz w:val="28"/>
        </w:rPr>
        <w:t>в 202</w:t>
      </w:r>
      <w:r>
        <w:rPr>
          <w:sz w:val="28"/>
        </w:rPr>
        <w:t>3</w:t>
      </w:r>
      <w:r>
        <w:rPr>
          <w:sz w:val="28"/>
        </w:rPr>
        <w:t xml:space="preserve"> году и в плановом периоде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 </w:t>
      </w:r>
      <w:r>
        <w:rPr>
          <w:sz w:val="28"/>
        </w:rPr>
        <w:t>не планируется</w:t>
      </w:r>
      <w:r>
        <w:rPr>
          <w:sz w:val="28"/>
        </w:rPr>
        <w:t>.</w:t>
      </w:r>
    </w:p>
    <w:p w14:paraId="170A0000">
      <w:pPr>
        <w:ind/>
        <w:jc w:val="center"/>
        <w:outlineLvl w:val="1"/>
        <w:rPr>
          <w:sz w:val="28"/>
        </w:rPr>
      </w:pPr>
    </w:p>
    <w:p w14:paraId="180A0000">
      <w:pPr>
        <w:pStyle w:val="Style_1"/>
        <w:ind/>
        <w:jc w:val="center"/>
      </w:pPr>
    </w:p>
    <w:p w14:paraId="190A0000">
      <w:pPr>
        <w:sectPr>
          <w:footerReference r:id="rId2" w:type="default"/>
          <w:pgSz w:h="16838" w:orient="portrait" w:w="11906"/>
          <w:pgMar w:bottom="964" w:footer="709" w:gutter="0" w:header="709" w:left="1644" w:right="964" w:top="1134"/>
        </w:sectPr>
      </w:pPr>
    </w:p>
    <w:p w14:paraId="1A0A0000">
      <w:pPr>
        <w:pStyle w:val="Style_8"/>
        <w:spacing w:after="0"/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1B0A0000">
      <w:pPr>
        <w:pStyle w:val="Style_8"/>
        <w:spacing w:after="0"/>
        <w:ind w:firstLine="709" w:left="0"/>
        <w:jc w:val="center"/>
        <w:rPr>
          <w:sz w:val="28"/>
        </w:rPr>
      </w:pPr>
      <w:r>
        <w:rPr>
          <w:sz w:val="28"/>
        </w:rPr>
        <w:t xml:space="preserve">к проекту 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00</w:t>
      </w:r>
      <w:r>
        <w:rPr>
          <w:sz w:val="28"/>
        </w:rPr>
        <w:t>.12</w:t>
      </w:r>
      <w:r>
        <w:rPr>
          <w:sz w:val="28"/>
        </w:rPr>
        <w:t xml:space="preserve">.2023 №  «О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</w:t>
      </w:r>
    </w:p>
    <w:p w14:paraId="1C0A0000">
      <w:pPr>
        <w:ind/>
        <w:jc w:val="both"/>
        <w:rPr>
          <w:sz w:val="28"/>
        </w:rPr>
      </w:pPr>
    </w:p>
    <w:p w14:paraId="1D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2023 год с учетом внесенных изменений следующие:</w:t>
      </w:r>
    </w:p>
    <w:p w14:paraId="1E0A0000">
      <w:pPr>
        <w:rPr>
          <w:sz w:val="28"/>
        </w:rPr>
      </w:pPr>
      <w:r>
        <w:rPr>
          <w:sz w:val="28"/>
        </w:rPr>
        <w:t xml:space="preserve"> </w:t>
      </w:r>
    </w:p>
    <w:p w14:paraId="1F0A0000">
      <w:pPr>
        <w:rPr>
          <w:sz w:val="28"/>
        </w:rPr>
      </w:pPr>
      <w:r>
        <w:rPr>
          <w:sz w:val="28"/>
        </w:rPr>
        <w:t xml:space="preserve">Доходы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32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>41,1</w:t>
      </w:r>
      <w:r>
        <w:rPr>
          <w:sz w:val="28"/>
        </w:rPr>
        <w:t xml:space="preserve"> тыс. рублей</w:t>
      </w:r>
    </w:p>
    <w:p w14:paraId="200A0000">
      <w:pPr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33 334,2</w:t>
      </w:r>
      <w:r>
        <w:rPr>
          <w:sz w:val="28"/>
        </w:rPr>
        <w:t xml:space="preserve"> тыс. рублей </w:t>
      </w:r>
    </w:p>
    <w:p w14:paraId="210A0000">
      <w:pPr>
        <w:rPr>
          <w:sz w:val="28"/>
        </w:rPr>
      </w:pPr>
    </w:p>
    <w:p w14:paraId="220A0000">
      <w:pPr>
        <w:rPr>
          <w:sz w:val="28"/>
        </w:rPr>
      </w:pPr>
      <w:r>
        <w:rPr>
          <w:sz w:val="28"/>
        </w:rPr>
        <w:t>Прогнизируемый</w:t>
      </w:r>
      <w:r>
        <w:rPr>
          <w:sz w:val="28"/>
        </w:rPr>
        <w:t xml:space="preserve"> дефицит 993,1 тыс. рублей</w:t>
      </w:r>
    </w:p>
    <w:p w14:paraId="230A0000">
      <w:pPr>
        <w:ind w:firstLine="709" w:left="0"/>
        <w:jc w:val="both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 xml:space="preserve"> вносимые в решение Собрания депутатов от 23.12.2022 № 62 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на плановый период 2024 и 2025 годов»:</w:t>
      </w:r>
    </w:p>
    <w:p w14:paraId="240A0000">
      <w:pPr>
        <w:ind w:firstLine="0" w:left="710"/>
        <w:jc w:val="center"/>
        <w:rPr>
          <w:sz w:val="28"/>
        </w:rPr>
      </w:pPr>
    </w:p>
    <w:p w14:paraId="250A0000">
      <w:pPr>
        <w:ind w:firstLine="0" w:left="710"/>
        <w:jc w:val="center"/>
        <w:rPr>
          <w:sz w:val="28"/>
        </w:rPr>
      </w:pPr>
      <w:r>
        <w:rPr>
          <w:sz w:val="28"/>
        </w:rPr>
        <w:t>В доходную часть бюджета</w:t>
      </w:r>
    </w:p>
    <w:p w14:paraId="260A0000">
      <w:pPr>
        <w:ind w:firstLine="710" w:left="0"/>
        <w:jc w:val="both"/>
        <w:rPr>
          <w:sz w:val="26"/>
        </w:rPr>
      </w:pPr>
      <w:r>
        <w:rPr>
          <w:sz w:val="28"/>
          <w:highlight w:val="white"/>
        </w:rPr>
        <w:t>Перераспределить доходную часть бюджета поселения на 2023 год</w:t>
      </w:r>
      <w:r>
        <w:rPr>
          <w:sz w:val="28"/>
          <w:highlight w:val="white"/>
        </w:rPr>
        <w:t>:</w:t>
      </w:r>
    </w:p>
    <w:p w14:paraId="270A0000">
      <w:pPr>
        <w:ind w:firstLine="708" w:left="0" w:right="0"/>
      </w:pPr>
      <w:r>
        <w:rPr>
          <w:sz w:val="28"/>
          <w:highlight w:val="white"/>
        </w:rPr>
        <w:t>в том числе:</w:t>
      </w:r>
    </w:p>
    <w:p w14:paraId="280A0000">
      <w:pPr>
        <w:ind w:firstLine="708" w:left="0" w:right="0"/>
      </w:pPr>
      <w:r>
        <w:rPr>
          <w:sz w:val="28"/>
          <w:highlight w:val="white"/>
        </w:rPr>
        <w:t xml:space="preserve">Налоговые и неналоговые доходы </w:t>
      </w:r>
      <w:r>
        <w:rPr>
          <w:sz w:val="28"/>
          <w:highlight w:val="white"/>
        </w:rPr>
        <w:t>перераспределить</w:t>
      </w:r>
      <w:r>
        <w:rPr>
          <w:sz w:val="28"/>
          <w:highlight w:val="white"/>
        </w:rPr>
        <w:t>, в том числе:</w:t>
      </w:r>
    </w:p>
    <w:p w14:paraId="290A0000">
      <w:pPr>
        <w:ind w:firstLine="709" w:left="0"/>
        <w:rPr>
          <w:sz w:val="28"/>
        </w:rPr>
      </w:pPr>
      <w:r>
        <w:rPr>
          <w:sz w:val="28"/>
        </w:rPr>
        <w:t xml:space="preserve">Земельный налог с организаций </w:t>
      </w:r>
      <w:r>
        <w:rPr>
          <w:sz w:val="28"/>
          <w:highlight w:val="white"/>
        </w:rPr>
        <w:t>увеличен на  308,6 тыс. рублей на основании фактического поступления;</w:t>
      </w:r>
    </w:p>
    <w:p w14:paraId="2A0A0000">
      <w:pPr>
        <w:ind w:firstLine="709" w:left="0"/>
      </w:pPr>
      <w:r>
        <w:rPr>
          <w:sz w:val="28"/>
        </w:rPr>
        <w:t>Земельный налог с физических лиц уменьшен</w:t>
      </w:r>
      <w:r>
        <w:t xml:space="preserve"> </w:t>
      </w:r>
      <w:r>
        <w:rPr>
          <w:sz w:val="28"/>
          <w:highlight w:val="white"/>
        </w:rPr>
        <w:t>на  308,6 тыс. рублей;</w:t>
      </w:r>
    </w:p>
    <w:p w14:paraId="2B0A0000">
      <w:pPr>
        <w:ind w:firstLine="709" w:left="0"/>
        <w:rPr>
          <w:sz w:val="28"/>
        </w:rPr>
      </w:pPr>
      <w:r>
        <w:rPr>
          <w:sz w:val="28"/>
        </w:rPr>
        <w:t xml:space="preserve">Государственная пошлина за совершение нотариальных действий должностными лицами органов местного самоуправления </w:t>
      </w:r>
      <w:r>
        <w:rPr>
          <w:sz w:val="28"/>
        </w:rPr>
        <w:t>уменьшен</w:t>
      </w:r>
      <w:r>
        <w:t xml:space="preserve"> </w:t>
      </w:r>
      <w:r>
        <w:rPr>
          <w:sz w:val="28"/>
          <w:highlight w:val="white"/>
        </w:rPr>
        <w:t>на  10,0 тыс. рублей;</w:t>
      </w:r>
    </w:p>
    <w:p w14:paraId="2C0A0000">
      <w:pPr>
        <w:ind w:firstLine="709" w:left="0"/>
        <w:rPr>
          <w:sz w:val="28"/>
        </w:rPr>
      </w:pPr>
      <w:r>
        <w:rPr>
          <w:sz w:val="28"/>
        </w:rPr>
        <w:t xml:space="preserve">Доходы от использования имущества </w:t>
      </w:r>
      <w:r>
        <w:rPr>
          <w:sz w:val="28"/>
          <w:highlight w:val="white"/>
        </w:rPr>
        <w:t>увеличены на  10,0 тыс. рублей на основании фактического поступления</w:t>
      </w:r>
    </w:p>
    <w:p w14:paraId="2D0A0000">
      <w:pPr>
        <w:ind w:firstLine="709" w:left="0"/>
        <w:rPr>
          <w:sz w:val="28"/>
        </w:rPr>
      </w:pPr>
      <w:r>
        <w:rPr>
          <w:sz w:val="28"/>
        </w:rPr>
        <w:t>в том числе:</w:t>
      </w:r>
    </w:p>
    <w:p w14:paraId="2E0A0000">
      <w:pPr>
        <w:ind w:firstLine="709" w:left="0"/>
        <w:rPr>
          <w:sz w:val="28"/>
        </w:rPr>
      </w:pPr>
      <w:r>
        <w:rPr>
          <w:sz w:val="28"/>
        </w:rPr>
        <w:t>Доходы, получаемые в виде арендной платы за земли после разграничения государственной собственности на землю</w:t>
      </w:r>
      <w:r>
        <w:rPr>
          <w:sz w:val="28"/>
        </w:rPr>
        <w:t xml:space="preserve"> </w:t>
      </w:r>
      <w:r>
        <w:rPr>
          <w:sz w:val="28"/>
          <w:highlight w:val="white"/>
        </w:rPr>
        <w:t>увеличены на  1,5 тыс. рублей</w:t>
      </w:r>
    </w:p>
    <w:p w14:paraId="2F0A0000">
      <w:pPr>
        <w:ind w:firstLine="709" w:left="0"/>
        <w:rPr>
          <w:sz w:val="28"/>
        </w:rPr>
      </w:pPr>
      <w:r>
        <w:rPr>
          <w:sz w:val="28"/>
        </w:rPr>
        <w:t xml:space="preserve">Доходы от сдачи в аренду имущества, находящегося в оперативном управлении органов управления сельских поселений </w:t>
      </w:r>
      <w:r>
        <w:rPr>
          <w:sz w:val="28"/>
          <w:highlight w:val="white"/>
        </w:rPr>
        <w:t>увеличены на  10,5 тыс. рублей</w:t>
      </w:r>
    </w:p>
    <w:p w14:paraId="300A0000">
      <w:pPr>
        <w:ind w:firstLine="709" w:left="0"/>
        <w:rPr>
          <w:sz w:val="28"/>
        </w:rPr>
      </w:pPr>
      <w:r>
        <w:rPr>
          <w:sz w:val="28"/>
        </w:rPr>
        <w:t xml:space="preserve">Доходы от сдачи в аренду имущества, составляющего казну сельских поселений уменьшены </w:t>
      </w:r>
      <w:r>
        <w:rPr>
          <w:sz w:val="28"/>
          <w:highlight w:val="white"/>
        </w:rPr>
        <w:t>на 2,0 тыс. рублей.</w:t>
      </w:r>
    </w:p>
    <w:p w14:paraId="310A0000">
      <w:pPr>
        <w:ind w:firstLine="710" w:left="0"/>
        <w:jc w:val="both"/>
        <w:rPr>
          <w:sz w:val="28"/>
        </w:rPr>
      </w:pPr>
      <w:r>
        <w:rPr>
          <w:sz w:val="28"/>
        </w:rPr>
        <w:tab/>
      </w:r>
    </w:p>
    <w:p w14:paraId="320A0000">
      <w:pPr>
        <w:ind w:firstLine="0" w:left="710"/>
        <w:jc w:val="center"/>
        <w:rPr>
          <w:sz w:val="28"/>
        </w:rPr>
      </w:pPr>
      <w:r>
        <w:rPr>
          <w:sz w:val="28"/>
        </w:rPr>
        <w:t>В расходную часть бюджета</w:t>
      </w:r>
    </w:p>
    <w:p w14:paraId="330A0000">
      <w:pPr>
        <w:ind w:firstLine="567" w:left="0"/>
        <w:jc w:val="both"/>
      </w:pPr>
    </w:p>
    <w:p w14:paraId="340A0000">
      <w:pPr>
        <w:ind w:firstLine="567" w:left="0"/>
        <w:jc w:val="center"/>
        <w:rPr>
          <w:sz w:val="28"/>
        </w:rPr>
      </w:pPr>
      <w:r>
        <w:rPr>
          <w:sz w:val="28"/>
        </w:rPr>
        <w:t xml:space="preserve">в 2023 году </w:t>
      </w:r>
    </w:p>
    <w:p w14:paraId="350A0000">
      <w:pPr>
        <w:ind w:firstLine="850" w:left="0"/>
        <w:jc w:val="both"/>
        <w:rPr>
          <w:b w:val="1"/>
          <w:sz w:val="28"/>
        </w:rPr>
      </w:pPr>
      <w:r>
        <w:rPr>
          <w:sz w:val="28"/>
        </w:rPr>
        <w:t xml:space="preserve">Увеличить ассигнования на сумму </w:t>
      </w:r>
      <w:r>
        <w:rPr>
          <w:sz w:val="28"/>
        </w:rPr>
        <w:t>4,0</w:t>
      </w:r>
      <w:r>
        <w:rPr>
          <w:sz w:val="28"/>
        </w:rPr>
        <w:t xml:space="preserve"> тыс. рублей средства местного бюджета </w:t>
      </w:r>
      <w:r>
        <w:rPr>
          <w:b w:val="1"/>
          <w:sz w:val="28"/>
        </w:rPr>
        <w:t xml:space="preserve">по целевой статье </w:t>
      </w:r>
    </w:p>
    <w:p w14:paraId="360A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Расходы на выплаты по оплате труда работников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</w:t>
      </w:r>
    </w:p>
    <w:p w14:paraId="370A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код</w:t>
      </w:r>
      <w:r>
        <w:rPr>
          <w:sz w:val="28"/>
        </w:rPr>
        <w:t xml:space="preserve">у </w:t>
      </w:r>
      <w:r>
        <w:rPr>
          <w:sz w:val="28"/>
        </w:rPr>
        <w:t xml:space="preserve"> РЗ 01 Пр 0</w:t>
      </w:r>
      <w:r>
        <w:rPr>
          <w:sz w:val="28"/>
        </w:rPr>
        <w:t>3</w:t>
      </w:r>
      <w:r>
        <w:rPr>
          <w:sz w:val="28"/>
        </w:rPr>
        <w:t xml:space="preserve"> ЦСР </w:t>
      </w:r>
      <w:r>
        <w:rPr>
          <w:sz w:val="28"/>
        </w:rPr>
        <w:t xml:space="preserve">99 9 00 0110 </w:t>
      </w:r>
      <w:r>
        <w:rPr>
          <w:sz w:val="28"/>
        </w:rPr>
        <w:t xml:space="preserve"> Вр </w:t>
      </w:r>
      <w:r>
        <w:rPr>
          <w:sz w:val="28"/>
        </w:rPr>
        <w:t>120</w:t>
      </w:r>
      <w:r>
        <w:rPr>
          <w:sz w:val="28"/>
        </w:rPr>
        <w:t xml:space="preserve"> (</w:t>
      </w:r>
      <w:r>
        <w:rPr>
          <w:sz w:val="28"/>
        </w:rPr>
        <w:t>4,0</w:t>
      </w:r>
      <w:r>
        <w:rPr>
          <w:sz w:val="28"/>
        </w:rPr>
        <w:t xml:space="preserve"> тыс. рублей)</w:t>
      </w:r>
    </w:p>
    <w:p w14:paraId="380A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</w:rPr>
        <w:t>увеличения фонда оплаты труда ст. инспектору Собрания депутатов</w:t>
      </w:r>
      <w:r>
        <w:rPr>
          <w:sz w:val="28"/>
        </w:rPr>
        <w:t>;</w:t>
      </w:r>
    </w:p>
    <w:p w14:paraId="390A0000">
      <w:pPr>
        <w:pStyle w:val="Style_13"/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Уменьшить ассигнования </w:t>
      </w:r>
      <w:r>
        <w:rPr>
          <w:rFonts w:ascii="Times New Roman" w:hAnsi="Times New Roman"/>
          <w:sz w:val="28"/>
        </w:rPr>
        <w:t xml:space="preserve">на сумму 2 997,2 </w:t>
      </w:r>
      <w:r>
        <w:rPr>
          <w:rFonts w:ascii="Times New Roman" w:hAnsi="Times New Roman"/>
          <w:sz w:val="28"/>
        </w:rPr>
        <w:t xml:space="preserve">тыс. рублей средства местного бюджета </w:t>
      </w:r>
      <w:r>
        <w:rPr>
          <w:rFonts w:ascii="Times New Roman" w:hAnsi="Times New Roman"/>
          <w:b w:val="1"/>
          <w:sz w:val="28"/>
        </w:rPr>
        <w:t>по целевой статье</w:t>
      </w:r>
      <w:r>
        <w:rPr>
          <w:rFonts w:ascii="Times New Roman" w:hAnsi="Times New Roman"/>
          <w:sz w:val="28"/>
        </w:rPr>
        <w:t xml:space="preserve"> </w:t>
      </w:r>
    </w:p>
    <w:p w14:paraId="3A0A0000">
      <w:pPr>
        <w:pStyle w:val="Style_13"/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По </w:t>
      </w:r>
      <w:r>
        <w:rPr>
          <w:rFonts w:ascii="Times New Roman" w:hAnsi="Times New Roman"/>
          <w:sz w:val="28"/>
        </w:rPr>
        <w:t>код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РЗ 01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ЦСР 9</w:t>
      </w:r>
      <w:r>
        <w:rPr>
          <w:rFonts w:ascii="Times New Roman" w:hAnsi="Times New Roman"/>
          <w:sz w:val="28"/>
        </w:rPr>
        <w:t>9 9 00 00110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</w:t>
      </w:r>
      <w:r>
        <w:rPr>
          <w:rFonts w:ascii="Times New Roman" w:hAnsi="Times New Roman"/>
          <w:sz w:val="28"/>
        </w:rPr>
        <w:t xml:space="preserve">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(-0,5</w:t>
      </w:r>
      <w:r>
        <w:rPr>
          <w:rFonts w:ascii="Times New Roman" w:hAnsi="Times New Roman"/>
          <w:sz w:val="28"/>
        </w:rPr>
        <w:t xml:space="preserve"> тыс. рублей)</w:t>
      </w:r>
    </w:p>
    <w:p w14:paraId="3B0A0000">
      <w:pPr>
        <w:pStyle w:val="Style_13"/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непрограммное мероприятие - </w:t>
      </w:r>
      <w:r>
        <w:rPr>
          <w:rFonts w:ascii="Times New Roman" w:hAnsi="Times New Roman"/>
          <w:sz w:val="28"/>
        </w:rPr>
        <w:t xml:space="preserve">Расходы на обеспечение функций органа местного самоуправления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3C0A0000">
      <w:pPr>
        <w:pStyle w:val="Style_13"/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По </w:t>
      </w:r>
      <w:r>
        <w:rPr>
          <w:rFonts w:ascii="Times New Roman" w:hAnsi="Times New Roman"/>
          <w:sz w:val="28"/>
        </w:rPr>
        <w:t>код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РЗ 01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ЦСР 74 1 </w:t>
      </w:r>
      <w:r>
        <w:rPr>
          <w:rFonts w:ascii="Times New Roman" w:hAnsi="Times New Roman"/>
          <w:sz w:val="28"/>
        </w:rPr>
        <w:t>00 02100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</w:t>
      </w:r>
      <w:r>
        <w:rPr>
          <w:rFonts w:ascii="Times New Roman" w:hAnsi="Times New Roman"/>
          <w:sz w:val="28"/>
        </w:rPr>
        <w:t xml:space="preserve">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(-0,2</w:t>
      </w:r>
      <w:r>
        <w:rPr>
          <w:rFonts w:ascii="Times New Roman" w:hAnsi="Times New Roman"/>
          <w:sz w:val="28"/>
        </w:rPr>
        <w:t xml:space="preserve"> тыс. рублей)</w:t>
      </w:r>
    </w:p>
    <w:p w14:paraId="3D0A0000">
      <w:pPr>
        <w:pStyle w:val="Style_13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программное мероприятие - Расходы на мероприятия по усилению антитеррористической защищённости объектов социального назначения</w:t>
      </w:r>
    </w:p>
    <w:p w14:paraId="3E0A0000">
      <w:pPr>
        <w:pStyle w:val="Style_13"/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По</w:t>
      </w:r>
      <w:r>
        <w:rPr>
          <w:rFonts w:ascii="Times New Roman" w:hAnsi="Times New Roman"/>
          <w:sz w:val="28"/>
        </w:rPr>
        <w:t xml:space="preserve"> коду </w:t>
      </w:r>
      <w:r>
        <w:rPr>
          <w:rFonts w:ascii="Times New Roman" w:hAnsi="Times New Roman"/>
          <w:sz w:val="28"/>
        </w:rPr>
        <w:t>РЗ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Пр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>99 9 00 01060</w:t>
      </w:r>
      <w:r>
        <w:rPr>
          <w:rFonts w:ascii="Times New Roman" w:hAnsi="Times New Roman"/>
          <w:sz w:val="28"/>
        </w:rPr>
        <w:t xml:space="preserve"> Вр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-3,0</w:t>
      </w:r>
      <w:r>
        <w:rPr>
          <w:rFonts w:ascii="Times New Roman" w:hAnsi="Times New Roman"/>
          <w:sz w:val="28"/>
        </w:rPr>
        <w:t xml:space="preserve"> тыс. рублей)</w:t>
      </w:r>
    </w:p>
    <w:p w14:paraId="3F0A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 коду </w:t>
      </w:r>
      <w:r>
        <w:rPr>
          <w:rFonts w:ascii="Times New Roman" w:hAnsi="Times New Roman"/>
          <w:sz w:val="28"/>
        </w:rPr>
        <w:t>РЗ 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Пр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>99 9 00 01060</w:t>
      </w:r>
      <w:r>
        <w:rPr>
          <w:rFonts w:ascii="Times New Roman" w:hAnsi="Times New Roman"/>
          <w:sz w:val="28"/>
        </w:rPr>
        <w:t xml:space="preserve"> Вр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-10,0</w:t>
      </w:r>
      <w:r>
        <w:rPr>
          <w:rFonts w:ascii="Times New Roman" w:hAnsi="Times New Roman"/>
          <w:sz w:val="28"/>
        </w:rPr>
        <w:t xml:space="preserve"> тыс. рублей)</w:t>
      </w:r>
    </w:p>
    <w:p w14:paraId="400A0000">
      <w:pPr>
        <w:tabs>
          <w:tab w:leader="none" w:pos="0" w:val="left"/>
        </w:tabs>
        <w:ind w:firstLine="900" w:left="0"/>
        <w:jc w:val="both"/>
        <w:rPr>
          <w:sz w:val="28"/>
        </w:rPr>
      </w:pPr>
      <w:r>
        <w:rPr>
          <w:sz w:val="28"/>
        </w:rPr>
        <w:t xml:space="preserve"> Непрограммные расходы -</w:t>
      </w:r>
      <w:r>
        <w:rPr>
          <w:sz w:val="28"/>
        </w:rPr>
        <w:t xml:space="preserve"> </w:t>
      </w:r>
      <w:r>
        <w:rPr>
          <w:sz w:val="28"/>
        </w:rPr>
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</w:t>
      </w:r>
    </w:p>
    <w:p w14:paraId="410A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По коду </w:t>
      </w:r>
      <w:r>
        <w:rPr>
          <w:rFonts w:ascii="Times New Roman" w:hAnsi="Times New Roman"/>
          <w:sz w:val="28"/>
        </w:rPr>
        <w:t>РЗ 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Пр 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>72 2 00 02050</w:t>
      </w:r>
      <w:r>
        <w:rPr>
          <w:rFonts w:ascii="Times New Roman" w:hAnsi="Times New Roman"/>
          <w:sz w:val="28"/>
        </w:rPr>
        <w:t xml:space="preserve"> Вр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-20,2</w:t>
      </w:r>
      <w:r>
        <w:rPr>
          <w:rFonts w:ascii="Times New Roman" w:hAnsi="Times New Roman"/>
          <w:sz w:val="28"/>
        </w:rPr>
        <w:t xml:space="preserve"> тыс. рублей)</w:t>
      </w:r>
    </w:p>
    <w:p w14:paraId="420A0000">
      <w:pPr>
        <w:tabs>
          <w:tab w:leader="none" w:pos="978" w:val="left"/>
        </w:tabs>
        <w:ind w:firstLine="900" w:left="0"/>
        <w:jc w:val="both"/>
        <w:rPr>
          <w:sz w:val="28"/>
        </w:rPr>
      </w:pPr>
      <w:r>
        <w:rPr>
          <w:sz w:val="28"/>
        </w:rPr>
        <w:t>Программные расходы -</w:t>
      </w:r>
      <w:r>
        <w:rPr>
          <w:sz w:val="28"/>
        </w:rPr>
        <w:t xml:space="preserve"> </w:t>
      </w:r>
      <w:r>
        <w:rPr>
          <w:sz w:val="28"/>
        </w:rPr>
        <w:t>Расходы на реализацию мероприятий по содержанию памятников и кладбищ в рамках муниципальной программы «Обеспечение качественными жилищно-коммунальными услугами населения Кринично-Лугского сельского поселения»</w:t>
      </w:r>
    </w:p>
    <w:p w14:paraId="430A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 коду </w:t>
      </w:r>
      <w:r>
        <w:rPr>
          <w:rFonts w:ascii="Times New Roman" w:hAnsi="Times New Roman"/>
          <w:sz w:val="28"/>
        </w:rPr>
        <w:t>РЗ 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Пр 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>72 2 00 02060</w:t>
      </w:r>
      <w:r>
        <w:rPr>
          <w:rFonts w:ascii="Times New Roman" w:hAnsi="Times New Roman"/>
          <w:sz w:val="28"/>
        </w:rPr>
        <w:t xml:space="preserve"> Вр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-645,1</w:t>
      </w:r>
      <w:r>
        <w:rPr>
          <w:rFonts w:ascii="Times New Roman" w:hAnsi="Times New Roman"/>
          <w:sz w:val="28"/>
        </w:rPr>
        <w:t xml:space="preserve"> тыс. рублей)</w:t>
      </w:r>
    </w:p>
    <w:p w14:paraId="440A0000">
      <w:pPr>
        <w:tabs>
          <w:tab w:leader="none" w:pos="0" w:val="left"/>
        </w:tabs>
        <w:ind w:firstLine="900" w:left="0"/>
        <w:jc w:val="both"/>
        <w:rPr>
          <w:sz w:val="28"/>
        </w:rPr>
      </w:pPr>
      <w:r>
        <w:rPr>
          <w:sz w:val="28"/>
        </w:rPr>
        <w:t>Программные расходы -</w:t>
      </w:r>
      <w:r>
        <w:rPr>
          <w:sz w:val="28"/>
        </w:rPr>
        <w:t xml:space="preserve"> </w:t>
      </w:r>
      <w:r>
        <w:rPr>
          <w:sz w:val="28"/>
        </w:rPr>
        <w:t>Расходы на реализацию мероприятий по благоустройству и содержанию зеленых насаждений в рамках муниципальной программы «Обеспечение качественными жилищно-коммунальными услугами населения Кринично-Лугского сельского поселения»</w:t>
      </w:r>
    </w:p>
    <w:p w14:paraId="450A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По коду </w:t>
      </w:r>
      <w:r>
        <w:rPr>
          <w:rFonts w:ascii="Times New Roman" w:hAnsi="Times New Roman"/>
          <w:sz w:val="28"/>
        </w:rPr>
        <w:t>РЗ 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Пр 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>72 2 00 02070</w:t>
      </w:r>
      <w:r>
        <w:rPr>
          <w:rFonts w:ascii="Times New Roman" w:hAnsi="Times New Roman"/>
          <w:sz w:val="28"/>
        </w:rPr>
        <w:t xml:space="preserve"> Вр 24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-359,0</w:t>
      </w:r>
      <w:r>
        <w:rPr>
          <w:rFonts w:ascii="Times New Roman" w:hAnsi="Times New Roman"/>
          <w:sz w:val="28"/>
        </w:rPr>
        <w:t xml:space="preserve"> тыс. рублей)</w:t>
      </w:r>
    </w:p>
    <w:p w14:paraId="460A0000">
      <w:pPr>
        <w:tabs>
          <w:tab w:leader="none" w:pos="0" w:val="left"/>
        </w:tabs>
        <w:ind w:firstLine="900" w:left="0"/>
        <w:jc w:val="both"/>
        <w:rPr>
          <w:sz w:val="28"/>
        </w:rPr>
      </w:pPr>
      <w:r>
        <w:rPr>
          <w:sz w:val="28"/>
        </w:rPr>
        <w:t>Программные расходы -</w:t>
      </w:r>
      <w:r>
        <w:rPr>
          <w:sz w:val="28"/>
        </w:rPr>
        <w:t xml:space="preserve"> </w:t>
      </w:r>
      <w:r>
        <w:rPr>
          <w:sz w:val="28"/>
        </w:rPr>
        <w:t>Расходы на реализацию мероприятий по ремонту, содержанию и оплата за электроэнергию уличного освещения в рамках муниципальной программы «Обеспечение качественными жилищно-коммунальными услугами населения Кринично-Лугского сельского поселения»</w:t>
      </w:r>
    </w:p>
    <w:p w14:paraId="470A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По коду </w:t>
      </w:r>
      <w:r>
        <w:rPr>
          <w:rFonts w:ascii="Times New Roman" w:hAnsi="Times New Roman"/>
          <w:sz w:val="28"/>
        </w:rPr>
        <w:t>РЗ 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Пр 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 xml:space="preserve">22 1 </w:t>
      </w:r>
      <w:r>
        <w:rPr>
          <w:rFonts w:ascii="Times New Roman" w:hAnsi="Times New Roman"/>
          <w:sz w:val="28"/>
        </w:rPr>
        <w:t>00 55551</w:t>
      </w:r>
      <w:r>
        <w:rPr>
          <w:rFonts w:ascii="Times New Roman" w:hAnsi="Times New Roman"/>
          <w:sz w:val="28"/>
        </w:rPr>
        <w:t xml:space="preserve"> Вр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-1952,7</w:t>
      </w:r>
      <w:r>
        <w:rPr>
          <w:rFonts w:ascii="Times New Roman" w:hAnsi="Times New Roman"/>
          <w:sz w:val="28"/>
        </w:rPr>
        <w:t xml:space="preserve"> тыс. рублей)</w:t>
      </w:r>
    </w:p>
    <w:p w14:paraId="480A0000">
      <w:pPr>
        <w:tabs>
          <w:tab w:leader="none" w:pos="0" w:val="left"/>
        </w:tabs>
        <w:ind w:firstLine="900" w:left="0"/>
        <w:jc w:val="both"/>
        <w:rPr>
          <w:sz w:val="28"/>
        </w:rPr>
      </w:pPr>
      <w:r>
        <w:rPr>
          <w:sz w:val="28"/>
        </w:rPr>
        <w:t>Программные расходы -</w:t>
      </w:r>
      <w:r>
        <w:rPr>
          <w:sz w:val="28"/>
        </w:rPr>
        <w:t xml:space="preserve"> </w:t>
      </w:r>
      <w:r>
        <w:rPr>
          <w:sz w:val="28"/>
        </w:rPr>
        <w:t>Реализация программ формирования современной городской среды в рамках муниципальной программы «Формирование современной городской среды на территории Кринично-Лугского сельского поселения»</w:t>
      </w:r>
    </w:p>
    <w:p w14:paraId="490A0000">
      <w:pPr>
        <w:tabs>
          <w:tab w:leader="none" w:pos="0" w:val="left"/>
        </w:tabs>
        <w:ind w:firstLine="900" w:left="0"/>
        <w:jc w:val="both"/>
        <w:rPr>
          <w:sz w:val="28"/>
        </w:rPr>
      </w:pPr>
      <w:r>
        <w:rPr>
          <w:sz w:val="28"/>
        </w:rPr>
        <w:t xml:space="preserve">1.8.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коду </w:t>
      </w:r>
      <w:r>
        <w:rPr>
          <w:rFonts w:ascii="Times New Roman" w:hAnsi="Times New Roman"/>
          <w:sz w:val="28"/>
        </w:rPr>
        <w:t>РЗ 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Пр </w:t>
      </w:r>
      <w:r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>82 1 00 01030</w:t>
      </w:r>
      <w:r>
        <w:rPr>
          <w:rFonts w:ascii="Times New Roman" w:hAnsi="Times New Roman"/>
          <w:sz w:val="28"/>
        </w:rPr>
        <w:t xml:space="preserve"> Вр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-3,0</w:t>
      </w:r>
      <w:r>
        <w:rPr>
          <w:rFonts w:ascii="Times New Roman" w:hAnsi="Times New Roman"/>
          <w:sz w:val="28"/>
        </w:rPr>
        <w:t xml:space="preserve"> тыс. рублей)</w:t>
      </w:r>
    </w:p>
    <w:p w14:paraId="4A0A0000">
      <w:pPr>
        <w:tabs>
          <w:tab w:leader="none" w:pos="0" w:val="left"/>
        </w:tabs>
        <w:ind w:firstLine="900" w:left="0"/>
        <w:jc w:val="both"/>
        <w:rPr>
          <w:sz w:val="28"/>
        </w:rPr>
      </w:pPr>
      <w:r>
        <w:rPr>
          <w:sz w:val="28"/>
        </w:rPr>
        <w:t>Программные расходы - Развитие системы подготовки кадров для  муниципальной службы, дополнительного профессионального образования  муниципальных служащих в рамках муниципальной программы «Муниципальная политика»</w:t>
      </w:r>
    </w:p>
    <w:p w14:paraId="4B0A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 По коду РЗ 10</w:t>
      </w:r>
      <w:r>
        <w:rPr>
          <w:rFonts w:ascii="Times New Roman" w:hAnsi="Times New Roman"/>
          <w:sz w:val="28"/>
        </w:rPr>
        <w:t xml:space="preserve"> Пр 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>99 9 00 01090</w:t>
      </w:r>
      <w:r>
        <w:rPr>
          <w:rFonts w:ascii="Times New Roman" w:hAnsi="Times New Roman"/>
          <w:sz w:val="28"/>
        </w:rPr>
        <w:t xml:space="preserve"> Вр </w:t>
      </w:r>
      <w:r>
        <w:rPr>
          <w:rFonts w:ascii="Times New Roman" w:hAnsi="Times New Roman"/>
          <w:sz w:val="28"/>
        </w:rPr>
        <w:t>312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-3,9</w:t>
      </w:r>
      <w:r>
        <w:rPr>
          <w:rFonts w:ascii="Times New Roman" w:hAnsi="Times New Roman"/>
          <w:sz w:val="28"/>
        </w:rPr>
        <w:t xml:space="preserve"> тыс. рублей)</w:t>
      </w:r>
    </w:p>
    <w:p w14:paraId="4C0A0000">
      <w:pPr>
        <w:tabs>
          <w:tab w:leader="none" w:pos="0" w:val="left"/>
        </w:tabs>
        <w:ind w:firstLine="900" w:left="0"/>
        <w:jc w:val="both"/>
        <w:rPr>
          <w:sz w:val="28"/>
        </w:rPr>
      </w:pPr>
      <w:r>
        <w:rPr>
          <w:sz w:val="28"/>
        </w:rPr>
        <w:t xml:space="preserve"> Непрограммные расходы -</w:t>
      </w:r>
      <w:r>
        <w:rPr>
          <w:sz w:val="28"/>
        </w:rPr>
        <w:t xml:space="preserve"> </w:t>
      </w:r>
      <w:r>
        <w:rPr>
          <w:sz w:val="28"/>
        </w:rPr>
        <w:t>Расходы на выплату пенсии за выслугу лет лицам, замещающим муниципальные должности и должности муниципальной службы</w:t>
      </w:r>
    </w:p>
    <w:p w14:paraId="4D0A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 По коду </w:t>
      </w:r>
      <w:r>
        <w:rPr>
          <w:rFonts w:ascii="Times New Roman" w:hAnsi="Times New Roman"/>
          <w:sz w:val="28"/>
        </w:rPr>
        <w:t xml:space="preserve">РЗ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Пр </w:t>
      </w:r>
      <w:r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ЦСР </w:t>
      </w:r>
      <w:r>
        <w:rPr>
          <w:rFonts w:ascii="Times New Roman" w:hAnsi="Times New Roman"/>
          <w:sz w:val="28"/>
        </w:rPr>
        <w:t>78 1 00 02180</w:t>
      </w:r>
      <w:r>
        <w:rPr>
          <w:rFonts w:ascii="Times New Roman" w:hAnsi="Times New Roman"/>
          <w:sz w:val="28"/>
        </w:rPr>
        <w:t xml:space="preserve"> Вр 24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-3,6</w:t>
      </w:r>
      <w:r>
        <w:rPr>
          <w:rFonts w:ascii="Times New Roman" w:hAnsi="Times New Roman"/>
          <w:sz w:val="28"/>
        </w:rPr>
        <w:t xml:space="preserve"> тыс. рублей)</w:t>
      </w:r>
    </w:p>
    <w:p w14:paraId="4E0A0000">
      <w:pPr>
        <w:tabs>
          <w:tab w:leader="none" w:pos="0" w:val="left"/>
        </w:tabs>
        <w:ind w:firstLine="900" w:left="0"/>
        <w:jc w:val="both"/>
        <w:rPr>
          <w:sz w:val="28"/>
        </w:rPr>
      </w:pPr>
      <w:r>
        <w:rPr>
          <w:sz w:val="28"/>
        </w:rPr>
        <w:t>Программные расходы - Расходы на физическое воспитание,  обеспечение организации и проведения физкультурных мероприятий и спортивных мероприятий в рамках муниципальной программы «Развитие физической культуры и спорта».</w:t>
      </w:r>
    </w:p>
    <w:p w14:paraId="4F0A0000">
      <w:pPr>
        <w:ind/>
        <w:jc w:val="center"/>
        <w:rPr>
          <w:sz w:val="28"/>
        </w:rPr>
      </w:pPr>
    </w:p>
    <w:p w14:paraId="500A0000">
      <w:pPr>
        <w:ind/>
        <w:jc w:val="center"/>
        <w:rPr>
          <w:sz w:val="28"/>
        </w:rPr>
      </w:pPr>
      <w:r>
        <w:rPr>
          <w:sz w:val="28"/>
        </w:rPr>
        <w:t xml:space="preserve">Структура изменений в бюджете Кринично-Лугского сельского поселения </w:t>
      </w:r>
    </w:p>
    <w:p w14:paraId="510A0000">
      <w:pPr>
        <w:ind/>
        <w:jc w:val="center"/>
        <w:rPr>
          <w:sz w:val="28"/>
        </w:rPr>
      </w:pPr>
    </w:p>
    <w:tbl>
      <w:tblPr>
        <w:tblStyle w:val="Style_6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Отклонения</w:t>
            </w:r>
          </w:p>
          <w:p w14:paraId="57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A0000">
            <w:pPr>
              <w:rPr>
                <w:sz w:val="28"/>
              </w:rPr>
            </w:pPr>
            <w:r>
              <w:rPr>
                <w:sz w:val="28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11 187,6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11 187,9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A0000">
            <w:pPr>
              <w:rPr>
                <w:sz w:val="28"/>
              </w:rPr>
            </w:pPr>
            <w:r>
              <w:rPr>
                <w:sz w:val="28"/>
              </w:rPr>
              <w:t>увеличение ассигнования для увеличения для увеличения фонда оплаты труда ст. инспектору Собрания депутатов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A0000">
            <w:pPr>
              <w:rPr>
                <w:sz w:val="28"/>
              </w:rPr>
            </w:pPr>
            <w:r>
              <w:rPr>
                <w:sz w:val="28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A0000">
            <w:pPr>
              <w:rPr>
                <w:sz w:val="28"/>
              </w:rPr>
            </w:pP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A0000">
            <w:pPr>
              <w:rPr>
                <w:sz w:val="28"/>
              </w:rPr>
            </w:pPr>
            <w:r>
              <w:rPr>
                <w:sz w:val="28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A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A0000">
            <w:pPr>
              <w:rPr>
                <w:sz w:val="28"/>
              </w:rPr>
            </w:pPr>
            <w:r>
              <w:rPr>
                <w:sz w:val="28"/>
              </w:rPr>
              <w:t>4. Национальная экономика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- 10,0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A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уменьшить ассигнования, в связи с отсутствием необходимости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A0000">
            <w:pPr>
              <w:rPr>
                <w:sz w:val="28"/>
              </w:rPr>
            </w:pPr>
            <w:r>
              <w:rPr>
                <w:sz w:val="28"/>
              </w:rPr>
              <w:t>5. Жилищно-коммунальное 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9 358,1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6 369,1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-2 977,0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A0000">
            <w:pPr>
              <w:rPr>
                <w:sz w:val="28"/>
              </w:rPr>
            </w:pPr>
            <w:r>
              <w:rPr>
                <w:sz w:val="28"/>
              </w:rPr>
              <w:t xml:space="preserve">уменьшить ассигнования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A0000">
            <w:pPr>
              <w:rPr>
                <w:sz w:val="28"/>
              </w:rPr>
            </w:pPr>
            <w:r>
              <w:rPr>
                <w:sz w:val="28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A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A0000">
            <w:pPr>
              <w:rPr>
                <w:sz w:val="28"/>
              </w:rPr>
            </w:pPr>
            <w:r>
              <w:rPr>
                <w:sz w:val="28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-3,0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A0000">
            <w:pPr>
              <w:rPr>
                <w:sz w:val="28"/>
              </w:rPr>
            </w:pPr>
            <w:r>
              <w:rPr>
                <w:sz w:val="28"/>
              </w:rPr>
              <w:t>уменьшить ассигнования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A0000">
            <w:pPr>
              <w:rPr>
                <w:sz w:val="28"/>
              </w:rPr>
            </w:pPr>
            <w:r>
              <w:rPr>
                <w:sz w:val="28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15 245,6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15 245,6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A0000">
            <w:pPr>
              <w:rPr>
                <w:sz w:val="28"/>
              </w:rPr>
            </w:pP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A0000">
            <w:pPr>
              <w:rPr>
                <w:sz w:val="28"/>
              </w:rPr>
            </w:pPr>
            <w:r>
              <w:rPr>
                <w:sz w:val="28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138,7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134,8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-3,9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A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уменьшить ассигнования, наличие фактической потребности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A0000">
            <w:pPr>
              <w:rPr>
                <w:sz w:val="28"/>
              </w:rPr>
            </w:pPr>
            <w:r>
              <w:rPr>
                <w:sz w:val="28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-3,6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A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уменьшить ассигнования, наличие фактической потребности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A0000">
            <w:pPr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36 338,2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33 346,2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A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-2 997,2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A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 </w:t>
            </w:r>
          </w:p>
        </w:tc>
      </w:tr>
    </w:tbl>
    <w:p w14:paraId="900A0000">
      <w:pPr>
        <w:pStyle w:val="Style_13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910A0000">
      <w:pPr>
        <w:pStyle w:val="Style_13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920A0000">
      <w:pPr>
        <w:pStyle w:val="Style_13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930A0000">
      <w:pPr>
        <w:pStyle w:val="Style_13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940A0000">
      <w:pPr>
        <w:pStyle w:val="Style_8"/>
        <w:spacing w:after="0" w:line="276" w:lineRule="auto"/>
        <w:ind/>
        <w:rPr>
          <w:sz w:val="28"/>
        </w:rPr>
      </w:pPr>
    </w:p>
    <w:p w14:paraId="950A0000">
      <w:pPr>
        <w:pStyle w:val="Style_8"/>
        <w:spacing w:after="0" w:line="276" w:lineRule="auto"/>
        <w:ind/>
        <w:rPr>
          <w:sz w:val="28"/>
        </w:rPr>
      </w:pPr>
      <w:r>
        <w:rPr>
          <w:sz w:val="28"/>
        </w:rPr>
        <w:t>Заведующий сектором эк</w:t>
      </w:r>
      <w:r>
        <w:rPr>
          <w:sz w:val="28"/>
        </w:rPr>
        <w:t xml:space="preserve">ономики и финансов                            М.Н. Билая </w:t>
      </w:r>
    </w:p>
    <w:sectPr>
      <w:footerReference r:id="rId4" w:type="default"/>
      <w:pgSz w:h="16838" w:orient="portrait" w:w="11906"/>
      <w:pgMar w:bottom="964" w:footer="709" w:gutter="0" w:header="720" w:left="1644" w:right="96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ind/>
      <w:jc w:val="right"/>
    </w:pPr>
  </w:p>
  <w:p w14:paraId="0E000000">
    <w:pPr>
      <w:pStyle w:val="Style_1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pStyle w:val="Style_1"/>
      <w:ind/>
      <w:jc w:val="right"/>
    </w:pPr>
  </w:p>
  <w:p w14:paraId="10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rFonts w:ascii="Liberation Serif" w:hAnsi="Liberation Serif"/>
        <w:b w:val="1"/>
        <w:sz w:val="28"/>
      </w:rPr>
    </w:lvl>
    <w:lvl w:ilvl="1">
      <w:start w:val="1"/>
      <w:numFmt w:val="lowerLetter"/>
      <w:lvlText w:val="%2."/>
      <w:lvlJc w:val="left"/>
      <w:pPr>
        <w:tabs>
          <w:tab w:leader="none" w:pos="108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144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ind w:hanging="360" w:left="1070"/>
      </w:pPr>
    </w:lvl>
    <w:lvl w:ilvl="4">
      <w:start w:val="1"/>
      <w:numFmt w:val="lowerLetter"/>
      <w:lvlText w:val="%5."/>
      <w:lvlJc w:val="left"/>
      <w:pPr>
        <w:tabs>
          <w:tab w:leader="none" w:pos="216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25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324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3600" w:val="left"/>
        </w:tabs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6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7">
    <w:lvl w:ilvl="0">
      <w:start w:val="1"/>
      <w:numFmt w:val="decimal"/>
      <w:pStyle w:val="Style_10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7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24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45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2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9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8">
    <w:lvl w:ilvl="0">
      <w:start w:val="1"/>
      <w:numFmt w:val="decimal"/>
      <w:pStyle w:val="Style_205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rPr>
      <w:sz w:val="24"/>
    </w:rPr>
  </w:style>
  <w:style w:default="1" w:styleId="Style_14_ch" w:type="character">
    <w:name w:val="Normal"/>
    <w:link w:val="Style_14"/>
    <w:rPr>
      <w:sz w:val="24"/>
    </w:rPr>
  </w:style>
  <w:style w:styleId="Style_15" w:type="paragraph">
    <w:name w:val="Номер страницы1"/>
    <w:basedOn w:val="Style_16"/>
    <w:link w:val="Style_15_ch"/>
  </w:style>
  <w:style w:styleId="Style_15_ch" w:type="character">
    <w:name w:val="Номер страницы1"/>
    <w:basedOn w:val="Style_16_ch"/>
    <w:link w:val="Style_15"/>
  </w:style>
  <w:style w:styleId="Style_17" w:type="paragraph">
    <w:name w:val="Знак Знак11"/>
    <w:link w:val="Style_17_ch"/>
    <w:rPr>
      <w:sz w:val="24"/>
    </w:rPr>
  </w:style>
  <w:style w:styleId="Style_17_ch" w:type="character">
    <w:name w:val="Знак Знак11"/>
    <w:link w:val="Style_17"/>
    <w:rPr>
      <w:sz w:val="24"/>
    </w:rPr>
  </w:style>
  <w:style w:styleId="Style_18" w:type="paragraph">
    <w:name w:val="Body Text Indent 3"/>
    <w:basedOn w:val="Style_14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14_ch"/>
    <w:link w:val="Style_18"/>
    <w:rPr>
      <w:sz w:val="16"/>
    </w:rPr>
  </w:style>
  <w:style w:styleId="Style_19" w:type="paragraph">
    <w:name w:val="Основной текст Знак1"/>
    <w:link w:val="Style_19_ch"/>
    <w:rPr>
      <w:sz w:val="24"/>
    </w:rPr>
  </w:style>
  <w:style w:styleId="Style_19_ch" w:type="character">
    <w:name w:val="Основной текст Знак1"/>
    <w:link w:val="Style_19"/>
    <w:rPr>
      <w:sz w:val="24"/>
    </w:rPr>
  </w:style>
  <w:style w:styleId="Style_20" w:type="paragraph">
    <w:name w:val="Выделение1"/>
    <w:link w:val="Style_20_ch"/>
    <w:rPr>
      <w:i w:val="1"/>
    </w:rPr>
  </w:style>
  <w:style w:styleId="Style_20_ch" w:type="character">
    <w:name w:val="Выделение1"/>
    <w:link w:val="Style_20"/>
    <w:rPr>
      <w:i w:val="1"/>
    </w:rPr>
  </w:style>
  <w:style w:styleId="Style_21" w:type="paragraph">
    <w:name w:val="Основной текст с отступом 22"/>
    <w:basedOn w:val="Style_14"/>
    <w:link w:val="Style_21_ch"/>
    <w:pPr>
      <w:widowControl w:val="0"/>
      <w:spacing w:after="120" w:line="480" w:lineRule="auto"/>
      <w:ind w:firstLine="0" w:left="283"/>
      <w:jc w:val="center"/>
    </w:pPr>
  </w:style>
  <w:style w:styleId="Style_21_ch" w:type="character">
    <w:name w:val="Основной текст с отступом 22"/>
    <w:basedOn w:val="Style_14_ch"/>
    <w:link w:val="Style_21"/>
  </w:style>
  <w:style w:styleId="Style_22" w:type="paragraph">
    <w:name w:val="Знак Знак5"/>
    <w:link w:val="Style_22_ch"/>
    <w:rPr>
      <w:sz w:val="24"/>
    </w:rPr>
  </w:style>
  <w:style w:styleId="Style_22_ch" w:type="character">
    <w:name w:val="Знак Знак5"/>
    <w:link w:val="Style_22"/>
    <w:rPr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WW8Num28z1"/>
    <w:link w:val="Style_24_ch"/>
    <w:rPr>
      <w:rFonts w:ascii="Courier New" w:hAnsi="Courier New"/>
    </w:rPr>
  </w:style>
  <w:style w:styleId="Style_24_ch" w:type="character">
    <w:name w:val="WW8Num28z1"/>
    <w:link w:val="Style_24"/>
    <w:rPr>
      <w:rFonts w:ascii="Courier New" w:hAnsi="Courier New"/>
    </w:rPr>
  </w:style>
  <w:style w:styleId="Style_25" w:type="paragraph">
    <w:name w:val="ConsPlusNormal Знак"/>
    <w:link w:val="Style_25_ch"/>
    <w:rPr>
      <w:rFonts w:ascii="Arial" w:hAnsi="Arial"/>
    </w:rPr>
  </w:style>
  <w:style w:styleId="Style_25_ch" w:type="character">
    <w:name w:val="ConsPlusNormal Знак"/>
    <w:link w:val="Style_25"/>
    <w:rPr>
      <w:rFonts w:ascii="Arial" w:hAnsi="Arial"/>
    </w:rPr>
  </w:style>
  <w:style w:styleId="Style_26" w:type="paragraph">
    <w:name w:val="toc 2"/>
    <w:basedOn w:val="Style_14"/>
    <w:next w:val="Style_14"/>
    <w:link w:val="Style_26_ch"/>
    <w:uiPriority w:val="39"/>
    <w:pPr>
      <w:ind w:firstLine="0" w:left="200"/>
    </w:pPr>
    <w:rPr>
      <w:rFonts w:ascii="XO Thames" w:hAnsi="XO Thames"/>
      <w:sz w:val="28"/>
    </w:rPr>
  </w:style>
  <w:style w:styleId="Style_26_ch" w:type="character">
    <w:name w:val="toc 2"/>
    <w:basedOn w:val="Style_14_ch"/>
    <w:link w:val="Style_26"/>
    <w:rPr>
      <w:rFonts w:ascii="XO Thames" w:hAnsi="XO Thames"/>
      <w:sz w:val="28"/>
    </w:rPr>
  </w:style>
  <w:style w:styleId="Style_27" w:type="paragraph">
    <w:name w:val="WW8Num1z5"/>
    <w:link w:val="Style_27_ch"/>
  </w:style>
  <w:style w:styleId="Style_27_ch" w:type="character">
    <w:name w:val="WW8Num1z5"/>
    <w:link w:val="Style_27"/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8" w:type="paragraph">
    <w:name w:val="Default"/>
    <w:link w:val="Style_28_ch"/>
    <w:rPr>
      <w:sz w:val="24"/>
    </w:rPr>
  </w:style>
  <w:style w:styleId="Style_28_ch" w:type="character">
    <w:name w:val="Default"/>
    <w:link w:val="Style_28"/>
    <w:rPr>
      <w:sz w:val="24"/>
    </w:rPr>
  </w:style>
  <w:style w:styleId="Style_29" w:type="paragraph">
    <w:name w:val="Подпись к таблице (2)_"/>
    <w:link w:val="Style_29_ch"/>
    <w:rPr>
      <w:b w:val="1"/>
      <w:spacing w:val="-5"/>
      <w:sz w:val="18"/>
    </w:rPr>
  </w:style>
  <w:style w:styleId="Style_29_ch" w:type="character">
    <w:name w:val="Подпись к таблице (2)_"/>
    <w:link w:val="Style_29"/>
    <w:rPr>
      <w:b w:val="1"/>
      <w:spacing w:val="-5"/>
      <w:sz w:val="18"/>
    </w:rPr>
  </w:style>
  <w:style w:styleId="Style_30" w:type="paragraph">
    <w:name w:val="toc 4"/>
    <w:basedOn w:val="Style_14"/>
    <w:next w:val="Style_14"/>
    <w:link w:val="Style_30_ch"/>
    <w:uiPriority w:val="39"/>
    <w:pPr>
      <w:ind w:firstLine="0" w:left="600"/>
    </w:pPr>
    <w:rPr>
      <w:rFonts w:ascii="XO Thames" w:hAnsi="XO Thames"/>
      <w:sz w:val="28"/>
    </w:rPr>
  </w:style>
  <w:style w:styleId="Style_30_ch" w:type="character">
    <w:name w:val="toc 4"/>
    <w:basedOn w:val="Style_14_ch"/>
    <w:link w:val="Style_30"/>
    <w:rPr>
      <w:rFonts w:ascii="XO Thames" w:hAnsi="XO Thames"/>
      <w:sz w:val="28"/>
    </w:rPr>
  </w:style>
  <w:style w:styleId="Style_31" w:type="paragraph">
    <w:name w:val="Основной шрифт абзаца3"/>
    <w:link w:val="Style_31_ch"/>
  </w:style>
  <w:style w:styleId="Style_31_ch" w:type="character">
    <w:name w:val="Основной шрифт абзаца3"/>
    <w:link w:val="Style_31"/>
  </w:style>
  <w:style w:styleId="Style_32" w:type="paragraph">
    <w:name w:val="heading 7"/>
    <w:basedOn w:val="Style_14"/>
    <w:next w:val="Style_14"/>
    <w:link w:val="Style_32_ch"/>
    <w:uiPriority w:val="9"/>
    <w:qFormat/>
    <w:pPr>
      <w:keepNext w:val="1"/>
      <w:numPr>
        <w:ilvl w:val="6"/>
        <w:numId w:val="8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2_ch" w:type="character">
    <w:name w:val="heading 7"/>
    <w:basedOn w:val="Style_14_ch"/>
    <w:link w:val="Style_32"/>
    <w:rPr>
      <w:rFonts w:ascii="Arial" w:hAnsi="Arial"/>
      <w:b w:val="1"/>
      <w:i w:val="1"/>
      <w:sz w:val="22"/>
    </w:rPr>
  </w:style>
  <w:style w:styleId="Style_33" w:type="paragraph">
    <w:name w:val="toc 6"/>
    <w:basedOn w:val="Style_14"/>
    <w:next w:val="Style_14"/>
    <w:link w:val="Style_33_ch"/>
    <w:uiPriority w:val="39"/>
    <w:pPr>
      <w:ind w:firstLine="0" w:left="1000"/>
    </w:pPr>
    <w:rPr>
      <w:rFonts w:ascii="XO Thames" w:hAnsi="XO Thames"/>
      <w:sz w:val="28"/>
    </w:rPr>
  </w:style>
  <w:style w:styleId="Style_33_ch" w:type="character">
    <w:name w:val="toc 6"/>
    <w:basedOn w:val="Style_14_ch"/>
    <w:link w:val="Style_33"/>
    <w:rPr>
      <w:rFonts w:ascii="XO Thames" w:hAnsi="XO Thames"/>
      <w:sz w:val="28"/>
    </w:rPr>
  </w:style>
  <w:style w:styleId="Style_34" w:type="paragraph">
    <w:name w:val="toc 7"/>
    <w:basedOn w:val="Style_14"/>
    <w:next w:val="Style_14"/>
    <w:link w:val="Style_34_ch"/>
    <w:uiPriority w:val="39"/>
    <w:pPr>
      <w:ind w:firstLine="0" w:left="1200"/>
    </w:pPr>
    <w:rPr>
      <w:rFonts w:ascii="XO Thames" w:hAnsi="XO Thames"/>
      <w:sz w:val="28"/>
    </w:rPr>
  </w:style>
  <w:style w:styleId="Style_34_ch" w:type="character">
    <w:name w:val="toc 7"/>
    <w:basedOn w:val="Style_14_ch"/>
    <w:link w:val="Style_34"/>
    <w:rPr>
      <w:rFonts w:ascii="XO Thames" w:hAnsi="XO Thames"/>
      <w:sz w:val="28"/>
    </w:rPr>
  </w:style>
  <w:style w:styleId="Style_35" w:type="paragraph">
    <w:name w:val="Красная строка 2 Знак1"/>
    <w:basedOn w:val="Style_36"/>
    <w:link w:val="Style_35_ch"/>
  </w:style>
  <w:style w:styleId="Style_35_ch" w:type="character">
    <w:name w:val="Красная строка 2 Знак1"/>
    <w:basedOn w:val="Style_36_ch"/>
    <w:link w:val="Style_35"/>
  </w:style>
  <w:style w:styleId="Style_37" w:type="paragraph">
    <w:name w:val="WW8Num15z0"/>
    <w:link w:val="Style_37_ch"/>
    <w:rPr>
      <w:rFonts w:ascii="Symbol" w:hAnsi="Symbol"/>
    </w:rPr>
  </w:style>
  <w:style w:styleId="Style_37_ch" w:type="character">
    <w:name w:val="WW8Num15z0"/>
    <w:link w:val="Style_37"/>
    <w:rPr>
      <w:rFonts w:ascii="Symbol" w:hAnsi="Symbol"/>
    </w:rPr>
  </w:style>
  <w:style w:styleId="Style_38" w:type="paragraph">
    <w:name w:val="Знак примечания1"/>
    <w:link w:val="Style_38_ch"/>
    <w:rPr>
      <w:sz w:val="16"/>
    </w:rPr>
  </w:style>
  <w:style w:styleId="Style_38_ch" w:type="character">
    <w:name w:val="Знак примечания1"/>
    <w:link w:val="Style_38"/>
    <w:rPr>
      <w:sz w:val="16"/>
    </w:rPr>
  </w:style>
  <w:style w:styleId="Style_5" w:type="paragraph">
    <w:name w:val="Обычный текст"/>
    <w:basedOn w:val="Style_14"/>
    <w:link w:val="Style_5_ch"/>
    <w:pPr>
      <w:ind w:firstLine="567" w:left="0"/>
      <w:jc w:val="both"/>
    </w:pPr>
    <w:rPr>
      <w:sz w:val="28"/>
    </w:rPr>
  </w:style>
  <w:style w:styleId="Style_5_ch" w:type="character">
    <w:name w:val="Обычный текст"/>
    <w:basedOn w:val="Style_14_ch"/>
    <w:link w:val="Style_5"/>
    <w:rPr>
      <w:sz w:val="28"/>
    </w:rPr>
  </w:style>
  <w:style w:styleId="Style_39" w:type="paragraph">
    <w:name w:val="Заголовок 8 Знак"/>
    <w:link w:val="Style_39_ch"/>
    <w:rPr>
      <w:i w:val="1"/>
      <w:sz w:val="24"/>
    </w:rPr>
  </w:style>
  <w:style w:styleId="Style_39_ch" w:type="character">
    <w:name w:val="Заголовок 8 Знак"/>
    <w:link w:val="Style_39"/>
    <w:rPr>
      <w:i w:val="1"/>
      <w:sz w:val="24"/>
    </w:rPr>
  </w:style>
  <w:style w:styleId="Style_40" w:type="paragraph">
    <w:name w:val="Основной текст с отступом 2 Знак1"/>
    <w:link w:val="Style_40_ch"/>
    <w:rPr>
      <w:sz w:val="24"/>
    </w:rPr>
  </w:style>
  <w:style w:styleId="Style_40_ch" w:type="character">
    <w:name w:val="Основной текст с отступом 2 Знак1"/>
    <w:link w:val="Style_40"/>
    <w:rPr>
      <w:sz w:val="24"/>
    </w:rPr>
  </w:style>
  <w:style w:styleId="Style_41" w:type="paragraph">
    <w:name w:val="Основной текст с отступом 31"/>
    <w:basedOn w:val="Style_14"/>
    <w:link w:val="Style_41_ch"/>
    <w:pPr>
      <w:spacing w:after="120"/>
      <w:ind w:firstLine="0" w:left="283"/>
    </w:pPr>
    <w:rPr>
      <w:sz w:val="16"/>
    </w:rPr>
  </w:style>
  <w:style w:styleId="Style_41_ch" w:type="character">
    <w:name w:val="Основной текст с отступом 31"/>
    <w:basedOn w:val="Style_14_ch"/>
    <w:link w:val="Style_41"/>
    <w:rPr>
      <w:sz w:val="16"/>
    </w:rPr>
  </w:style>
  <w:style w:styleId="Style_42" w:type="paragraph">
    <w:name w:val="Заголовок 4 Знак"/>
    <w:link w:val="Style_42_ch"/>
    <w:rPr>
      <w:b w:val="1"/>
      <w:sz w:val="28"/>
    </w:rPr>
  </w:style>
  <w:style w:styleId="Style_42_ch" w:type="character">
    <w:name w:val="Заголовок 4 Знак"/>
    <w:link w:val="Style_42"/>
    <w:rPr>
      <w:b w:val="1"/>
      <w:sz w:val="28"/>
    </w:rPr>
  </w:style>
  <w:style w:styleId="Style_43" w:type="paragraph">
    <w:name w:val="WW8Num26z0"/>
    <w:link w:val="Style_43_ch"/>
  </w:style>
  <w:style w:styleId="Style_43_ch" w:type="character">
    <w:name w:val="WW8Num26z0"/>
    <w:link w:val="Style_43"/>
  </w:style>
  <w:style w:styleId="Style_44" w:type="paragraph">
    <w:name w:val="WW8Num20z1"/>
    <w:link w:val="Style_44_ch"/>
  </w:style>
  <w:style w:styleId="Style_44_ch" w:type="character">
    <w:name w:val="WW8Num20z1"/>
    <w:link w:val="Style_44"/>
  </w:style>
  <w:style w:styleId="Style_45" w:type="paragraph">
    <w:name w:val="WW8Num32z3"/>
    <w:link w:val="Style_45_ch"/>
    <w:rPr>
      <w:rFonts w:ascii="Symbol" w:hAnsi="Symbol"/>
    </w:rPr>
  </w:style>
  <w:style w:styleId="Style_45_ch" w:type="character">
    <w:name w:val="WW8Num32z3"/>
    <w:link w:val="Style_45"/>
    <w:rPr>
      <w:rFonts w:ascii="Symbol" w:hAnsi="Symbol"/>
    </w:rPr>
  </w:style>
  <w:style w:styleId="Style_46" w:type="paragraph">
    <w:name w:val="Текст примечания Знак1"/>
    <w:link w:val="Style_46_ch"/>
  </w:style>
  <w:style w:styleId="Style_46_ch" w:type="character">
    <w:name w:val="Текст примечания Знак1"/>
    <w:link w:val="Style_46"/>
  </w:style>
  <w:style w:styleId="Style_47" w:type="paragraph">
    <w:name w:val="WW8Num6z2"/>
    <w:link w:val="Style_47_ch"/>
    <w:rPr>
      <w:rFonts w:ascii="Wingdings" w:hAnsi="Wingdings"/>
    </w:rPr>
  </w:style>
  <w:style w:styleId="Style_47_ch" w:type="character">
    <w:name w:val="WW8Num6z2"/>
    <w:link w:val="Style_47"/>
    <w:rPr>
      <w:rFonts w:ascii="Wingdings" w:hAnsi="Wingdings"/>
    </w:rPr>
  </w:style>
  <w:style w:styleId="Style_48" w:type="paragraph">
    <w:name w:val="WW8Num11z0"/>
    <w:link w:val="Style_48_ch"/>
  </w:style>
  <w:style w:styleId="Style_48_ch" w:type="character">
    <w:name w:val="WW8Num11z0"/>
    <w:link w:val="Style_48"/>
  </w:style>
  <w:style w:styleId="Style_49" w:type="paragraph">
    <w:name w:val="WW8Num30z3"/>
    <w:link w:val="Style_49_ch"/>
    <w:rPr>
      <w:rFonts w:ascii="Symbol" w:hAnsi="Symbol"/>
    </w:rPr>
  </w:style>
  <w:style w:styleId="Style_49_ch" w:type="character">
    <w:name w:val="WW8Num30z3"/>
    <w:link w:val="Style_49"/>
    <w:rPr>
      <w:rFonts w:ascii="Symbol" w:hAnsi="Symbol"/>
    </w:rPr>
  </w:style>
  <w:style w:styleId="Style_50" w:type="paragraph">
    <w:name w:val="Знак сноски1"/>
    <w:link w:val="Style_50_ch"/>
    <w:rPr>
      <w:vertAlign w:val="superscript"/>
    </w:rPr>
  </w:style>
  <w:style w:styleId="Style_50_ch" w:type="character">
    <w:name w:val="Знак сноски1"/>
    <w:link w:val="Style_50"/>
    <w:rPr>
      <w:vertAlign w:val="superscript"/>
    </w:rPr>
  </w:style>
  <w:style w:styleId="Style_51" w:type="paragraph">
    <w:name w:val="WW8Num3z2"/>
    <w:link w:val="Style_51_ch"/>
    <w:rPr>
      <w:rFonts w:ascii="Wingdings" w:hAnsi="Wingdings"/>
    </w:rPr>
  </w:style>
  <w:style w:styleId="Style_51_ch" w:type="character">
    <w:name w:val="WW8Num3z2"/>
    <w:link w:val="Style_51"/>
    <w:rPr>
      <w:rFonts w:ascii="Wingdings" w:hAnsi="Wingdings"/>
    </w:rPr>
  </w:style>
  <w:style w:styleId="Style_52" w:type="paragraph">
    <w:name w:val="WW8Num38z0"/>
    <w:link w:val="Style_52_ch"/>
  </w:style>
  <w:style w:styleId="Style_52_ch" w:type="character">
    <w:name w:val="WW8Num38z0"/>
    <w:link w:val="Style_52"/>
  </w:style>
  <w:style w:styleId="Style_53" w:type="paragraph">
    <w:name w:val="Прижатый влево"/>
    <w:basedOn w:val="Style_14"/>
    <w:next w:val="Style_14"/>
    <w:link w:val="Style_53_ch"/>
    <w:rPr>
      <w:rFonts w:ascii="Arial" w:hAnsi="Arial"/>
    </w:rPr>
  </w:style>
  <w:style w:styleId="Style_53_ch" w:type="character">
    <w:name w:val="Прижатый влево"/>
    <w:basedOn w:val="Style_14_ch"/>
    <w:link w:val="Style_53"/>
    <w:rPr>
      <w:rFonts w:ascii="Arial" w:hAnsi="Arial"/>
    </w:rPr>
  </w:style>
  <w:style w:styleId="Style_54" w:type="paragraph">
    <w:name w:val="heading 3"/>
    <w:basedOn w:val="Style_14"/>
    <w:next w:val="Style_14"/>
    <w:link w:val="Style_5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4_ch" w:type="character">
    <w:name w:val="heading 3"/>
    <w:basedOn w:val="Style_14_ch"/>
    <w:link w:val="Style_54"/>
    <w:rPr>
      <w:rFonts w:ascii="XO Thames" w:hAnsi="XO Thames"/>
      <w:b w:val="1"/>
      <w:sz w:val="26"/>
    </w:rPr>
  </w:style>
  <w:style w:styleId="Style_55" w:type="paragraph">
    <w:name w:val="Footer Char"/>
    <w:link w:val="Style_55_ch"/>
    <w:rPr>
      <w:sz w:val="24"/>
    </w:rPr>
  </w:style>
  <w:style w:styleId="Style_55_ch" w:type="character">
    <w:name w:val="Footer Char"/>
    <w:link w:val="Style_55"/>
    <w:rPr>
      <w:sz w:val="24"/>
    </w:rPr>
  </w:style>
  <w:style w:styleId="Style_56" w:type="paragraph">
    <w:name w:val="Название объекта1"/>
    <w:basedOn w:val="Style_14"/>
    <w:next w:val="Style_14"/>
    <w:link w:val="Style_56_ch"/>
    <w:rPr>
      <w:b w:val="1"/>
      <w:sz w:val="20"/>
    </w:rPr>
  </w:style>
  <w:style w:styleId="Style_56_ch" w:type="character">
    <w:name w:val="Название объекта1"/>
    <w:basedOn w:val="Style_14_ch"/>
    <w:link w:val="Style_56"/>
    <w:rPr>
      <w:b w:val="1"/>
      <w:sz w:val="20"/>
    </w:rPr>
  </w:style>
  <w:style w:styleId="Style_57" w:type="paragraph">
    <w:name w:val="WW8Num15z1"/>
    <w:link w:val="Style_57_ch"/>
    <w:rPr>
      <w:rFonts w:ascii="Courier New" w:hAnsi="Courier New"/>
    </w:rPr>
  </w:style>
  <w:style w:styleId="Style_57_ch" w:type="character">
    <w:name w:val="WW8Num15z1"/>
    <w:link w:val="Style_57"/>
    <w:rPr>
      <w:rFonts w:ascii="Courier New" w:hAnsi="Courier New"/>
    </w:rPr>
  </w:style>
  <w:style w:styleId="Style_58" w:type="paragraph">
    <w:name w:val="WW8Num7z0"/>
    <w:link w:val="Style_58_ch"/>
  </w:style>
  <w:style w:styleId="Style_58_ch" w:type="character">
    <w:name w:val="WW8Num7z0"/>
    <w:link w:val="Style_58"/>
  </w:style>
  <w:style w:styleId="Style_59" w:type="paragraph">
    <w:name w:val="ConsPlusNonformat"/>
    <w:link w:val="Style_59_ch"/>
    <w:pPr>
      <w:widowControl w:val="0"/>
      <w:ind/>
    </w:pPr>
    <w:rPr>
      <w:rFonts w:ascii="Courier New" w:hAnsi="Courier New"/>
    </w:rPr>
  </w:style>
  <w:style w:styleId="Style_59_ch" w:type="character">
    <w:name w:val="ConsPlusNonformat"/>
    <w:link w:val="Style_59"/>
    <w:rPr>
      <w:rFonts w:ascii="Courier New" w:hAnsi="Courier New"/>
    </w:rPr>
  </w:style>
  <w:style w:styleId="Style_60" w:type="paragraph">
    <w:name w:val="Основной текст с отступом.Нумерованный список !!.Надин стиль"/>
    <w:basedOn w:val="Style_14"/>
    <w:link w:val="Style_60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60_ch" w:type="character">
    <w:name w:val="Основной текст с отступом.Нумерованный список !!.Надин стиль"/>
    <w:basedOn w:val="Style_14_ch"/>
    <w:link w:val="Style_60"/>
    <w:rPr>
      <w:sz w:val="28"/>
    </w:rPr>
  </w:style>
  <w:style w:styleId="Style_61" w:type="paragraph">
    <w:name w:val="Заголовок 6 Знак"/>
    <w:link w:val="Style_61_ch"/>
    <w:rPr>
      <w:rFonts w:ascii="Calibri" w:hAnsi="Calibri"/>
      <w:b w:val="1"/>
    </w:rPr>
  </w:style>
  <w:style w:styleId="Style_61_ch" w:type="character">
    <w:name w:val="Заголовок 6 Знак"/>
    <w:link w:val="Style_61"/>
    <w:rPr>
      <w:rFonts w:ascii="Calibri" w:hAnsi="Calibri"/>
      <w:b w:val="1"/>
    </w:rPr>
  </w:style>
  <w:style w:styleId="Style_62" w:type="paragraph">
    <w:name w:val="WW8Num28z0"/>
    <w:link w:val="Style_62_ch"/>
  </w:style>
  <w:style w:styleId="Style_62_ch" w:type="character">
    <w:name w:val="WW8Num28z0"/>
    <w:link w:val="Style_62"/>
  </w:style>
  <w:style w:styleId="Style_63" w:type="paragraph">
    <w:name w:val="subheader"/>
    <w:basedOn w:val="Style_14"/>
    <w:link w:val="Style_63_ch"/>
    <w:pPr>
      <w:spacing w:after="75" w:before="150"/>
      <w:ind/>
    </w:pPr>
    <w:rPr>
      <w:rFonts w:ascii="Arial" w:hAnsi="Arial"/>
      <w:b w:val="1"/>
      <w:sz w:val="18"/>
    </w:rPr>
  </w:style>
  <w:style w:styleId="Style_63_ch" w:type="character">
    <w:name w:val="subheader"/>
    <w:basedOn w:val="Style_14_ch"/>
    <w:link w:val="Style_63"/>
    <w:rPr>
      <w:rFonts w:ascii="Arial" w:hAnsi="Arial"/>
      <w:b w:val="1"/>
      <w:sz w:val="18"/>
    </w:rPr>
  </w:style>
  <w:style w:styleId="Style_64" w:type="paragraph">
    <w:name w:val="Подпись к таблице"/>
    <w:basedOn w:val="Style_14"/>
    <w:link w:val="Style_64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64_ch" w:type="character">
    <w:name w:val="Подпись к таблице"/>
    <w:basedOn w:val="Style_14_ch"/>
    <w:link w:val="Style_64"/>
    <w:rPr>
      <w:b w:val="1"/>
      <w:spacing w:val="-5"/>
      <w:sz w:val="23"/>
    </w:rPr>
  </w:style>
  <w:style w:styleId="Style_65" w:type="paragraph">
    <w:name w:val="Красная строка 21"/>
    <w:basedOn w:val="Style_36"/>
    <w:link w:val="Style_65_ch"/>
    <w:pPr>
      <w:ind w:firstLine="210" w:left="0"/>
    </w:pPr>
  </w:style>
  <w:style w:styleId="Style_65_ch" w:type="character">
    <w:name w:val="Красная строка 21"/>
    <w:basedOn w:val="Style_36_ch"/>
    <w:link w:val="Style_65"/>
  </w:style>
  <w:style w:styleId="Style_66" w:type="paragraph">
    <w:name w:val="Нормальный (таблица)"/>
    <w:basedOn w:val="Style_14"/>
    <w:next w:val="Style_14"/>
    <w:link w:val="Style_66_ch"/>
    <w:pPr>
      <w:ind/>
      <w:jc w:val="both"/>
    </w:pPr>
    <w:rPr>
      <w:rFonts w:ascii="Arial" w:hAnsi="Arial"/>
    </w:rPr>
  </w:style>
  <w:style w:styleId="Style_66_ch" w:type="character">
    <w:name w:val="Нормальный (таблица)"/>
    <w:basedOn w:val="Style_14_ch"/>
    <w:link w:val="Style_66"/>
    <w:rPr>
      <w:rFonts w:ascii="Arial" w:hAnsi="Arial"/>
    </w:rPr>
  </w:style>
  <w:style w:styleId="Style_67" w:type="paragraph">
    <w:name w:val="Заголовок таблицы"/>
    <w:basedOn w:val="Style_68"/>
    <w:link w:val="Style_67_ch"/>
    <w:pPr>
      <w:ind/>
      <w:jc w:val="center"/>
    </w:pPr>
    <w:rPr>
      <w:b w:val="1"/>
    </w:rPr>
  </w:style>
  <w:style w:styleId="Style_67_ch" w:type="character">
    <w:name w:val="Заголовок таблицы"/>
    <w:basedOn w:val="Style_68_ch"/>
    <w:link w:val="Style_67"/>
    <w:rPr>
      <w:b w:val="1"/>
    </w:rPr>
  </w:style>
  <w:style w:styleId="Style_69" w:type="paragraph">
    <w:name w:val="Замещающий текст1"/>
    <w:link w:val="Style_69_ch"/>
    <w:rPr>
      <w:color w:val="808080"/>
    </w:rPr>
  </w:style>
  <w:style w:styleId="Style_69_ch" w:type="character">
    <w:name w:val="Замещающий текст1"/>
    <w:link w:val="Style_69"/>
    <w:rPr>
      <w:color w:val="808080"/>
    </w:rPr>
  </w:style>
  <w:style w:styleId="Style_70" w:type="paragraph">
    <w:name w:val="WW8Num1z4"/>
    <w:link w:val="Style_70_ch"/>
  </w:style>
  <w:style w:styleId="Style_70_ch" w:type="character">
    <w:name w:val="WW8Num1z4"/>
    <w:link w:val="Style_70"/>
  </w:style>
  <w:style w:styleId="Style_71" w:type="paragraph">
    <w:name w:val="Указатель1"/>
    <w:basedOn w:val="Style_14"/>
    <w:link w:val="Style_71_ch"/>
    <w:rPr>
      <w:rFonts w:ascii="Arial" w:hAnsi="Arial"/>
    </w:rPr>
  </w:style>
  <w:style w:styleId="Style_71_ch" w:type="character">
    <w:name w:val="Указатель1"/>
    <w:basedOn w:val="Style_14_ch"/>
    <w:link w:val="Style_71"/>
    <w:rPr>
      <w:rFonts w:ascii="Arial" w:hAnsi="Arial"/>
    </w:rPr>
  </w:style>
  <w:style w:styleId="Style_72" w:type="paragraph">
    <w:name w:val="Обычный12"/>
    <w:link w:val="Style_72_ch"/>
    <w:rPr>
      <w:sz w:val="24"/>
    </w:rPr>
  </w:style>
  <w:style w:styleId="Style_72_ch" w:type="character">
    <w:name w:val="Обычный12"/>
    <w:link w:val="Style_72"/>
    <w:rPr>
      <w:sz w:val="24"/>
    </w:rPr>
  </w:style>
  <w:style w:styleId="Style_73" w:type="paragraph">
    <w:name w:val="WW8Num13z1"/>
    <w:link w:val="Style_73_ch"/>
    <w:rPr>
      <w:rFonts w:ascii="Courier New" w:hAnsi="Courier New"/>
    </w:rPr>
  </w:style>
  <w:style w:styleId="Style_73_ch" w:type="character">
    <w:name w:val="WW8Num13z1"/>
    <w:link w:val="Style_73"/>
    <w:rPr>
      <w:rFonts w:ascii="Courier New" w:hAnsi="Courier New"/>
    </w:rPr>
  </w:style>
  <w:style w:styleId="Style_1" w:type="paragraph">
    <w:name w:val="footer"/>
    <w:basedOn w:val="Style_1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4_ch"/>
    <w:link w:val="Style_1"/>
  </w:style>
  <w:style w:styleId="Style_74" w:type="paragraph">
    <w:name w:val="WW8Num3z0"/>
    <w:link w:val="Style_74_ch"/>
    <w:rPr>
      <w:rFonts w:ascii="Symbol" w:hAnsi="Symbol"/>
    </w:rPr>
  </w:style>
  <w:style w:styleId="Style_74_ch" w:type="character">
    <w:name w:val="WW8Num3z0"/>
    <w:link w:val="Style_74"/>
    <w:rPr>
      <w:rFonts w:ascii="Symbol" w:hAnsi="Symbol"/>
    </w:rPr>
  </w:style>
  <w:style w:styleId="Style_75" w:type="paragraph">
    <w:name w:val="WW8Num4z0"/>
    <w:link w:val="Style_75_ch"/>
    <w:rPr>
      <w:sz w:val="28"/>
    </w:rPr>
  </w:style>
  <w:style w:styleId="Style_75_ch" w:type="character">
    <w:name w:val="WW8Num4z0"/>
    <w:link w:val="Style_75"/>
    <w:rPr>
      <w:sz w:val="28"/>
    </w:rPr>
  </w:style>
  <w:style w:styleId="Style_76" w:type="paragraph">
    <w:name w:val="WW8Num14z0"/>
    <w:link w:val="Style_76_ch"/>
  </w:style>
  <w:style w:styleId="Style_76_ch" w:type="character">
    <w:name w:val="WW8Num14z0"/>
    <w:link w:val="Style_76"/>
  </w:style>
  <w:style w:styleId="Style_77" w:type="paragraph">
    <w:name w:val="WW8Num9z0"/>
    <w:link w:val="Style_77_ch"/>
  </w:style>
  <w:style w:styleId="Style_77_ch" w:type="character">
    <w:name w:val="WW8Num9z0"/>
    <w:link w:val="Style_77"/>
  </w:style>
  <w:style w:styleId="Style_78" w:type="paragraph">
    <w:name w:val="Знак Знак2"/>
    <w:link w:val="Style_78_ch"/>
    <w:rPr>
      <w:sz w:val="24"/>
    </w:rPr>
  </w:style>
  <w:style w:styleId="Style_78_ch" w:type="character">
    <w:name w:val="Знак Знак2"/>
    <w:link w:val="Style_78"/>
    <w:rPr>
      <w:sz w:val="24"/>
    </w:rPr>
  </w:style>
  <w:style w:styleId="Style_79" w:type="paragraph">
    <w:name w:val="Название Знак"/>
    <w:link w:val="Style_79_ch"/>
    <w:rPr>
      <w:sz w:val="28"/>
    </w:rPr>
  </w:style>
  <w:style w:styleId="Style_79_ch" w:type="character">
    <w:name w:val="Название Знак"/>
    <w:link w:val="Style_79"/>
    <w:rPr>
      <w:sz w:val="28"/>
    </w:rPr>
  </w:style>
  <w:style w:styleId="Style_80" w:type="paragraph">
    <w:name w:val="WW8Num19z1"/>
    <w:link w:val="Style_80_ch"/>
    <w:rPr>
      <w:b w:val="1"/>
      <w:i w:val="1"/>
    </w:rPr>
  </w:style>
  <w:style w:styleId="Style_80_ch" w:type="character">
    <w:name w:val="WW8Num19z1"/>
    <w:link w:val="Style_80"/>
    <w:rPr>
      <w:b w:val="1"/>
      <w:i w:val="1"/>
    </w:rPr>
  </w:style>
  <w:style w:styleId="Style_81" w:type="paragraph">
    <w:name w:val="Body Text 3"/>
    <w:basedOn w:val="Style_14"/>
    <w:link w:val="Style_81_ch"/>
    <w:pPr>
      <w:spacing w:after="120"/>
      <w:ind/>
    </w:pPr>
    <w:rPr>
      <w:sz w:val="16"/>
    </w:rPr>
  </w:style>
  <w:style w:styleId="Style_81_ch" w:type="character">
    <w:name w:val="Body Text 3"/>
    <w:basedOn w:val="Style_14_ch"/>
    <w:link w:val="Style_81"/>
    <w:rPr>
      <w:sz w:val="16"/>
    </w:rPr>
  </w:style>
  <w:style w:styleId="Style_82" w:type="paragraph">
    <w:name w:val="header"/>
    <w:basedOn w:val="Style_14"/>
    <w:link w:val="Style_82_ch"/>
    <w:pPr>
      <w:tabs>
        <w:tab w:leader="none" w:pos="4677" w:val="center"/>
        <w:tab w:leader="none" w:pos="9355" w:val="right"/>
      </w:tabs>
      <w:ind/>
    </w:pPr>
  </w:style>
  <w:style w:styleId="Style_82_ch" w:type="character">
    <w:name w:val="header"/>
    <w:basedOn w:val="Style_14_ch"/>
    <w:link w:val="Style_82"/>
  </w:style>
  <w:style w:styleId="Style_83" w:type="paragraph">
    <w:name w:val="Знак Знак3 Знак Знак"/>
    <w:basedOn w:val="Style_14"/>
    <w:link w:val="Style_8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83_ch" w:type="character">
    <w:name w:val="Знак Знак3 Знак Знак"/>
    <w:basedOn w:val="Style_14_ch"/>
    <w:link w:val="Style_83"/>
    <w:rPr>
      <w:rFonts w:ascii="Verdana" w:hAnsi="Verdana"/>
      <w:sz w:val="20"/>
    </w:rPr>
  </w:style>
  <w:style w:styleId="Style_84" w:type="paragraph">
    <w:name w:val="List"/>
    <w:basedOn w:val="Style_8"/>
    <w:link w:val="Style_84_ch"/>
    <w:rPr>
      <w:rFonts w:ascii="Arial" w:hAnsi="Arial"/>
    </w:rPr>
  </w:style>
  <w:style w:styleId="Style_84_ch" w:type="character">
    <w:name w:val="List"/>
    <w:basedOn w:val="Style_8_ch"/>
    <w:link w:val="Style_84"/>
    <w:rPr>
      <w:rFonts w:ascii="Arial" w:hAnsi="Arial"/>
    </w:rPr>
  </w:style>
  <w:style w:styleId="Style_85" w:type="paragraph">
    <w:name w:val="WW8Num12z0"/>
    <w:link w:val="Style_85_ch"/>
  </w:style>
  <w:style w:styleId="Style_85_ch" w:type="character">
    <w:name w:val="WW8Num12z0"/>
    <w:link w:val="Style_85"/>
  </w:style>
  <w:style w:styleId="Style_68" w:type="paragraph">
    <w:name w:val="Содержимое таблицы"/>
    <w:basedOn w:val="Style_14"/>
    <w:link w:val="Style_68_ch"/>
  </w:style>
  <w:style w:styleId="Style_68_ch" w:type="character">
    <w:name w:val="Содержимое таблицы"/>
    <w:basedOn w:val="Style_14_ch"/>
    <w:link w:val="Style_68"/>
  </w:style>
  <w:style w:styleId="Style_86" w:type="paragraph">
    <w:name w:val="WW8Num3z1"/>
    <w:link w:val="Style_86_ch"/>
    <w:rPr>
      <w:rFonts w:ascii="Courier New" w:hAnsi="Courier New"/>
    </w:rPr>
  </w:style>
  <w:style w:styleId="Style_86_ch" w:type="character">
    <w:name w:val="WW8Num3z1"/>
    <w:link w:val="Style_86"/>
    <w:rPr>
      <w:rFonts w:ascii="Courier New" w:hAnsi="Courier New"/>
    </w:rPr>
  </w:style>
  <w:style w:styleId="Style_87" w:type="paragraph">
    <w:name w:val="Гиперссылка12"/>
    <w:link w:val="Style_87_ch"/>
    <w:rPr>
      <w:color w:val="0000FF"/>
      <w:u w:val="single"/>
    </w:rPr>
  </w:style>
  <w:style w:styleId="Style_87_ch" w:type="character">
    <w:name w:val="Гиперссылка12"/>
    <w:link w:val="Style_87"/>
    <w:rPr>
      <w:color w:val="0000FF"/>
      <w:u w:val="single"/>
    </w:rPr>
  </w:style>
  <w:style w:styleId="Style_88" w:type="paragraph">
    <w:name w:val="Body Text Indent 2"/>
    <w:basedOn w:val="Style_14"/>
    <w:link w:val="Style_88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88_ch" w:type="character">
    <w:name w:val="Body Text Indent 2"/>
    <w:basedOn w:val="Style_14_ch"/>
    <w:link w:val="Style_88"/>
    <w:rPr>
      <w:b w:val="1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89" w:type="paragraph">
    <w:name w:val="WW8Num5z0"/>
    <w:link w:val="Style_89_ch"/>
  </w:style>
  <w:style w:styleId="Style_89_ch" w:type="character">
    <w:name w:val="WW8Num5z0"/>
    <w:link w:val="Style_89"/>
  </w:style>
  <w:style w:styleId="Style_90" w:type="paragraph">
    <w:name w:val="WW8Num8z0"/>
    <w:link w:val="Style_90_ch"/>
  </w:style>
  <w:style w:styleId="Style_90_ch" w:type="character">
    <w:name w:val="WW8Num8z0"/>
    <w:link w:val="Style_90"/>
  </w:style>
  <w:style w:styleId="Style_91" w:type="paragraph">
    <w:name w:val="WW8Num20z2"/>
    <w:link w:val="Style_91_ch"/>
    <w:rPr>
      <w:b w:val="1"/>
    </w:rPr>
  </w:style>
  <w:style w:styleId="Style_91_ch" w:type="character">
    <w:name w:val="WW8Num20z2"/>
    <w:link w:val="Style_91"/>
    <w:rPr>
      <w:b w:val="1"/>
    </w:rPr>
  </w:style>
  <w:style w:styleId="Style_8" w:type="paragraph">
    <w:name w:val="Body Text"/>
    <w:basedOn w:val="Style_14"/>
    <w:link w:val="Style_8_ch"/>
    <w:pPr>
      <w:spacing w:after="120"/>
      <w:ind/>
    </w:pPr>
  </w:style>
  <w:style w:styleId="Style_8_ch" w:type="character">
    <w:name w:val="Body Text"/>
    <w:basedOn w:val="Style_14_ch"/>
    <w:link w:val="Style_8"/>
  </w:style>
  <w:style w:styleId="Style_92" w:type="paragraph">
    <w:name w:val="Заголовок 7 Знак"/>
    <w:link w:val="Style_92_ch"/>
    <w:rPr>
      <w:rFonts w:ascii="Arial" w:hAnsi="Arial"/>
      <w:b w:val="1"/>
      <w:i w:val="1"/>
    </w:rPr>
  </w:style>
  <w:style w:styleId="Style_92_ch" w:type="character">
    <w:name w:val="Заголовок 7 Знак"/>
    <w:link w:val="Style_92"/>
    <w:rPr>
      <w:rFonts w:ascii="Arial" w:hAnsi="Arial"/>
      <w:b w:val="1"/>
      <w:i w:val="1"/>
    </w:rPr>
  </w:style>
  <w:style w:styleId="Style_93" w:type="paragraph">
    <w:name w:val="WW8Num20z0"/>
    <w:link w:val="Style_93_ch"/>
    <w:rPr>
      <w:b w:val="1"/>
      <w:i w:val="1"/>
    </w:rPr>
  </w:style>
  <w:style w:styleId="Style_93_ch" w:type="character">
    <w:name w:val="WW8Num20z0"/>
    <w:link w:val="Style_93"/>
    <w:rPr>
      <w:b w:val="1"/>
      <w:i w:val="1"/>
    </w:rPr>
  </w:style>
  <w:style w:styleId="Style_94" w:type="paragraph">
    <w:name w:val="ЭЭГ"/>
    <w:basedOn w:val="Style_14"/>
    <w:link w:val="Style_94_ch"/>
    <w:pPr>
      <w:spacing w:line="360" w:lineRule="auto"/>
      <w:ind w:firstLine="720" w:left="0"/>
      <w:jc w:val="both"/>
    </w:pPr>
  </w:style>
  <w:style w:styleId="Style_94_ch" w:type="character">
    <w:name w:val="ЭЭГ"/>
    <w:basedOn w:val="Style_14_ch"/>
    <w:link w:val="Style_94"/>
  </w:style>
  <w:style w:styleId="Style_95" w:type="paragraph">
    <w:name w:val="WW8Num30z0"/>
    <w:link w:val="Style_95_ch"/>
  </w:style>
  <w:style w:styleId="Style_95_ch" w:type="character">
    <w:name w:val="WW8Num30z0"/>
    <w:link w:val="Style_95"/>
  </w:style>
  <w:style w:styleId="Style_96" w:type="paragraph">
    <w:name w:val="toc 3"/>
    <w:basedOn w:val="Style_14"/>
    <w:next w:val="Style_14"/>
    <w:link w:val="Style_96_ch"/>
    <w:uiPriority w:val="39"/>
    <w:pPr>
      <w:ind w:firstLine="0" w:left="400"/>
    </w:pPr>
    <w:rPr>
      <w:rFonts w:ascii="XO Thames" w:hAnsi="XO Thames"/>
      <w:sz w:val="28"/>
    </w:rPr>
  </w:style>
  <w:style w:styleId="Style_96_ch" w:type="character">
    <w:name w:val="toc 3"/>
    <w:basedOn w:val="Style_14_ch"/>
    <w:link w:val="Style_96"/>
    <w:rPr>
      <w:rFonts w:ascii="XO Thames" w:hAnsi="XO Thames"/>
      <w:sz w:val="28"/>
    </w:rPr>
  </w:style>
  <w:style w:styleId="Style_97" w:type="paragraph">
    <w:name w:val="WW8Num33z1"/>
    <w:link w:val="Style_97_ch"/>
    <w:rPr>
      <w:rFonts w:ascii="Courier New" w:hAnsi="Courier New"/>
    </w:rPr>
  </w:style>
  <w:style w:styleId="Style_97_ch" w:type="character">
    <w:name w:val="WW8Num33z1"/>
    <w:link w:val="Style_97"/>
    <w:rPr>
      <w:rFonts w:ascii="Courier New" w:hAnsi="Courier New"/>
    </w:rPr>
  </w:style>
  <w:style w:styleId="Style_98" w:type="paragraph">
    <w:name w:val="WW8Num37z0"/>
    <w:link w:val="Style_98_ch"/>
  </w:style>
  <w:style w:styleId="Style_98_ch" w:type="character">
    <w:name w:val="WW8Num37z0"/>
    <w:link w:val="Style_98"/>
  </w:style>
  <w:style w:styleId="Style_99" w:type="paragraph">
    <w:name w:val="WW8Num22z4"/>
    <w:link w:val="Style_99_ch"/>
    <w:rPr>
      <w:rFonts w:ascii="Courier New" w:hAnsi="Courier New"/>
    </w:rPr>
  </w:style>
  <w:style w:styleId="Style_99_ch" w:type="character">
    <w:name w:val="WW8Num22z4"/>
    <w:link w:val="Style_99"/>
    <w:rPr>
      <w:rFonts w:ascii="Courier New" w:hAnsi="Courier New"/>
    </w:rPr>
  </w:style>
  <w:style w:styleId="Style_100" w:type="paragraph">
    <w:name w:val="WW8Num16z0"/>
    <w:link w:val="Style_100_ch"/>
  </w:style>
  <w:style w:styleId="Style_100_ch" w:type="character">
    <w:name w:val="WW8Num16z0"/>
    <w:link w:val="Style_100"/>
  </w:style>
  <w:style w:styleId="Style_101" w:type="paragraph">
    <w:name w:val="Символ сноски"/>
    <w:link w:val="Style_101_ch"/>
    <w:rPr>
      <w:vertAlign w:val="superscript"/>
    </w:rPr>
  </w:style>
  <w:style w:styleId="Style_101_ch" w:type="character">
    <w:name w:val="Символ сноски"/>
    <w:link w:val="Style_101"/>
    <w:rPr>
      <w:vertAlign w:val="superscript"/>
    </w:rPr>
  </w:style>
  <w:style w:styleId="Style_102" w:type="paragraph">
    <w:name w:val="WW8Num27z0"/>
    <w:link w:val="Style_102_ch"/>
  </w:style>
  <w:style w:styleId="Style_102_ch" w:type="character">
    <w:name w:val="WW8Num27z0"/>
    <w:link w:val="Style_102"/>
  </w:style>
  <w:style w:styleId="Style_103" w:type="paragraph">
    <w:name w:val="WW8Num2z1"/>
    <w:link w:val="Style_103_ch"/>
    <w:rPr>
      <w:rFonts w:ascii="Courier New" w:hAnsi="Courier New"/>
    </w:rPr>
  </w:style>
  <w:style w:styleId="Style_103_ch" w:type="character">
    <w:name w:val="WW8Num2z1"/>
    <w:link w:val="Style_103"/>
    <w:rPr>
      <w:rFonts w:ascii="Courier New" w:hAnsi="Courier New"/>
    </w:rPr>
  </w:style>
  <w:style w:styleId="Style_104" w:type="paragraph">
    <w:name w:val="Знак примечания2"/>
    <w:link w:val="Style_104_ch"/>
    <w:rPr>
      <w:sz w:val="16"/>
    </w:rPr>
  </w:style>
  <w:style w:styleId="Style_104_ch" w:type="character">
    <w:name w:val="Знак примечания2"/>
    <w:link w:val="Style_104"/>
    <w:rPr>
      <w:sz w:val="16"/>
    </w:rPr>
  </w:style>
  <w:style w:styleId="Style_105" w:type="paragraph">
    <w:name w:val="Zag_11"/>
    <w:link w:val="Style_105_ch"/>
  </w:style>
  <w:style w:styleId="Style_105_ch" w:type="character">
    <w:name w:val="Zag_11"/>
    <w:link w:val="Style_105"/>
  </w:style>
  <w:style w:styleId="Style_106" w:type="paragraph">
    <w:name w:val="WW8Num23z0"/>
    <w:link w:val="Style_106_ch"/>
  </w:style>
  <w:style w:styleId="Style_106_ch" w:type="character">
    <w:name w:val="WW8Num23z0"/>
    <w:link w:val="Style_106"/>
  </w:style>
  <w:style w:styleId="Style_107" w:type="paragraph">
    <w:name w:val="WW8Num28z3"/>
    <w:link w:val="Style_107_ch"/>
    <w:rPr>
      <w:rFonts w:ascii="Symbol" w:hAnsi="Symbol"/>
    </w:rPr>
  </w:style>
  <w:style w:styleId="Style_107_ch" w:type="character">
    <w:name w:val="WW8Num28z3"/>
    <w:link w:val="Style_107"/>
    <w:rPr>
      <w:rFonts w:ascii="Symbol" w:hAnsi="Symbol"/>
    </w:rPr>
  </w:style>
  <w:style w:styleId="Style_108" w:type="paragraph">
    <w:name w:val="Absatz-Standardschriftart"/>
    <w:link w:val="Style_108_ch"/>
  </w:style>
  <w:style w:styleId="Style_108_ch" w:type="character">
    <w:name w:val="Absatz-Standardschriftart"/>
    <w:link w:val="Style_108"/>
  </w:style>
  <w:style w:styleId="Style_109" w:type="paragraph">
    <w:name w:val="Основной текст 2 Знак1"/>
    <w:link w:val="Style_109_ch"/>
    <w:rPr>
      <w:sz w:val="24"/>
    </w:rPr>
  </w:style>
  <w:style w:styleId="Style_109_ch" w:type="character">
    <w:name w:val="Основной текст 2 Знак1"/>
    <w:link w:val="Style_109"/>
    <w:rPr>
      <w:sz w:val="24"/>
    </w:rPr>
  </w:style>
  <w:style w:styleId="Style_110" w:type="paragraph">
    <w:name w:val="Текст сноски Знак"/>
    <w:basedOn w:val="Style_16"/>
    <w:link w:val="Style_110_ch"/>
  </w:style>
  <w:style w:styleId="Style_110_ch" w:type="character">
    <w:name w:val="Текст сноски Знак"/>
    <w:basedOn w:val="Style_16_ch"/>
    <w:link w:val="Style_110"/>
  </w:style>
  <w:style w:styleId="Style_111" w:type="paragraph">
    <w:name w:val="Default Paragraph Font1"/>
    <w:link w:val="Style_111_ch"/>
    <w:rPr>
      <w:sz w:val="20"/>
    </w:rPr>
  </w:style>
  <w:style w:styleId="Style_111_ch" w:type="character">
    <w:name w:val="Default Paragraph Font1"/>
    <w:link w:val="Style_111"/>
    <w:rPr>
      <w:sz w:val="20"/>
    </w:rPr>
  </w:style>
  <w:style w:styleId="Style_112" w:type="paragraph">
    <w:name w:val="WW8Num2z2"/>
    <w:link w:val="Style_112_ch"/>
    <w:rPr>
      <w:rFonts w:ascii="Wingdings" w:hAnsi="Wingdings"/>
    </w:rPr>
  </w:style>
  <w:style w:styleId="Style_112_ch" w:type="character">
    <w:name w:val="WW8Num2z2"/>
    <w:link w:val="Style_112"/>
    <w:rPr>
      <w:rFonts w:ascii="Wingdings" w:hAnsi="Wingdings"/>
    </w:rPr>
  </w:style>
  <w:style w:styleId="Style_113" w:type="paragraph">
    <w:name w:val="Заголовок 1 Знак"/>
    <w:link w:val="Style_113_ch"/>
    <w:rPr>
      <w:rFonts w:ascii="Arial" w:hAnsi="Arial"/>
      <w:b w:val="1"/>
      <w:sz w:val="32"/>
    </w:rPr>
  </w:style>
  <w:style w:styleId="Style_113_ch" w:type="character">
    <w:name w:val="Заголовок 1 Знак"/>
    <w:link w:val="Style_113"/>
    <w:rPr>
      <w:rFonts w:ascii="Arial" w:hAnsi="Arial"/>
      <w:b w:val="1"/>
      <w:sz w:val="32"/>
    </w:rPr>
  </w:style>
  <w:style w:styleId="Style_114" w:type="paragraph">
    <w:name w:val="Знак Знак10 Знак Знак Знак Знак Знак Знак Знак Знак"/>
    <w:basedOn w:val="Style_14"/>
    <w:link w:val="Style_114_ch"/>
    <w:pPr>
      <w:spacing w:after="160" w:line="240" w:lineRule="exact"/>
      <w:ind/>
    </w:pPr>
    <w:rPr>
      <w:rFonts w:ascii="Verdana" w:hAnsi="Verdana"/>
      <w:sz w:val="20"/>
    </w:rPr>
  </w:style>
  <w:style w:styleId="Style_114_ch" w:type="character">
    <w:name w:val="Знак Знак10 Знак Знак Знак Знак Знак Знак Знак Знак"/>
    <w:basedOn w:val="Style_14_ch"/>
    <w:link w:val="Style_114"/>
    <w:rPr>
      <w:rFonts w:ascii="Verdana" w:hAnsi="Verdana"/>
      <w:sz w:val="20"/>
    </w:rPr>
  </w:style>
  <w:style w:styleId="Style_115" w:type="paragraph">
    <w:name w:val="WW8Num1z7"/>
    <w:link w:val="Style_115_ch"/>
  </w:style>
  <w:style w:styleId="Style_115_ch" w:type="character">
    <w:name w:val="WW8Num1z7"/>
    <w:link w:val="Style_115"/>
  </w:style>
  <w:style w:styleId="Style_116" w:type="paragraph">
    <w:name w:val="normaltextrun"/>
    <w:link w:val="Style_116_ch"/>
  </w:style>
  <w:style w:styleId="Style_116_ch" w:type="character">
    <w:name w:val="normaltextrun"/>
    <w:link w:val="Style_116"/>
  </w:style>
  <w:style w:styleId="Style_117" w:type="paragraph">
    <w:name w:val="ConsNormal Знак"/>
    <w:link w:val="Style_117_ch"/>
    <w:rPr>
      <w:rFonts w:ascii="Arial" w:hAnsi="Arial"/>
    </w:rPr>
  </w:style>
  <w:style w:styleId="Style_117_ch" w:type="character">
    <w:name w:val="ConsNormal Знак"/>
    <w:link w:val="Style_117"/>
    <w:rPr>
      <w:rFonts w:ascii="Arial" w:hAnsi="Arial"/>
    </w:rPr>
  </w:style>
  <w:style w:styleId="Style_11" w:type="paragraph">
    <w:name w:val="No Spacing"/>
    <w:link w:val="Style_11_ch"/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118" w:type="paragraph">
    <w:name w:val="Название1"/>
    <w:basedOn w:val="Style_14"/>
    <w:link w:val="Style_118_ch"/>
    <w:pPr>
      <w:spacing w:after="120" w:before="120"/>
      <w:ind/>
    </w:pPr>
    <w:rPr>
      <w:rFonts w:ascii="Arial" w:hAnsi="Arial"/>
      <w:i w:val="1"/>
      <w:sz w:val="20"/>
    </w:rPr>
  </w:style>
  <w:style w:styleId="Style_118_ch" w:type="character">
    <w:name w:val="Название1"/>
    <w:basedOn w:val="Style_14_ch"/>
    <w:link w:val="Style_118"/>
    <w:rPr>
      <w:rFonts w:ascii="Arial" w:hAnsi="Arial"/>
      <w:i w:val="1"/>
      <w:sz w:val="20"/>
    </w:rPr>
  </w:style>
  <w:style w:styleId="Style_119" w:type="paragraph">
    <w:name w:val="Название2"/>
    <w:basedOn w:val="Style_14"/>
    <w:link w:val="Style_119_ch"/>
    <w:pPr>
      <w:spacing w:after="120" w:before="120"/>
      <w:ind/>
    </w:pPr>
    <w:rPr>
      <w:i w:val="1"/>
    </w:rPr>
  </w:style>
  <w:style w:styleId="Style_119_ch" w:type="character">
    <w:name w:val="Название2"/>
    <w:basedOn w:val="Style_14_ch"/>
    <w:link w:val="Style_119"/>
    <w:rPr>
      <w:i w:val="1"/>
    </w:rPr>
  </w:style>
  <w:style w:styleId="Style_120" w:type="paragraph">
    <w:name w:val="Char Style 13"/>
    <w:link w:val="Style_120_ch"/>
    <w:rPr>
      <w:sz w:val="26"/>
    </w:rPr>
  </w:style>
  <w:style w:styleId="Style_120_ch" w:type="character">
    <w:name w:val="Char Style 13"/>
    <w:link w:val="Style_120"/>
    <w:rPr>
      <w:sz w:val="26"/>
    </w:rPr>
  </w:style>
  <w:style w:styleId="Style_121" w:type="paragraph">
    <w:name w:val="Знак Знак Знак1 Знак Знак Знак Знак"/>
    <w:basedOn w:val="Style_14"/>
    <w:link w:val="Style_121_ch"/>
    <w:pPr>
      <w:spacing w:after="280" w:before="280"/>
      <w:ind/>
      <w:jc w:val="both"/>
    </w:pPr>
    <w:rPr>
      <w:rFonts w:ascii="Tahoma" w:hAnsi="Tahoma"/>
      <w:sz w:val="20"/>
    </w:rPr>
  </w:style>
  <w:style w:styleId="Style_121_ch" w:type="character">
    <w:name w:val="Знак Знак Знак1 Знак Знак Знак Знак"/>
    <w:basedOn w:val="Style_14_ch"/>
    <w:link w:val="Style_121"/>
    <w:rPr>
      <w:rFonts w:ascii="Tahoma" w:hAnsi="Tahoma"/>
      <w:sz w:val="20"/>
    </w:rPr>
  </w:style>
  <w:style w:styleId="Style_122" w:type="paragraph">
    <w:name w:val="WW8Num18z0"/>
    <w:link w:val="Style_122_ch"/>
    <w:rPr>
      <w:rFonts w:ascii="Symbol" w:hAnsi="Symbol"/>
    </w:rPr>
  </w:style>
  <w:style w:styleId="Style_122_ch" w:type="character">
    <w:name w:val="WW8Num18z0"/>
    <w:link w:val="Style_122"/>
    <w:rPr>
      <w:rFonts w:ascii="Symbol" w:hAnsi="Symbol"/>
    </w:rPr>
  </w:style>
  <w:style w:styleId="Style_123" w:type="paragraph">
    <w:name w:val="Без интервала1"/>
    <w:link w:val="Style_123_ch"/>
    <w:rPr>
      <w:rFonts w:ascii="Calibri" w:hAnsi="Calibri"/>
    </w:rPr>
  </w:style>
  <w:style w:styleId="Style_123_ch" w:type="character">
    <w:name w:val="Без интервала1"/>
    <w:link w:val="Style_123"/>
    <w:rPr>
      <w:rFonts w:ascii="Calibri" w:hAnsi="Calibri"/>
    </w:rPr>
  </w:style>
  <w:style w:styleId="Style_124" w:type="paragraph">
    <w:name w:val="heading 5"/>
    <w:basedOn w:val="Style_14"/>
    <w:next w:val="Style_14"/>
    <w:link w:val="Style_1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4_ch" w:type="character">
    <w:name w:val="heading 5"/>
    <w:basedOn w:val="Style_14_ch"/>
    <w:link w:val="Style_124"/>
    <w:rPr>
      <w:rFonts w:ascii="XO Thames" w:hAnsi="XO Thames"/>
      <w:b w:val="1"/>
      <w:sz w:val="22"/>
    </w:rPr>
  </w:style>
  <w:style w:styleId="Style_125" w:type="paragraph">
    <w:name w:val="WW8Num1z2"/>
    <w:link w:val="Style_125_ch"/>
  </w:style>
  <w:style w:styleId="Style_125_ch" w:type="character">
    <w:name w:val="WW8Num1z2"/>
    <w:link w:val="Style_125"/>
  </w:style>
  <w:style w:styleId="Style_126" w:type="paragraph">
    <w:name w:val="Основной текст + Calibri"/>
    <w:link w:val="Style_126_ch"/>
    <w:rPr>
      <w:rFonts w:ascii="Calibri" w:hAnsi="Calibri"/>
      <w:spacing w:val="-7"/>
      <w:sz w:val="16"/>
    </w:rPr>
  </w:style>
  <w:style w:styleId="Style_126_ch" w:type="character">
    <w:name w:val="Основной текст + Calibri"/>
    <w:link w:val="Style_126"/>
    <w:rPr>
      <w:rFonts w:ascii="Calibri" w:hAnsi="Calibri"/>
      <w:spacing w:val="-7"/>
      <w:sz w:val="16"/>
    </w:rPr>
  </w:style>
  <w:style w:styleId="Style_127" w:type="paragraph">
    <w:name w:val="Обычный14"/>
    <w:link w:val="Style_127_ch"/>
    <w:rPr>
      <w:sz w:val="24"/>
    </w:rPr>
  </w:style>
  <w:style w:styleId="Style_127_ch" w:type="character">
    <w:name w:val="Обычный14"/>
    <w:link w:val="Style_127"/>
    <w:rPr>
      <w:sz w:val="24"/>
    </w:rPr>
  </w:style>
  <w:style w:styleId="Style_128" w:type="paragraph">
    <w:name w:val="WW8Num33z0"/>
    <w:link w:val="Style_128_ch"/>
    <w:rPr>
      <w:rFonts w:ascii="Symbol" w:hAnsi="Symbol"/>
    </w:rPr>
  </w:style>
  <w:style w:styleId="Style_128_ch" w:type="character">
    <w:name w:val="WW8Num33z0"/>
    <w:link w:val="Style_128"/>
    <w:rPr>
      <w:rFonts w:ascii="Symbol" w:hAnsi="Symbol"/>
    </w:rPr>
  </w:style>
  <w:style w:styleId="Style_129" w:type="paragraph">
    <w:name w:val="Строгий1"/>
    <w:link w:val="Style_129_ch"/>
    <w:rPr>
      <w:b w:val="1"/>
    </w:rPr>
  </w:style>
  <w:style w:styleId="Style_129_ch" w:type="character">
    <w:name w:val="Строгий1"/>
    <w:link w:val="Style_129"/>
    <w:rPr>
      <w:b w:val="1"/>
    </w:rPr>
  </w:style>
  <w:style w:styleId="Style_130" w:type="paragraph">
    <w:name w:val="caption"/>
    <w:basedOn w:val="Style_14"/>
    <w:next w:val="Style_14"/>
    <w:link w:val="Style_130_ch"/>
    <w:rPr>
      <w:b w:val="1"/>
      <w:sz w:val="20"/>
    </w:rPr>
  </w:style>
  <w:style w:styleId="Style_130_ch" w:type="character">
    <w:name w:val="caption"/>
    <w:basedOn w:val="Style_14_ch"/>
    <w:link w:val="Style_130"/>
    <w:rPr>
      <w:b w:val="1"/>
      <w:sz w:val="20"/>
    </w:rPr>
  </w:style>
  <w:style w:styleId="Style_131" w:type="paragraph">
    <w:name w:val="Знак Знак13"/>
    <w:link w:val="Style_131_ch"/>
    <w:rPr>
      <w:b w:val="1"/>
      <w:sz w:val="28"/>
    </w:rPr>
  </w:style>
  <w:style w:styleId="Style_131_ch" w:type="character">
    <w:name w:val="Знак Знак13"/>
    <w:link w:val="Style_131"/>
    <w:rPr>
      <w:b w:val="1"/>
      <w:sz w:val="28"/>
    </w:rPr>
  </w:style>
  <w:style w:styleId="Style_132" w:type="paragraph">
    <w:name w:val="Style 12"/>
    <w:basedOn w:val="Style_14"/>
    <w:link w:val="Style_132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132_ch" w:type="character">
    <w:name w:val="Style 12"/>
    <w:basedOn w:val="Style_14_ch"/>
    <w:link w:val="Style_132"/>
    <w:rPr>
      <w:sz w:val="26"/>
    </w:rPr>
  </w:style>
  <w:style w:styleId="Style_133" w:type="paragraph">
    <w:name w:val="WW8Num36z0"/>
    <w:link w:val="Style_133_ch"/>
  </w:style>
  <w:style w:styleId="Style_133_ch" w:type="character">
    <w:name w:val="WW8Num36z0"/>
    <w:link w:val="Style_133"/>
  </w:style>
  <w:style w:styleId="Style_10" w:type="paragraph">
    <w:name w:val="heading 1"/>
    <w:basedOn w:val="Style_14"/>
    <w:next w:val="Style_14"/>
    <w:link w:val="Style_10_ch"/>
    <w:uiPriority w:val="9"/>
    <w:qFormat/>
    <w:pPr>
      <w:keepNext w:val="1"/>
      <w:numPr>
        <w:numId w:val="8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0_ch" w:type="character">
    <w:name w:val="heading 1"/>
    <w:basedOn w:val="Style_14_ch"/>
    <w:link w:val="Style_10"/>
    <w:rPr>
      <w:rFonts w:ascii="Arial" w:hAnsi="Arial"/>
      <w:b w:val="1"/>
      <w:sz w:val="32"/>
    </w:rPr>
  </w:style>
  <w:style w:styleId="Style_134" w:type="paragraph">
    <w:name w:val="WW-Absatz-Standardschriftart"/>
    <w:link w:val="Style_134_ch"/>
  </w:style>
  <w:style w:styleId="Style_134_ch" w:type="character">
    <w:name w:val="WW-Absatz-Standardschriftart"/>
    <w:link w:val="Style_134"/>
  </w:style>
  <w:style w:styleId="Style_135" w:type="paragraph">
    <w:name w:val="Основной текст2"/>
    <w:basedOn w:val="Style_14"/>
    <w:link w:val="Style_135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135_ch" w:type="character">
    <w:name w:val="Основной текст2"/>
    <w:basedOn w:val="Style_14_ch"/>
    <w:link w:val="Style_135"/>
    <w:rPr>
      <w:rFonts w:ascii="Calibri" w:hAnsi="Calibri"/>
      <w:sz w:val="27"/>
    </w:rPr>
  </w:style>
  <w:style w:styleId="Style_136" w:type="paragraph">
    <w:name w:val="WW8Num32z0"/>
    <w:link w:val="Style_136_ch"/>
  </w:style>
  <w:style w:styleId="Style_136_ch" w:type="character">
    <w:name w:val="WW8Num32z0"/>
    <w:link w:val="Style_136"/>
  </w:style>
  <w:style w:styleId="Style_137" w:type="paragraph">
    <w:name w:val="Основной текст1 Знак1"/>
    <w:link w:val="Style_137_ch"/>
    <w:rPr>
      <w:b w:val="1"/>
      <w:sz w:val="24"/>
    </w:rPr>
  </w:style>
  <w:style w:styleId="Style_137_ch" w:type="character">
    <w:name w:val="Основной текст1 Знак1"/>
    <w:link w:val="Style_137"/>
    <w:rPr>
      <w:b w:val="1"/>
      <w:sz w:val="24"/>
    </w:rPr>
  </w:style>
  <w:style w:styleId="Style_138" w:type="paragraph">
    <w:name w:val="NormalANX"/>
    <w:basedOn w:val="Style_14"/>
    <w:link w:val="Style_138_ch"/>
    <w:pPr>
      <w:spacing w:after="240" w:before="240" w:line="360" w:lineRule="auto"/>
      <w:ind w:firstLine="720" w:left="0"/>
      <w:jc w:val="both"/>
    </w:pPr>
    <w:rPr>
      <w:sz w:val="28"/>
    </w:rPr>
  </w:style>
  <w:style w:styleId="Style_138_ch" w:type="character">
    <w:name w:val="NormalANX"/>
    <w:basedOn w:val="Style_14_ch"/>
    <w:link w:val="Style_138"/>
    <w:rPr>
      <w:sz w:val="28"/>
    </w:rPr>
  </w:style>
  <w:style w:styleId="Style_139" w:type="paragraph">
    <w:name w:val="Courier14"/>
    <w:basedOn w:val="Style_14"/>
    <w:link w:val="Style_139_ch"/>
    <w:pPr>
      <w:ind w:firstLine="851" w:left="0"/>
      <w:jc w:val="both"/>
    </w:pPr>
    <w:rPr>
      <w:rFonts w:ascii="Courier New" w:hAnsi="Courier New"/>
      <w:sz w:val="28"/>
    </w:rPr>
  </w:style>
  <w:style w:styleId="Style_139_ch" w:type="character">
    <w:name w:val="Courier14"/>
    <w:basedOn w:val="Style_14_ch"/>
    <w:link w:val="Style_139"/>
    <w:rPr>
      <w:rFonts w:ascii="Courier New" w:hAnsi="Courier New"/>
      <w:sz w:val="28"/>
    </w:rPr>
  </w:style>
  <w:style w:styleId="Style_140" w:type="paragraph">
    <w:name w:val="WW8Num24z0"/>
    <w:link w:val="Style_140_ch"/>
  </w:style>
  <w:style w:styleId="Style_140_ch" w:type="character">
    <w:name w:val="WW8Num24z0"/>
    <w:link w:val="Style_140"/>
  </w:style>
  <w:style w:styleId="Style_141" w:type="paragraph">
    <w:name w:val="Body Text First Indent 2"/>
    <w:basedOn w:val="Style_36"/>
    <w:link w:val="Style_141_ch"/>
    <w:pPr>
      <w:ind w:firstLine="210" w:left="0"/>
    </w:pPr>
  </w:style>
  <w:style w:styleId="Style_141_ch" w:type="character">
    <w:name w:val="Body Text First Indent 2"/>
    <w:basedOn w:val="Style_36_ch"/>
    <w:link w:val="Style_141"/>
  </w:style>
  <w:style w:styleId="Style_142" w:type="paragraph">
    <w:name w:val="Hyperlink"/>
    <w:link w:val="Style_142_ch"/>
    <w:rPr>
      <w:color w:val="0000FF"/>
      <w:u w:val="single"/>
    </w:rPr>
  </w:style>
  <w:style w:styleId="Style_142_ch" w:type="character">
    <w:name w:val="Hyperlink"/>
    <w:link w:val="Style_142"/>
    <w:rPr>
      <w:color w:val="0000FF"/>
      <w:u w:val="single"/>
    </w:rPr>
  </w:style>
  <w:style w:styleId="Style_143" w:type="paragraph">
    <w:name w:val="Footnote"/>
    <w:basedOn w:val="Style_14"/>
    <w:link w:val="Style_143_ch"/>
    <w:rPr>
      <w:sz w:val="20"/>
    </w:rPr>
  </w:style>
  <w:style w:styleId="Style_143_ch" w:type="character">
    <w:name w:val="Footnote"/>
    <w:basedOn w:val="Style_14_ch"/>
    <w:link w:val="Style_143"/>
    <w:rPr>
      <w:sz w:val="20"/>
    </w:rPr>
  </w:style>
  <w:style w:styleId="Style_9" w:type="paragraph">
    <w:name w:val="heading 8"/>
    <w:basedOn w:val="Style_14"/>
    <w:next w:val="Style_14"/>
    <w:link w:val="Style_9_ch"/>
    <w:uiPriority w:val="9"/>
    <w:qFormat/>
    <w:pPr>
      <w:numPr>
        <w:ilvl w:val="7"/>
        <w:numId w:val="8"/>
      </w:numPr>
      <w:spacing w:after="60" w:before="240"/>
      <w:ind/>
      <w:outlineLvl w:val="7"/>
    </w:pPr>
    <w:rPr>
      <w:i w:val="1"/>
    </w:rPr>
  </w:style>
  <w:style w:styleId="Style_9_ch" w:type="character">
    <w:name w:val="heading 8"/>
    <w:basedOn w:val="Style_14_ch"/>
    <w:link w:val="Style_9"/>
    <w:rPr>
      <w:i w:val="1"/>
    </w:rPr>
  </w:style>
  <w:style w:styleId="Style_144" w:type="paragraph">
    <w:name w:val="Абзац списка1"/>
    <w:basedOn w:val="Style_145"/>
    <w:link w:val="Style_144_ch"/>
    <w:rPr>
      <w:rFonts w:ascii="Calibri" w:hAnsi="Calibri"/>
      <w:sz w:val="22"/>
    </w:rPr>
  </w:style>
  <w:style w:styleId="Style_144_ch" w:type="character">
    <w:name w:val="Абзац списка1"/>
    <w:basedOn w:val="Style_145_ch"/>
    <w:link w:val="Style_144"/>
    <w:rPr>
      <w:rFonts w:ascii="Calibri" w:hAnsi="Calibri"/>
      <w:sz w:val="22"/>
    </w:rPr>
  </w:style>
  <w:style w:styleId="Style_146" w:type="paragraph">
    <w:name w:val="toc 1"/>
    <w:basedOn w:val="Style_14"/>
    <w:next w:val="Style_14"/>
    <w:link w:val="Style_146_ch"/>
    <w:uiPriority w:val="39"/>
    <w:rPr>
      <w:rFonts w:ascii="XO Thames" w:hAnsi="XO Thames"/>
      <w:b w:val="1"/>
      <w:sz w:val="28"/>
    </w:rPr>
  </w:style>
  <w:style w:styleId="Style_146_ch" w:type="character">
    <w:name w:val="toc 1"/>
    <w:basedOn w:val="Style_14_ch"/>
    <w:link w:val="Style_146"/>
    <w:rPr>
      <w:rFonts w:ascii="XO Thames" w:hAnsi="XO Thames"/>
      <w:b w:val="1"/>
      <w:sz w:val="28"/>
    </w:rPr>
  </w:style>
  <w:style w:styleId="Style_13" w:type="paragraph">
    <w:name w:val="List Paragraph"/>
    <w:basedOn w:val="Style_14"/>
    <w:link w:val="Style_1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3_ch" w:type="character">
    <w:name w:val="List Paragraph"/>
    <w:basedOn w:val="Style_14_ch"/>
    <w:link w:val="Style_13"/>
    <w:rPr>
      <w:rFonts w:ascii="Calibri" w:hAnsi="Calibri"/>
      <w:sz w:val="22"/>
    </w:rPr>
  </w:style>
  <w:style w:styleId="Style_147" w:type="paragraph">
    <w:name w:val="Balloon Text"/>
    <w:basedOn w:val="Style_14"/>
    <w:link w:val="Style_147_ch"/>
    <w:rPr>
      <w:rFonts w:ascii="Tahoma" w:hAnsi="Tahoma"/>
      <w:sz w:val="16"/>
    </w:rPr>
  </w:style>
  <w:style w:styleId="Style_147_ch" w:type="character">
    <w:name w:val="Balloon Text"/>
    <w:basedOn w:val="Style_14_ch"/>
    <w:link w:val="Style_147"/>
    <w:rPr>
      <w:rFonts w:ascii="Tahoma" w:hAnsi="Tahoma"/>
      <w:sz w:val="16"/>
    </w:rPr>
  </w:style>
  <w:style w:styleId="Style_148" w:type="paragraph">
    <w:name w:val="Знак Знак"/>
    <w:basedOn w:val="Style_14"/>
    <w:link w:val="Style_148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48_ch" w:type="character">
    <w:name w:val="Знак Знак"/>
    <w:basedOn w:val="Style_14_ch"/>
    <w:link w:val="Style_148"/>
    <w:rPr>
      <w:rFonts w:ascii="Verdana" w:hAnsi="Verdana"/>
      <w:sz w:val="20"/>
    </w:rPr>
  </w:style>
  <w:style w:styleId="Style_149" w:type="paragraph">
    <w:name w:val="Header and Footer"/>
    <w:link w:val="Style_149_ch"/>
    <w:pPr>
      <w:ind/>
      <w:jc w:val="both"/>
    </w:pPr>
    <w:rPr>
      <w:rFonts w:ascii="XO Thames" w:hAnsi="XO Thames"/>
    </w:rPr>
  </w:style>
  <w:style w:styleId="Style_149_ch" w:type="character">
    <w:name w:val="Header and Footer"/>
    <w:link w:val="Style_149"/>
    <w:rPr>
      <w:rFonts w:ascii="XO Thames" w:hAnsi="XO Thames"/>
    </w:rPr>
  </w:style>
  <w:style w:styleId="Style_150" w:type="paragraph">
    <w:name w:val="WW8Num35z0"/>
    <w:link w:val="Style_150_ch"/>
  </w:style>
  <w:style w:styleId="Style_150_ch" w:type="character">
    <w:name w:val="WW8Num35z0"/>
    <w:link w:val="Style_150"/>
  </w:style>
  <w:style w:styleId="Style_151" w:type="paragraph">
    <w:name w:val="Тема примечания Знак"/>
    <w:link w:val="Style_151_ch"/>
    <w:rPr>
      <w:b w:val="1"/>
    </w:rPr>
  </w:style>
  <w:style w:styleId="Style_151_ch" w:type="character">
    <w:name w:val="Тема примечания Знак"/>
    <w:link w:val="Style_151"/>
    <w:rPr>
      <w:b w:val="1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52" w:type="paragraph">
    <w:name w:val="pre"/>
    <w:link w:val="Style_152_ch"/>
  </w:style>
  <w:style w:styleId="Style_152_ch" w:type="character">
    <w:name w:val="pre"/>
    <w:link w:val="Style_152"/>
  </w:style>
  <w:style w:styleId="Style_153" w:type="paragraph">
    <w:name w:val="WW8Num33z2"/>
    <w:link w:val="Style_153_ch"/>
    <w:rPr>
      <w:rFonts w:ascii="Wingdings" w:hAnsi="Wingdings"/>
    </w:rPr>
  </w:style>
  <w:style w:styleId="Style_153_ch" w:type="character">
    <w:name w:val="WW8Num33z2"/>
    <w:link w:val="Style_153"/>
    <w:rPr>
      <w:rFonts w:ascii="Wingdings" w:hAnsi="Wingdings"/>
    </w:rPr>
  </w:style>
  <w:style w:styleId="Style_154" w:type="paragraph">
    <w:name w:val="WW8Num22z2"/>
    <w:link w:val="Style_154_ch"/>
    <w:rPr>
      <w:rFonts w:ascii="Wingdings" w:hAnsi="Wingdings"/>
    </w:rPr>
  </w:style>
  <w:style w:styleId="Style_154_ch" w:type="character">
    <w:name w:val="WW8Num22z2"/>
    <w:link w:val="Style_154"/>
    <w:rPr>
      <w:rFonts w:ascii="Wingdings" w:hAnsi="Wingdings"/>
    </w:rPr>
  </w:style>
  <w:style w:styleId="Style_155" w:type="paragraph">
    <w:name w:val="WW8Num1z3"/>
    <w:link w:val="Style_155_ch"/>
  </w:style>
  <w:style w:styleId="Style_155_ch" w:type="character">
    <w:name w:val="WW8Num1z3"/>
    <w:link w:val="Style_155"/>
  </w:style>
  <w:style w:styleId="Style_156" w:type="paragraph">
    <w:name w:val="Знак12"/>
    <w:basedOn w:val="Style_14"/>
    <w:link w:val="Style_156_ch"/>
    <w:pPr>
      <w:spacing w:after="160" w:line="240" w:lineRule="exact"/>
      <w:ind/>
    </w:pPr>
    <w:rPr>
      <w:rFonts w:ascii="Verdana" w:hAnsi="Verdana"/>
      <w:sz w:val="20"/>
    </w:rPr>
  </w:style>
  <w:style w:styleId="Style_156_ch" w:type="character">
    <w:name w:val="Знак12"/>
    <w:basedOn w:val="Style_14_ch"/>
    <w:link w:val="Style_156"/>
    <w:rPr>
      <w:rFonts w:ascii="Verdana" w:hAnsi="Verdana"/>
      <w:sz w:val="20"/>
    </w:rPr>
  </w:style>
  <w:style w:styleId="Style_157" w:type="paragraph">
    <w:name w:val="annotation subject"/>
    <w:basedOn w:val="Style_158"/>
    <w:next w:val="Style_158"/>
    <w:link w:val="Style_157_ch"/>
    <w:rPr>
      <w:b w:val="1"/>
    </w:rPr>
  </w:style>
  <w:style w:styleId="Style_157_ch" w:type="character">
    <w:name w:val="annotation subject"/>
    <w:basedOn w:val="Style_158_ch"/>
    <w:link w:val="Style_157"/>
    <w:rPr>
      <w:b w:val="1"/>
    </w:rPr>
  </w:style>
  <w:style w:styleId="Style_159" w:type="paragraph">
    <w:name w:val="WW8Num6z1"/>
    <w:link w:val="Style_159_ch"/>
    <w:rPr>
      <w:rFonts w:ascii="Courier New" w:hAnsi="Courier New"/>
    </w:rPr>
  </w:style>
  <w:style w:styleId="Style_159_ch" w:type="character">
    <w:name w:val="WW8Num6z1"/>
    <w:link w:val="Style_159"/>
    <w:rPr>
      <w:rFonts w:ascii="Courier New" w:hAnsi="Courier New"/>
    </w:rPr>
  </w:style>
  <w:style w:styleId="Style_160" w:type="paragraph">
    <w:name w:val="Указатель2"/>
    <w:basedOn w:val="Style_14"/>
    <w:link w:val="Style_160_ch"/>
  </w:style>
  <w:style w:styleId="Style_160_ch" w:type="character">
    <w:name w:val="Указатель2"/>
    <w:basedOn w:val="Style_14_ch"/>
    <w:link w:val="Style_160"/>
  </w:style>
  <w:style w:styleId="Style_158" w:type="paragraph">
    <w:name w:val="Текст примечания1"/>
    <w:basedOn w:val="Style_14"/>
    <w:link w:val="Style_158_ch"/>
    <w:rPr>
      <w:sz w:val="20"/>
    </w:rPr>
  </w:style>
  <w:style w:styleId="Style_158_ch" w:type="character">
    <w:name w:val="Текст примечания1"/>
    <w:basedOn w:val="Style_14_ch"/>
    <w:link w:val="Style_158"/>
    <w:rPr>
      <w:sz w:val="20"/>
    </w:rPr>
  </w:style>
  <w:style w:styleId="Style_161" w:type="paragraph">
    <w:name w:val="Знак Знак3 Знак Знак Знак Знак"/>
    <w:basedOn w:val="Style_14"/>
    <w:link w:val="Style_161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61_ch" w:type="character">
    <w:name w:val="Знак Знак3 Знак Знак Знак Знак"/>
    <w:basedOn w:val="Style_14_ch"/>
    <w:link w:val="Style_161"/>
    <w:rPr>
      <w:rFonts w:ascii="Verdana" w:hAnsi="Verdana"/>
      <w:sz w:val="20"/>
    </w:rPr>
  </w:style>
  <w:style w:styleId="Style_162" w:type="paragraph">
    <w:name w:val="Основной шрифт абзаца4"/>
    <w:link w:val="Style_162_ch"/>
  </w:style>
  <w:style w:styleId="Style_162_ch" w:type="character">
    <w:name w:val="Основной шрифт абзаца4"/>
    <w:link w:val="Style_162"/>
  </w:style>
  <w:style w:styleId="Style_163" w:type="paragraph">
    <w:name w:val="toc 9"/>
    <w:basedOn w:val="Style_14"/>
    <w:next w:val="Style_14"/>
    <w:link w:val="Style_163_ch"/>
    <w:uiPriority w:val="39"/>
    <w:pPr>
      <w:ind w:firstLine="0" w:left="1600"/>
    </w:pPr>
    <w:rPr>
      <w:rFonts w:ascii="XO Thames" w:hAnsi="XO Thames"/>
      <w:sz w:val="28"/>
    </w:rPr>
  </w:style>
  <w:style w:styleId="Style_163_ch" w:type="character">
    <w:name w:val="toc 9"/>
    <w:basedOn w:val="Style_14_ch"/>
    <w:link w:val="Style_163"/>
    <w:rPr>
      <w:rFonts w:ascii="XO Thames" w:hAnsi="XO Thames"/>
      <w:sz w:val="28"/>
    </w:rPr>
  </w:style>
  <w:style w:styleId="Style_164" w:type="paragraph">
    <w:name w:val="WW8Num16z2"/>
    <w:link w:val="Style_164_ch"/>
    <w:rPr>
      <w:rFonts w:ascii="Symbol" w:hAnsi="Symbol"/>
    </w:rPr>
  </w:style>
  <w:style w:styleId="Style_164_ch" w:type="character">
    <w:name w:val="WW8Num16z2"/>
    <w:link w:val="Style_164"/>
    <w:rPr>
      <w:rFonts w:ascii="Symbol" w:hAnsi="Symbol"/>
    </w:rPr>
  </w:style>
  <w:style w:styleId="Style_165" w:type="paragraph">
    <w:name w:val="Основной шрифт абзаца2"/>
    <w:link w:val="Style_165_ch"/>
  </w:style>
  <w:style w:styleId="Style_165_ch" w:type="character">
    <w:name w:val="Основной шрифт абзаца2"/>
    <w:link w:val="Style_165"/>
  </w:style>
  <w:style w:styleId="Style_166" w:type="paragraph">
    <w:name w:val="WW8Num1z6"/>
    <w:link w:val="Style_166_ch"/>
  </w:style>
  <w:style w:styleId="Style_166_ch" w:type="character">
    <w:name w:val="WW8Num1z6"/>
    <w:link w:val="Style_166"/>
  </w:style>
  <w:style w:styleId="Style_167" w:type="paragraph">
    <w:name w:val="WW8Num21z1"/>
    <w:link w:val="Style_167_ch"/>
  </w:style>
  <w:style w:styleId="Style_167_ch" w:type="character">
    <w:name w:val="WW8Num21z1"/>
    <w:link w:val="Style_167"/>
  </w:style>
  <w:style w:styleId="Style_145" w:type="paragraph">
    <w:name w:val="Обычный1"/>
    <w:link w:val="Style_145_ch"/>
    <w:rPr>
      <w:sz w:val="24"/>
    </w:rPr>
  </w:style>
  <w:style w:styleId="Style_145_ch" w:type="character">
    <w:name w:val="Обычный1"/>
    <w:link w:val="Style_145"/>
    <w:rPr>
      <w:sz w:val="24"/>
    </w:rPr>
  </w:style>
  <w:style w:styleId="Style_168" w:type="paragraph">
    <w:name w:val="WW8Num39z0"/>
    <w:link w:val="Style_168_ch"/>
  </w:style>
  <w:style w:styleId="Style_168_ch" w:type="character">
    <w:name w:val="WW8Num39z0"/>
    <w:link w:val="Style_168"/>
  </w:style>
  <w:style w:styleId="Style_169" w:type="paragraph">
    <w:name w:val="Основной шрифт абзаца22"/>
    <w:link w:val="Style_169_ch"/>
  </w:style>
  <w:style w:styleId="Style_169_ch" w:type="character">
    <w:name w:val="Основной шрифт абзаца22"/>
    <w:link w:val="Style_169"/>
  </w:style>
  <w:style w:styleId="Style_170" w:type="paragraph">
    <w:name w:val="Основной текст_"/>
    <w:link w:val="Style_170_ch"/>
    <w:rPr>
      <w:sz w:val="26"/>
    </w:rPr>
  </w:style>
  <w:style w:styleId="Style_170_ch" w:type="character">
    <w:name w:val="Основной текст_"/>
    <w:link w:val="Style_170"/>
    <w:rPr>
      <w:sz w:val="26"/>
    </w:rPr>
  </w:style>
  <w:style w:styleId="Style_171" w:type="paragraph">
    <w:name w:val="WW8Num23z1"/>
    <w:link w:val="Style_171_ch"/>
    <w:rPr>
      <w:b w:val="1"/>
      <w:i w:val="1"/>
    </w:rPr>
  </w:style>
  <w:style w:styleId="Style_171_ch" w:type="character">
    <w:name w:val="WW8Num23z1"/>
    <w:link w:val="Style_171"/>
    <w:rPr>
      <w:b w:val="1"/>
      <w:i w:val="1"/>
    </w:rPr>
  </w:style>
  <w:style w:styleId="Style_172" w:type="paragraph">
    <w:name w:val="Обычный1"/>
    <w:link w:val="Style_172_ch"/>
    <w:rPr>
      <w:color w:val="000000"/>
      <w:sz w:val="24"/>
    </w:rPr>
  </w:style>
  <w:style w:styleId="Style_172_ch" w:type="character">
    <w:name w:val="Обычный1"/>
    <w:link w:val="Style_172"/>
    <w:rPr>
      <w:color w:val="000000"/>
      <w:sz w:val="24"/>
    </w:rPr>
  </w:style>
  <w:style w:styleId="Style_173" w:type="paragraph">
    <w:name w:val="Знак Знак1"/>
    <w:link w:val="Style_173_ch"/>
    <w:rPr>
      <w:sz w:val="24"/>
    </w:rPr>
  </w:style>
  <w:style w:styleId="Style_173_ch" w:type="character">
    <w:name w:val="Знак Знак1"/>
    <w:link w:val="Style_173"/>
    <w:rPr>
      <w:sz w:val="24"/>
    </w:rPr>
  </w:style>
  <w:style w:styleId="Style_174" w:type="paragraph">
    <w:name w:val="Font Style13"/>
    <w:link w:val="Style_174_ch"/>
    <w:rPr>
      <w:b w:val="1"/>
      <w:sz w:val="24"/>
    </w:rPr>
  </w:style>
  <w:style w:styleId="Style_174_ch" w:type="character">
    <w:name w:val="Font Style13"/>
    <w:link w:val="Style_174"/>
    <w:rPr>
      <w:b w:val="1"/>
      <w:sz w:val="24"/>
    </w:rPr>
  </w:style>
  <w:style w:styleId="Style_175" w:type="paragraph">
    <w:name w:val="toc 8"/>
    <w:basedOn w:val="Style_14"/>
    <w:next w:val="Style_14"/>
    <w:link w:val="Style_175_ch"/>
    <w:uiPriority w:val="39"/>
    <w:pPr>
      <w:ind w:firstLine="0" w:left="1400"/>
    </w:pPr>
    <w:rPr>
      <w:rFonts w:ascii="XO Thames" w:hAnsi="XO Thames"/>
      <w:sz w:val="28"/>
    </w:rPr>
  </w:style>
  <w:style w:styleId="Style_175_ch" w:type="character">
    <w:name w:val="toc 8"/>
    <w:basedOn w:val="Style_14_ch"/>
    <w:link w:val="Style_175"/>
    <w:rPr>
      <w:rFonts w:ascii="XO Thames" w:hAnsi="XO Thames"/>
      <w:sz w:val="28"/>
    </w:rPr>
  </w:style>
  <w:style w:styleId="Style_176" w:type="paragraph">
    <w:name w:val="WW8Num25z0"/>
    <w:link w:val="Style_176_ch"/>
  </w:style>
  <w:style w:styleId="Style_176_ch" w:type="character">
    <w:name w:val="WW8Num25z0"/>
    <w:link w:val="Style_176"/>
  </w:style>
  <w:style w:styleId="Style_177" w:type="paragraph">
    <w:name w:val="WW-Absatz-Standardschriftart1"/>
    <w:link w:val="Style_177_ch"/>
  </w:style>
  <w:style w:styleId="Style_177_ch" w:type="character">
    <w:name w:val="WW-Absatz-Standardschriftart1"/>
    <w:link w:val="Style_177"/>
  </w:style>
  <w:style w:styleId="Style_178" w:type="paragraph">
    <w:name w:val="WW8Num11z1"/>
    <w:link w:val="Style_178_ch"/>
  </w:style>
  <w:style w:styleId="Style_178_ch" w:type="character">
    <w:name w:val="WW8Num11z1"/>
    <w:link w:val="Style_178"/>
  </w:style>
  <w:style w:styleId="Style_179" w:type="paragraph">
    <w:name w:val="Normal1"/>
    <w:link w:val="Style_179_ch"/>
    <w:rPr>
      <w:sz w:val="24"/>
    </w:rPr>
  </w:style>
  <w:style w:styleId="Style_179_ch" w:type="character">
    <w:name w:val="Normal1"/>
    <w:link w:val="Style_179"/>
    <w:rPr>
      <w:sz w:val="24"/>
    </w:rPr>
  </w:style>
  <w:style w:styleId="Style_180" w:type="paragraph">
    <w:name w:val="WW8Num28z2"/>
    <w:link w:val="Style_180_ch"/>
    <w:rPr>
      <w:rFonts w:ascii="Wingdings" w:hAnsi="Wingdings"/>
    </w:rPr>
  </w:style>
  <w:style w:styleId="Style_180_ch" w:type="character">
    <w:name w:val="WW8Num28z2"/>
    <w:link w:val="Style_180"/>
    <w:rPr>
      <w:rFonts w:ascii="Wingdings" w:hAnsi="Wingdings"/>
    </w:rPr>
  </w:style>
  <w:style w:styleId="Style_181" w:type="paragraph">
    <w:name w:val="WW8Num22z0"/>
    <w:link w:val="Style_181_ch"/>
  </w:style>
  <w:style w:styleId="Style_181_ch" w:type="character">
    <w:name w:val="WW8Num22z0"/>
    <w:link w:val="Style_181"/>
  </w:style>
  <w:style w:styleId="Style_182" w:type="paragraph">
    <w:name w:val="Гиперссылка1"/>
    <w:link w:val="Style_182_ch"/>
    <w:rPr>
      <w:color w:val="0000FF"/>
      <w:u w:val="single"/>
    </w:rPr>
  </w:style>
  <w:style w:styleId="Style_182_ch" w:type="character">
    <w:name w:val="Гиперссылка1"/>
    <w:link w:val="Style_182"/>
    <w:rPr>
      <w:color w:val="0000FF"/>
      <w:u w:val="single"/>
    </w:rPr>
  </w:style>
  <w:style w:styleId="Style_183" w:type="paragraph">
    <w:name w:val="WW8Num30z1"/>
    <w:link w:val="Style_183_ch"/>
    <w:rPr>
      <w:rFonts w:ascii="Courier New" w:hAnsi="Courier New"/>
    </w:rPr>
  </w:style>
  <w:style w:styleId="Style_183_ch" w:type="character">
    <w:name w:val="WW8Num30z1"/>
    <w:link w:val="Style_183"/>
    <w:rPr>
      <w:rFonts w:ascii="Courier New" w:hAnsi="Courier New"/>
    </w:rPr>
  </w:style>
  <w:style w:styleId="Style_184" w:type="paragraph">
    <w:name w:val="WW8Num13z0"/>
    <w:link w:val="Style_184_ch"/>
    <w:rPr>
      <w:rFonts w:ascii="Symbol" w:hAnsi="Symbol"/>
    </w:rPr>
  </w:style>
  <w:style w:styleId="Style_184_ch" w:type="character">
    <w:name w:val="WW8Num13z0"/>
    <w:link w:val="Style_184"/>
    <w:rPr>
      <w:rFonts w:ascii="Symbol" w:hAnsi="Symbol"/>
    </w:rPr>
  </w:style>
  <w:style w:styleId="Style_185" w:type="paragraph">
    <w:name w:val="WW8Num34z0"/>
    <w:link w:val="Style_185_ch"/>
    <w:rPr>
      <w:rFonts w:ascii="Symbol" w:hAnsi="Symbol"/>
    </w:rPr>
  </w:style>
  <w:style w:styleId="Style_185_ch" w:type="character">
    <w:name w:val="WW8Num34z0"/>
    <w:link w:val="Style_185"/>
    <w:rPr>
      <w:rFonts w:ascii="Symbol" w:hAnsi="Symbol"/>
    </w:rPr>
  </w:style>
  <w:style w:styleId="Style_186" w:type="paragraph">
    <w:name w:val="WW8Num10z0"/>
    <w:link w:val="Style_186_ch"/>
  </w:style>
  <w:style w:styleId="Style_186_ch" w:type="character">
    <w:name w:val="WW8Num10z0"/>
    <w:link w:val="Style_186"/>
  </w:style>
  <w:style w:styleId="Style_187" w:type="paragraph">
    <w:name w:val="Текст выноски Знак"/>
    <w:link w:val="Style_187_ch"/>
    <w:rPr>
      <w:rFonts w:ascii="Tahoma" w:hAnsi="Tahoma"/>
      <w:sz w:val="16"/>
    </w:rPr>
  </w:style>
  <w:style w:styleId="Style_187_ch" w:type="character">
    <w:name w:val="Текст выноски Знак"/>
    <w:link w:val="Style_187"/>
    <w:rPr>
      <w:rFonts w:ascii="Tahoma" w:hAnsi="Tahoma"/>
      <w:sz w:val="16"/>
    </w:rPr>
  </w:style>
  <w:style w:styleId="Style_188" w:type="paragraph">
    <w:name w:val="Заголовок 2 Знак"/>
    <w:link w:val="Style_188_ch"/>
    <w:rPr>
      <w:rFonts w:ascii="Arial" w:hAnsi="Arial"/>
      <w:b w:val="1"/>
    </w:rPr>
  </w:style>
  <w:style w:styleId="Style_188_ch" w:type="character">
    <w:name w:val="Заголовок 2 Знак"/>
    <w:link w:val="Style_188"/>
    <w:rPr>
      <w:rFonts w:ascii="Arial" w:hAnsi="Arial"/>
      <w:b w:val="1"/>
    </w:rPr>
  </w:style>
  <w:style w:styleId="Style_189" w:type="paragraph">
    <w:name w:val="Знак Знак41"/>
    <w:link w:val="Style_189_ch"/>
    <w:rPr>
      <w:sz w:val="24"/>
    </w:rPr>
  </w:style>
  <w:style w:styleId="Style_189_ch" w:type="character">
    <w:name w:val="Знак Знак41"/>
    <w:link w:val="Style_189"/>
    <w:rPr>
      <w:sz w:val="24"/>
    </w:rPr>
  </w:style>
  <w:style w:styleId="Style_190" w:type="paragraph">
    <w:name w:val="apple-converted-space"/>
    <w:link w:val="Style_190_ch"/>
  </w:style>
  <w:style w:styleId="Style_190_ch" w:type="character">
    <w:name w:val="apple-converted-space"/>
    <w:link w:val="Style_190"/>
  </w:style>
  <w:style w:styleId="Style_191" w:type="paragraph">
    <w:name w:val="Основной текст1"/>
    <w:basedOn w:val="Style_14"/>
    <w:link w:val="Style_191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91_ch" w:type="character">
    <w:name w:val="Основной текст1"/>
    <w:basedOn w:val="Style_14_ch"/>
    <w:link w:val="Style_191"/>
    <w:rPr>
      <w:spacing w:val="-1"/>
      <w:sz w:val="26"/>
    </w:rPr>
  </w:style>
  <w:style w:styleId="Style_192" w:type="paragraph">
    <w:name w:val="WW8Num21z0"/>
    <w:link w:val="Style_192_ch"/>
    <w:rPr>
      <w:b w:val="1"/>
      <w:i w:val="1"/>
    </w:rPr>
  </w:style>
  <w:style w:styleId="Style_192_ch" w:type="character">
    <w:name w:val="WW8Num21z0"/>
    <w:link w:val="Style_192"/>
    <w:rPr>
      <w:b w:val="1"/>
      <w:i w:val="1"/>
    </w:rPr>
  </w:style>
  <w:style w:styleId="Style_193" w:type="paragraph">
    <w:name w:val="Гипертекстовая ссылка"/>
    <w:link w:val="Style_193_ch"/>
    <w:rPr>
      <w:b w:val="1"/>
      <w:color w:val="106BBE"/>
    </w:rPr>
  </w:style>
  <w:style w:styleId="Style_193_ch" w:type="character">
    <w:name w:val="Гипертекстовая ссылка"/>
    <w:link w:val="Style_193"/>
    <w:rPr>
      <w:b w:val="1"/>
      <w:color w:val="106BBE"/>
    </w:rPr>
  </w:style>
  <w:style w:styleId="Style_194" w:type="paragraph">
    <w:name w:val="Основной текст 21"/>
    <w:basedOn w:val="Style_14"/>
    <w:link w:val="Style_194_ch"/>
    <w:pPr>
      <w:spacing w:after="120" w:line="480" w:lineRule="auto"/>
      <w:ind/>
    </w:pPr>
  </w:style>
  <w:style w:styleId="Style_194_ch" w:type="character">
    <w:name w:val="Основной текст 21"/>
    <w:basedOn w:val="Style_14_ch"/>
    <w:link w:val="Style_194"/>
  </w:style>
  <w:style w:styleId="Style_195" w:type="paragraph">
    <w:name w:val="WW8Num22z1"/>
    <w:link w:val="Style_195_ch"/>
  </w:style>
  <w:style w:styleId="Style_195_ch" w:type="character">
    <w:name w:val="WW8Num22z1"/>
    <w:link w:val="Style_195"/>
  </w:style>
  <w:style w:styleId="Style_196" w:type="paragraph">
    <w:name w:val="toc 5"/>
    <w:basedOn w:val="Style_14"/>
    <w:next w:val="Style_14"/>
    <w:link w:val="Style_196_ch"/>
    <w:uiPriority w:val="39"/>
    <w:pPr>
      <w:ind w:firstLine="0" w:left="800"/>
    </w:pPr>
    <w:rPr>
      <w:rFonts w:ascii="XO Thames" w:hAnsi="XO Thames"/>
      <w:sz w:val="28"/>
    </w:rPr>
  </w:style>
  <w:style w:styleId="Style_196_ch" w:type="character">
    <w:name w:val="toc 5"/>
    <w:basedOn w:val="Style_14_ch"/>
    <w:link w:val="Style_196"/>
    <w:rPr>
      <w:rFonts w:ascii="XO Thames" w:hAnsi="XO Thames"/>
      <w:sz w:val="28"/>
    </w:rPr>
  </w:style>
  <w:style w:styleId="Style_197" w:type="paragraph">
    <w:name w:val="WW8Num30z2"/>
    <w:link w:val="Style_197_ch"/>
    <w:rPr>
      <w:rFonts w:ascii="Wingdings" w:hAnsi="Wingdings"/>
    </w:rPr>
  </w:style>
  <w:style w:styleId="Style_197_ch" w:type="character">
    <w:name w:val="WW8Num30z2"/>
    <w:link w:val="Style_197"/>
    <w:rPr>
      <w:rFonts w:ascii="Wingdings" w:hAnsi="Wingdings"/>
    </w:rPr>
  </w:style>
  <w:style w:styleId="Style_198" w:type="paragraph">
    <w:name w:val="Основной текст 31"/>
    <w:basedOn w:val="Style_14"/>
    <w:link w:val="Style_198_ch"/>
    <w:pPr>
      <w:spacing w:after="120"/>
      <w:ind/>
    </w:pPr>
    <w:rPr>
      <w:sz w:val="16"/>
    </w:rPr>
  </w:style>
  <w:style w:styleId="Style_198_ch" w:type="character">
    <w:name w:val="Основной текст 31"/>
    <w:basedOn w:val="Style_14_ch"/>
    <w:link w:val="Style_198"/>
    <w:rPr>
      <w:sz w:val="16"/>
    </w:rPr>
  </w:style>
  <w:style w:styleId="Style_199" w:type="paragraph">
    <w:name w:val="WW8Num18z1"/>
    <w:link w:val="Style_199_ch"/>
  </w:style>
  <w:style w:styleId="Style_199_ch" w:type="character">
    <w:name w:val="WW8Num18z1"/>
    <w:link w:val="Style_199"/>
  </w:style>
  <w:style w:styleId="Style_200" w:type="paragraph">
    <w:name w:val="Основной текст с отступом 21"/>
    <w:basedOn w:val="Style_14"/>
    <w:link w:val="Style_200_ch"/>
    <w:pPr>
      <w:keepNext w:val="1"/>
      <w:keepLines w:val="1"/>
      <w:ind w:firstLine="720" w:left="0"/>
      <w:jc w:val="both"/>
    </w:pPr>
    <w:rPr>
      <w:b w:val="1"/>
      <w:sz w:val="28"/>
    </w:rPr>
  </w:style>
  <w:style w:styleId="Style_200_ch" w:type="character">
    <w:name w:val="Основной текст с отступом 21"/>
    <w:basedOn w:val="Style_14_ch"/>
    <w:link w:val="Style_200"/>
    <w:rPr>
      <w:b w:val="1"/>
      <w:sz w:val="28"/>
    </w:rPr>
  </w:style>
  <w:style w:styleId="Style_201" w:type="paragraph">
    <w:name w:val="WW8Num15z2"/>
    <w:link w:val="Style_201_ch"/>
    <w:rPr>
      <w:rFonts w:ascii="Wingdings" w:hAnsi="Wingdings"/>
    </w:rPr>
  </w:style>
  <w:style w:styleId="Style_201_ch" w:type="character">
    <w:name w:val="WW8Num15z2"/>
    <w:link w:val="Style_201"/>
    <w:rPr>
      <w:rFonts w:ascii="Wingdings" w:hAnsi="Wingdings"/>
    </w:rPr>
  </w:style>
  <w:style w:styleId="Style_202" w:type="paragraph">
    <w:name w:val="Заголовок"/>
    <w:basedOn w:val="Style_14"/>
    <w:next w:val="Style_8"/>
    <w:link w:val="Style_202_ch"/>
    <w:pPr>
      <w:keepNext w:val="1"/>
      <w:spacing w:after="120" w:before="240"/>
      <w:ind/>
    </w:pPr>
    <w:rPr>
      <w:rFonts w:ascii="Arial" w:hAnsi="Arial"/>
      <w:sz w:val="28"/>
    </w:rPr>
  </w:style>
  <w:style w:styleId="Style_202_ch" w:type="character">
    <w:name w:val="Заголовок"/>
    <w:basedOn w:val="Style_14_ch"/>
    <w:link w:val="Style_202"/>
    <w:rPr>
      <w:rFonts w:ascii="Arial" w:hAnsi="Arial"/>
      <w:sz w:val="28"/>
    </w:rPr>
  </w:style>
  <w:style w:styleId="Style_203" w:type="paragraph">
    <w:name w:val="Основной текст + 8 pt"/>
    <w:link w:val="Style_203_ch"/>
    <w:rPr>
      <w:spacing w:val="1"/>
      <w:sz w:val="16"/>
    </w:rPr>
  </w:style>
  <w:style w:styleId="Style_203_ch" w:type="character">
    <w:name w:val="Основной текст + 8 pt"/>
    <w:link w:val="Style_203"/>
    <w:rPr>
      <w:spacing w:val="1"/>
      <w:sz w:val="16"/>
    </w:rPr>
  </w:style>
  <w:style w:styleId="Style_204" w:type="paragraph">
    <w:name w:val="ConsPlusTitle"/>
    <w:link w:val="Style_204_ch"/>
    <w:pPr>
      <w:widowControl w:val="0"/>
      <w:ind/>
    </w:pPr>
    <w:rPr>
      <w:b w:val="1"/>
      <w:sz w:val="24"/>
    </w:rPr>
  </w:style>
  <w:style w:styleId="Style_204_ch" w:type="character">
    <w:name w:val="ConsPlusTitle"/>
    <w:link w:val="Style_204"/>
    <w:rPr>
      <w:b w:val="1"/>
      <w:sz w:val="24"/>
    </w:rPr>
  </w:style>
  <w:style w:styleId="Style_205" w:type="paragraph">
    <w:name w:val="Нумерованный абзац"/>
    <w:link w:val="Style_205_ch"/>
    <w:pPr>
      <w:numPr>
        <w:numId w:val="9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205_ch" w:type="character">
    <w:name w:val="Нумерованный абзац"/>
    <w:link w:val="Style_205"/>
    <w:rPr>
      <w:sz w:val="28"/>
    </w:rPr>
  </w:style>
  <w:style w:styleId="Style_206" w:type="paragraph">
    <w:name w:val="Нижний колонтитул Знак"/>
    <w:link w:val="Style_206_ch"/>
    <w:rPr>
      <w:sz w:val="24"/>
    </w:rPr>
  </w:style>
  <w:style w:styleId="Style_206_ch" w:type="character">
    <w:name w:val="Нижний колонтитул Знак"/>
    <w:link w:val="Style_206"/>
    <w:rPr>
      <w:sz w:val="24"/>
    </w:rPr>
  </w:style>
  <w:style w:styleId="Style_207" w:type="paragraph">
    <w:name w:val="WW8Num32z1"/>
    <w:link w:val="Style_207_ch"/>
    <w:rPr>
      <w:rFonts w:ascii="Courier New" w:hAnsi="Courier New"/>
    </w:rPr>
  </w:style>
  <w:style w:styleId="Style_207_ch" w:type="character">
    <w:name w:val="WW8Num32z1"/>
    <w:link w:val="Style_207"/>
    <w:rPr>
      <w:rFonts w:ascii="Courier New" w:hAnsi="Courier New"/>
    </w:rPr>
  </w:style>
  <w:style w:styleId="Style_208" w:type="paragraph">
    <w:name w:val="WW8Num17z0"/>
    <w:link w:val="Style_208_ch"/>
  </w:style>
  <w:style w:styleId="Style_208_ch" w:type="character">
    <w:name w:val="WW8Num17z0"/>
    <w:link w:val="Style_208"/>
  </w:style>
  <w:style w:styleId="Style_209" w:type="paragraph">
    <w:name w:val="WW8Num34z1"/>
    <w:link w:val="Style_209_ch"/>
    <w:rPr>
      <w:rFonts w:ascii="Courier New" w:hAnsi="Courier New"/>
    </w:rPr>
  </w:style>
  <w:style w:styleId="Style_209_ch" w:type="character">
    <w:name w:val="WW8Num34z1"/>
    <w:link w:val="Style_209"/>
    <w:rPr>
      <w:rFonts w:ascii="Courier New" w:hAnsi="Courier New"/>
    </w:rPr>
  </w:style>
  <w:style w:styleId="Style_210" w:type="paragraph">
    <w:name w:val="WW8Num5z2"/>
    <w:link w:val="Style_210_ch"/>
    <w:rPr>
      <w:rFonts w:ascii="Symbol" w:hAnsi="Symbol"/>
    </w:rPr>
  </w:style>
  <w:style w:styleId="Style_210_ch" w:type="character">
    <w:name w:val="WW8Num5z2"/>
    <w:link w:val="Style_210"/>
    <w:rPr>
      <w:rFonts w:ascii="Symbol" w:hAnsi="Symbol"/>
    </w:rPr>
  </w:style>
  <w:style w:styleId="Style_211" w:type="paragraph">
    <w:name w:val="Верхний колонтитул Знак"/>
    <w:link w:val="Style_211_ch"/>
    <w:rPr>
      <w:sz w:val="24"/>
    </w:rPr>
  </w:style>
  <w:style w:styleId="Style_211_ch" w:type="character">
    <w:name w:val="Верхний колонтитул Знак"/>
    <w:link w:val="Style_211"/>
    <w:rPr>
      <w:sz w:val="24"/>
    </w:rPr>
  </w:style>
  <w:style w:styleId="Style_12" w:type="paragraph">
    <w:name w:val="List Paragraph"/>
    <w:basedOn w:val="Style_14"/>
    <w:link w:val="Style_12_ch"/>
    <w:pPr>
      <w:widowControl w:val="0"/>
      <w:spacing w:after="200" w:line="276" w:lineRule="auto"/>
      <w:ind w:firstLine="0" w:left="720"/>
      <w:jc w:val="center"/>
    </w:pPr>
    <w:rPr>
      <w:rFonts w:ascii="Calibri" w:hAnsi="Calibri"/>
      <w:sz w:val="22"/>
    </w:rPr>
  </w:style>
  <w:style w:styleId="Style_12_ch" w:type="character">
    <w:name w:val="List Paragraph"/>
    <w:basedOn w:val="Style_14_ch"/>
    <w:link w:val="Style_12"/>
    <w:rPr>
      <w:rFonts w:ascii="Calibri" w:hAnsi="Calibri"/>
      <w:sz w:val="22"/>
    </w:rPr>
  </w:style>
  <w:style w:styleId="Style_212" w:type="paragraph">
    <w:name w:val="Основной текст 3 Знак1"/>
    <w:link w:val="Style_212_ch"/>
    <w:rPr>
      <w:sz w:val="16"/>
    </w:rPr>
  </w:style>
  <w:style w:styleId="Style_212_ch" w:type="character">
    <w:name w:val="Основной текст 3 Знак1"/>
    <w:link w:val="Style_212"/>
    <w:rPr>
      <w:sz w:val="16"/>
    </w:rPr>
  </w:style>
  <w:style w:styleId="Style_213" w:type="paragraph">
    <w:name w:val="Гиперссылка2"/>
    <w:link w:val="Style_213_ch"/>
    <w:rPr>
      <w:color w:val="0000FF"/>
      <w:u w:val="single"/>
    </w:rPr>
  </w:style>
  <w:style w:styleId="Style_213_ch" w:type="character">
    <w:name w:val="Гиперссылка2"/>
    <w:link w:val="Style_213"/>
    <w:rPr>
      <w:color w:val="0000FF"/>
      <w:u w:val="single"/>
    </w:rPr>
  </w:style>
  <w:style w:styleId="Style_214" w:type="paragraph">
    <w:name w:val="Знак"/>
    <w:basedOn w:val="Style_14"/>
    <w:link w:val="Style_21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14_ch" w:type="character">
    <w:name w:val="Знак"/>
    <w:basedOn w:val="Style_14_ch"/>
    <w:link w:val="Style_214"/>
    <w:rPr>
      <w:rFonts w:ascii="Verdana" w:hAnsi="Verdana"/>
      <w:sz w:val="20"/>
    </w:rPr>
  </w:style>
  <w:style w:styleId="Style_215" w:type="paragraph">
    <w:name w:val="Основной шрифт абзаца1"/>
    <w:link w:val="Style_215_ch"/>
  </w:style>
  <w:style w:styleId="Style_215_ch" w:type="character">
    <w:name w:val="Основной шрифт абзаца1"/>
    <w:link w:val="Style_215"/>
  </w:style>
  <w:style w:styleId="Style_216" w:type="paragraph">
    <w:name w:val="Подпись к таблице_"/>
    <w:link w:val="Style_216_ch"/>
    <w:rPr>
      <w:b w:val="1"/>
      <w:spacing w:val="-5"/>
      <w:sz w:val="23"/>
    </w:rPr>
  </w:style>
  <w:style w:styleId="Style_216_ch" w:type="character">
    <w:name w:val="Подпись к таблице_"/>
    <w:link w:val="Style_216"/>
    <w:rPr>
      <w:b w:val="1"/>
      <w:spacing w:val="-5"/>
      <w:sz w:val="23"/>
    </w:rPr>
  </w:style>
  <w:style w:styleId="Style_217" w:type="paragraph">
    <w:name w:val="WW8Num1z8"/>
    <w:link w:val="Style_217_ch"/>
  </w:style>
  <w:style w:styleId="Style_217_ch" w:type="character">
    <w:name w:val="WW8Num1z8"/>
    <w:link w:val="Style_217"/>
  </w:style>
  <w:style w:styleId="Style_218" w:type="paragraph">
    <w:name w:val="Subtitle"/>
    <w:basedOn w:val="Style_202"/>
    <w:next w:val="Style_8"/>
    <w:link w:val="Style_218_ch"/>
    <w:uiPriority w:val="11"/>
    <w:qFormat/>
    <w:pPr>
      <w:ind/>
      <w:jc w:val="center"/>
    </w:pPr>
    <w:rPr>
      <w:i w:val="1"/>
    </w:rPr>
  </w:style>
  <w:style w:styleId="Style_218_ch" w:type="character">
    <w:name w:val="Subtitle"/>
    <w:basedOn w:val="Style_202_ch"/>
    <w:link w:val="Style_218"/>
    <w:rPr>
      <w:i w:val="1"/>
    </w:rPr>
  </w:style>
  <w:style w:styleId="Style_219" w:type="paragraph">
    <w:name w:val="Основной текст + 9 pt"/>
    <w:link w:val="Style_219_ch"/>
    <w:rPr>
      <w:b w:val="1"/>
      <w:spacing w:val="-5"/>
      <w:sz w:val="18"/>
    </w:rPr>
  </w:style>
  <w:style w:styleId="Style_219_ch" w:type="character">
    <w:name w:val="Основной текст + 9 pt"/>
    <w:link w:val="Style_219"/>
    <w:rPr>
      <w:b w:val="1"/>
      <w:spacing w:val="-5"/>
      <w:sz w:val="18"/>
    </w:rPr>
  </w:style>
  <w:style w:styleId="Style_220" w:type="paragraph">
    <w:name w:val="Hyperlink1"/>
    <w:link w:val="Style_220_ch"/>
    <w:rPr>
      <w:color w:val="0000FF"/>
      <w:sz w:val="20"/>
      <w:u w:val="single"/>
    </w:rPr>
  </w:style>
  <w:style w:styleId="Style_220_ch" w:type="character">
    <w:name w:val="Hyperlink1"/>
    <w:link w:val="Style_220"/>
    <w:rPr>
      <w:color w:val="0000FF"/>
      <w:sz w:val="20"/>
      <w:u w:val="single"/>
    </w:rPr>
  </w:style>
  <w:style w:styleId="Style_221" w:type="paragraph">
    <w:name w:val="Подпись к таблице (2)"/>
    <w:basedOn w:val="Style_14"/>
    <w:link w:val="Style_221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221_ch" w:type="character">
    <w:name w:val="Подпись к таблице (2)"/>
    <w:basedOn w:val="Style_14_ch"/>
    <w:link w:val="Style_221"/>
    <w:rPr>
      <w:b w:val="1"/>
      <w:spacing w:val="-5"/>
      <w:sz w:val="18"/>
    </w:rPr>
  </w:style>
  <w:style w:styleId="Style_222" w:type="paragraph">
    <w:name w:val="Знак1"/>
    <w:basedOn w:val="Style_14"/>
    <w:link w:val="Style_222_ch"/>
    <w:pPr>
      <w:spacing w:after="280" w:before="280"/>
      <w:ind/>
    </w:pPr>
    <w:rPr>
      <w:rFonts w:ascii="Tahoma" w:hAnsi="Tahoma"/>
      <w:sz w:val="20"/>
    </w:rPr>
  </w:style>
  <w:style w:styleId="Style_222_ch" w:type="character">
    <w:name w:val="Знак1"/>
    <w:basedOn w:val="Style_14_ch"/>
    <w:link w:val="Style_222"/>
    <w:rPr>
      <w:rFonts w:ascii="Tahoma" w:hAnsi="Tahoma"/>
      <w:sz w:val="20"/>
    </w:rPr>
  </w:style>
  <w:style w:styleId="Style_36" w:type="paragraph">
    <w:name w:val="Body Text Indent"/>
    <w:basedOn w:val="Style_14"/>
    <w:link w:val="Style_36_ch"/>
    <w:pPr>
      <w:spacing w:after="120"/>
      <w:ind w:firstLine="0" w:left="283"/>
    </w:pPr>
  </w:style>
  <w:style w:styleId="Style_36_ch" w:type="character">
    <w:name w:val="Body Text Indent"/>
    <w:basedOn w:val="Style_14_ch"/>
    <w:link w:val="Style_36"/>
  </w:style>
  <w:style w:styleId="Style_2" w:type="paragraph">
    <w:name w:val="Title"/>
    <w:basedOn w:val="Style_14"/>
    <w:next w:val="Style_218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4_ch"/>
    <w:link w:val="Style_2"/>
    <w:rPr>
      <w:sz w:val="28"/>
    </w:rPr>
  </w:style>
  <w:style w:styleId="Style_223" w:type="paragraph">
    <w:name w:val="annotation text"/>
    <w:basedOn w:val="Style_14"/>
    <w:link w:val="Style_223_ch"/>
    <w:rPr>
      <w:sz w:val="20"/>
    </w:rPr>
  </w:style>
  <w:style w:styleId="Style_223_ch" w:type="character">
    <w:name w:val="annotation text"/>
    <w:basedOn w:val="Style_14_ch"/>
    <w:link w:val="Style_223"/>
    <w:rPr>
      <w:sz w:val="20"/>
    </w:rPr>
  </w:style>
  <w:style w:styleId="Style_224" w:type="paragraph">
    <w:name w:val="heading 4"/>
    <w:basedOn w:val="Style_14"/>
    <w:next w:val="Style_14"/>
    <w:link w:val="Style_224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b w:val="1"/>
      <w:sz w:val="28"/>
    </w:rPr>
  </w:style>
  <w:style w:styleId="Style_224_ch" w:type="character">
    <w:name w:val="heading 4"/>
    <w:basedOn w:val="Style_14_ch"/>
    <w:link w:val="Style_224"/>
    <w:rPr>
      <w:b w:val="1"/>
      <w:sz w:val="28"/>
    </w:rPr>
  </w:style>
  <w:style w:styleId="Style_225" w:type="paragraph">
    <w:name w:val="WW8Num32z2"/>
    <w:link w:val="Style_225_ch"/>
    <w:rPr>
      <w:rFonts w:ascii="Wingdings" w:hAnsi="Wingdings"/>
    </w:rPr>
  </w:style>
  <w:style w:styleId="Style_225_ch" w:type="character">
    <w:name w:val="WW8Num32z2"/>
    <w:link w:val="Style_225"/>
    <w:rPr>
      <w:rFonts w:ascii="Wingdings" w:hAnsi="Wingdings"/>
    </w:rPr>
  </w:style>
  <w:style w:styleId="Style_226" w:type="paragraph">
    <w:name w:val="Normal (Web)"/>
    <w:basedOn w:val="Style_14"/>
    <w:link w:val="Style_226_ch"/>
    <w:pPr>
      <w:spacing w:after="280" w:before="280"/>
      <w:ind/>
    </w:pPr>
  </w:style>
  <w:style w:styleId="Style_226_ch" w:type="character">
    <w:name w:val="Normal (Web)"/>
    <w:basedOn w:val="Style_14_ch"/>
    <w:link w:val="Style_226"/>
  </w:style>
  <w:style w:styleId="Style_227" w:type="paragraph">
    <w:name w:val="Содержимое врезки"/>
    <w:basedOn w:val="Style_8"/>
    <w:link w:val="Style_227_ch"/>
  </w:style>
  <w:style w:styleId="Style_227_ch" w:type="character">
    <w:name w:val="Содержимое врезки"/>
    <w:basedOn w:val="Style_8_ch"/>
    <w:link w:val="Style_227"/>
  </w:style>
  <w:style w:styleId="Style_228" w:type="paragraph">
    <w:name w:val="WW8Num2z0"/>
    <w:link w:val="Style_228_ch"/>
    <w:rPr>
      <w:rFonts w:ascii="Symbol" w:hAnsi="Symbol"/>
    </w:rPr>
  </w:style>
  <w:style w:styleId="Style_228_ch" w:type="character">
    <w:name w:val="WW8Num2z0"/>
    <w:link w:val="Style_228"/>
    <w:rPr>
      <w:rFonts w:ascii="Symbol" w:hAnsi="Symbol"/>
    </w:rPr>
  </w:style>
  <w:style w:styleId="Style_229" w:type="paragraph">
    <w:name w:val="Body Text 2"/>
    <w:basedOn w:val="Style_14"/>
    <w:link w:val="Style_229_ch"/>
    <w:pPr>
      <w:spacing w:after="120" w:line="480" w:lineRule="auto"/>
      <w:ind/>
    </w:pPr>
  </w:style>
  <w:style w:styleId="Style_229_ch" w:type="character">
    <w:name w:val="Body Text 2"/>
    <w:basedOn w:val="Style_14_ch"/>
    <w:link w:val="Style_229"/>
  </w:style>
  <w:style w:styleId="Style_230" w:type="paragraph">
    <w:name w:val="WW8Num34z2"/>
    <w:link w:val="Style_230_ch"/>
    <w:rPr>
      <w:rFonts w:ascii="Wingdings" w:hAnsi="Wingdings"/>
    </w:rPr>
  </w:style>
  <w:style w:styleId="Style_230_ch" w:type="character">
    <w:name w:val="WW8Num34z2"/>
    <w:link w:val="Style_230"/>
    <w:rPr>
      <w:rFonts w:ascii="Wingdings" w:hAnsi="Wingdings"/>
    </w:rPr>
  </w:style>
  <w:style w:styleId="Style_231" w:type="paragraph">
    <w:name w:val="Знак Знак4"/>
    <w:link w:val="Style_231_ch"/>
    <w:rPr>
      <w:sz w:val="24"/>
    </w:rPr>
  </w:style>
  <w:style w:styleId="Style_231_ch" w:type="character">
    <w:name w:val="Знак Знак4"/>
    <w:link w:val="Style_231"/>
    <w:rPr>
      <w:sz w:val="24"/>
    </w:rPr>
  </w:style>
  <w:style w:styleId="Style_232" w:type="paragraph">
    <w:name w:val="paragraph"/>
    <w:basedOn w:val="Style_14"/>
    <w:link w:val="Style_232_ch"/>
    <w:pPr>
      <w:spacing w:after="280" w:before="280"/>
      <w:ind/>
    </w:pPr>
  </w:style>
  <w:style w:styleId="Style_232_ch" w:type="character">
    <w:name w:val="paragraph"/>
    <w:basedOn w:val="Style_14_ch"/>
    <w:link w:val="Style_232"/>
  </w:style>
  <w:style w:styleId="Style_233" w:type="paragraph">
    <w:name w:val="Основной текст с отступом Знак"/>
    <w:link w:val="Style_233_ch"/>
    <w:rPr>
      <w:sz w:val="24"/>
    </w:rPr>
  </w:style>
  <w:style w:styleId="Style_233_ch" w:type="character">
    <w:name w:val="Основной текст с отступом Знак"/>
    <w:link w:val="Style_233"/>
    <w:rPr>
      <w:sz w:val="24"/>
    </w:rPr>
  </w:style>
  <w:style w:styleId="Style_234" w:type="paragraph">
    <w:name w:val="WW8Num22z3"/>
    <w:link w:val="Style_234_ch"/>
    <w:rPr>
      <w:rFonts w:ascii="Symbol" w:hAnsi="Symbol"/>
    </w:rPr>
  </w:style>
  <w:style w:styleId="Style_234_ch" w:type="character">
    <w:name w:val="WW8Num22z3"/>
    <w:link w:val="Style_234"/>
    <w:rPr>
      <w:rFonts w:ascii="Symbol" w:hAnsi="Symbol"/>
    </w:rPr>
  </w:style>
  <w:style w:styleId="Style_235" w:type="paragraph">
    <w:name w:val="Номер строки1"/>
    <w:link w:val="Style_235_ch"/>
  </w:style>
  <w:style w:styleId="Style_235_ch" w:type="character">
    <w:name w:val="Номер строки1"/>
    <w:link w:val="Style_235"/>
  </w:style>
  <w:style w:styleId="Style_236" w:type="paragraph">
    <w:name w:val="WW8Num1z1"/>
    <w:link w:val="Style_236_ch"/>
  </w:style>
  <w:style w:styleId="Style_236_ch" w:type="character">
    <w:name w:val="WW8Num1z1"/>
    <w:link w:val="Style_236"/>
  </w:style>
  <w:style w:styleId="Style_7" w:type="paragraph">
    <w:name w:val="heading 2"/>
    <w:basedOn w:val="Style_14"/>
    <w:next w:val="Style_14"/>
    <w:link w:val="Style_7_ch"/>
    <w:uiPriority w:val="9"/>
    <w:qFormat/>
    <w:pPr>
      <w:keepNext w:val="1"/>
      <w:numPr>
        <w:ilvl w:val="1"/>
        <w:numId w:val="8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7_ch" w:type="character">
    <w:name w:val="heading 2"/>
    <w:basedOn w:val="Style_14_ch"/>
    <w:link w:val="Style_7"/>
    <w:rPr>
      <w:rFonts w:ascii="Arial" w:hAnsi="Arial"/>
      <w:b w:val="1"/>
      <w:sz w:val="22"/>
    </w:rPr>
  </w:style>
  <w:style w:styleId="Style_237" w:type="paragraph">
    <w:name w:val="WW8Num6z0"/>
    <w:link w:val="Style_237_ch"/>
    <w:rPr>
      <w:rFonts w:ascii="Symbol" w:hAnsi="Symbol"/>
    </w:rPr>
  </w:style>
  <w:style w:styleId="Style_237_ch" w:type="character">
    <w:name w:val="WW8Num6z0"/>
    <w:link w:val="Style_237"/>
    <w:rPr>
      <w:rFonts w:ascii="Symbol" w:hAnsi="Symbol"/>
    </w:rPr>
  </w:style>
  <w:style w:styleId="Style_238" w:type="paragraph">
    <w:name w:val="WW8Num1z0"/>
    <w:link w:val="Style_238_ch"/>
  </w:style>
  <w:style w:styleId="Style_238_ch" w:type="character">
    <w:name w:val="WW8Num1z0"/>
    <w:link w:val="Style_238"/>
  </w:style>
  <w:style w:styleId="Style_239" w:type="paragraph">
    <w:name w:val="fn2r"/>
    <w:basedOn w:val="Style_14"/>
    <w:link w:val="Style_239_ch"/>
    <w:pPr>
      <w:spacing w:after="280" w:before="280"/>
      <w:ind/>
    </w:pPr>
  </w:style>
  <w:style w:styleId="Style_239_ch" w:type="character">
    <w:name w:val="fn2r"/>
    <w:basedOn w:val="Style_14_ch"/>
    <w:link w:val="Style_239"/>
  </w:style>
  <w:style w:styleId="Style_240" w:type="paragraph">
    <w:name w:val="ConsNormal"/>
    <w:link w:val="Style_240_ch"/>
    <w:pPr>
      <w:widowControl w:val="0"/>
      <w:ind w:firstLine="720" w:left="0"/>
    </w:pPr>
    <w:rPr>
      <w:rFonts w:ascii="Arial" w:hAnsi="Arial"/>
    </w:rPr>
  </w:style>
  <w:style w:styleId="Style_240_ch" w:type="character">
    <w:name w:val="ConsNormal"/>
    <w:link w:val="Style_240"/>
    <w:rPr>
      <w:rFonts w:ascii="Arial" w:hAnsi="Arial"/>
    </w:rPr>
  </w:style>
  <w:style w:styleId="Style_241" w:type="paragraph">
    <w:name w:val="ConsPlusCell"/>
    <w:link w:val="Style_241_ch"/>
    <w:pPr>
      <w:widowControl w:val="0"/>
      <w:ind/>
    </w:pPr>
    <w:rPr>
      <w:sz w:val="28"/>
    </w:rPr>
  </w:style>
  <w:style w:styleId="Style_241_ch" w:type="character">
    <w:name w:val="ConsPlusCell"/>
    <w:link w:val="Style_241"/>
    <w:rPr>
      <w:sz w:val="28"/>
    </w:rPr>
  </w:style>
  <w:style w:styleId="Style_242" w:type="paragraph">
    <w:name w:val="Гиперссылка2"/>
    <w:link w:val="Style_242_ch"/>
    <w:rPr>
      <w:color w:val="0000FF"/>
      <w:u w:val="single"/>
    </w:rPr>
  </w:style>
  <w:style w:styleId="Style_242_ch" w:type="character">
    <w:name w:val="Гиперссылка2"/>
    <w:link w:val="Style_242"/>
    <w:rPr>
      <w:color w:val="0000FF"/>
      <w:u w:val="single"/>
    </w:rPr>
  </w:style>
  <w:style w:styleId="Style_243" w:type="paragraph">
    <w:name w:val="WW8Num19z0"/>
    <w:link w:val="Style_243_ch"/>
  </w:style>
  <w:style w:styleId="Style_243_ch" w:type="character">
    <w:name w:val="WW8Num19z0"/>
    <w:link w:val="Style_243"/>
  </w:style>
  <w:style w:styleId="Style_244" w:type="paragraph">
    <w:name w:val="Основной текст с отступом 3 Знак1"/>
    <w:link w:val="Style_244_ch"/>
    <w:rPr>
      <w:sz w:val="16"/>
    </w:rPr>
  </w:style>
  <w:style w:styleId="Style_244_ch" w:type="character">
    <w:name w:val="Основной текст с отступом 3 Знак1"/>
    <w:link w:val="Style_244"/>
    <w:rPr>
      <w:sz w:val="16"/>
    </w:rPr>
  </w:style>
  <w:style w:styleId="Style_245" w:type="paragraph">
    <w:name w:val="heading 6"/>
    <w:basedOn w:val="Style_14"/>
    <w:next w:val="Style_14"/>
    <w:link w:val="Style_245_ch"/>
    <w:uiPriority w:val="9"/>
    <w:qFormat/>
    <w:pPr>
      <w:numPr>
        <w:ilvl w:val="5"/>
        <w:numId w:val="8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45_ch" w:type="character">
    <w:name w:val="heading 6"/>
    <w:basedOn w:val="Style_14_ch"/>
    <w:link w:val="Style_245"/>
    <w:rPr>
      <w:rFonts w:ascii="Calibri" w:hAnsi="Calibri"/>
      <w:b w:val="1"/>
      <w:sz w:val="22"/>
    </w:rPr>
  </w:style>
  <w:style w:styleId="Style_246" w:type="paragraph">
    <w:name w:val="WW8Num13z2"/>
    <w:link w:val="Style_246_ch"/>
    <w:rPr>
      <w:rFonts w:ascii="Wingdings" w:hAnsi="Wingdings"/>
    </w:rPr>
  </w:style>
  <w:style w:styleId="Style_246_ch" w:type="character">
    <w:name w:val="WW8Num13z2"/>
    <w:link w:val="Style_246"/>
    <w:rPr>
      <w:rFonts w:ascii="Wingdings" w:hAnsi="Wingdings"/>
    </w:rPr>
  </w:style>
  <w:style w:styleId="Style_247" w:type="table">
    <w:name w:val="Сетка таблицы2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48" w:type="table">
    <w:name w:val="Сетка таблицы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49" w:type="table">
    <w:name w:val="Сетка таблицы1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50" w:type="table">
    <w:name w:val="Table Grid"/>
    <w:basedOn w:val="Style_6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footer8.xml" Type="http://schemas.openxmlformats.org/officeDocument/2006/relationships/footer"/>
  <Relationship Id="rId7" Target="footer7.xml" Type="http://schemas.openxmlformats.org/officeDocument/2006/relationships/footer"/>
  <Relationship Id="rId14" Target="theme/theme1.xml" Type="http://schemas.openxmlformats.org/officeDocument/2006/relationships/theme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2023-12-13T11:05:28Z</dcterms:modified>
</cp:coreProperties>
</file>