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ind/>
        <w:jc w:val="center"/>
        <w:rPr>
          <w:sz w:val="28"/>
        </w:rPr>
      </w:pPr>
      <w:r>
        <w:rPr>
          <w:sz w:val="28"/>
        </w:rPr>
        <w:t>Пояснительная записка</w:t>
      </w:r>
    </w:p>
    <w:p w14:paraId="06000000">
      <w:pPr>
        <w:ind/>
        <w:jc w:val="center"/>
        <w:rPr>
          <w:sz w:val="28"/>
        </w:rPr>
      </w:pPr>
      <w:r>
        <w:rPr>
          <w:sz w:val="28"/>
        </w:rPr>
        <w:t xml:space="preserve">к отчету об исполнении плана реализации </w:t>
      </w:r>
      <w:r>
        <w:rPr>
          <w:sz w:val="28"/>
        </w:rPr>
        <w:t>муниципальной программы Кринично-Лугского сельского поселения</w:t>
      </w:r>
      <w:r>
        <w:rPr>
          <w:sz w:val="28"/>
        </w:rPr>
        <w:t xml:space="preserve"> </w:t>
      </w:r>
      <w:r>
        <w:rPr>
          <w:sz w:val="26"/>
        </w:rPr>
        <w:t>«</w:t>
      </w:r>
      <w:r>
        <w:rPr>
          <w:sz w:val="28"/>
        </w:rPr>
        <w:t>Охрана окружающей среды  и рациональное природопользование»</w:t>
      </w:r>
    </w:p>
    <w:p w14:paraId="07000000">
      <w:pPr>
        <w:ind/>
        <w:jc w:val="center"/>
        <w:rPr>
          <w:sz w:val="28"/>
        </w:rPr>
      </w:pPr>
      <w:r>
        <w:rPr>
          <w:sz w:val="28"/>
        </w:rPr>
        <w:t xml:space="preserve">     за отчетный период первое полугодие 202</w:t>
      </w:r>
      <w:r>
        <w:rPr>
          <w:sz w:val="28"/>
        </w:rPr>
        <w:t>3</w:t>
      </w:r>
      <w:r>
        <w:rPr>
          <w:sz w:val="28"/>
        </w:rPr>
        <w:t xml:space="preserve"> г.</w:t>
      </w:r>
    </w:p>
    <w:p w14:paraId="08000000">
      <w:pPr>
        <w:widowControl w:val="0"/>
        <w:ind/>
        <w:jc w:val="center"/>
        <w:rPr>
          <w:sz w:val="26"/>
        </w:rPr>
      </w:pPr>
    </w:p>
    <w:p w14:paraId="09000000">
      <w:pPr>
        <w:ind/>
        <w:jc w:val="center"/>
        <w:rPr>
          <w:sz w:val="28"/>
        </w:rPr>
      </w:pPr>
    </w:p>
    <w:p w14:paraId="0A000000">
      <w:pPr>
        <w:ind/>
        <w:jc w:val="both"/>
        <w:rPr>
          <w:sz w:val="28"/>
        </w:rPr>
      </w:pPr>
    </w:p>
    <w:p w14:paraId="0B000000">
      <w:pPr>
        <w:ind w:firstLine="0" w:left="-567"/>
        <w:jc w:val="both"/>
        <w:rPr>
          <w:sz w:val="28"/>
        </w:rPr>
      </w:pPr>
      <w:r>
        <w:rPr>
          <w:sz w:val="28"/>
        </w:rPr>
        <w:tab/>
      </w:r>
      <w:r>
        <w:rPr>
          <w:sz w:val="28"/>
        </w:rPr>
        <w:t>Муниципальная программа Кринично-Лугского сельского поселения «Охрана окружающей среды  и рациональное природопользование» утверждена постановлением Администрации Кринично-Лугского сельского поселения 23.11.2018 №13</w:t>
      </w:r>
      <w:r>
        <w:rPr>
          <w:sz w:val="28"/>
        </w:rPr>
        <w:t>0</w:t>
      </w:r>
      <w:r>
        <w:rPr>
          <w:spacing w:val="-6"/>
        </w:rPr>
        <w:t xml:space="preserve"> </w:t>
      </w:r>
      <w:r>
        <w:rPr>
          <w:sz w:val="28"/>
        </w:rPr>
        <w:t>(далее – муниципальная программа).</w:t>
      </w:r>
      <w:r>
        <w:rPr>
          <w:sz w:val="28"/>
        </w:rPr>
        <w:t xml:space="preserve"> </w:t>
      </w:r>
    </w:p>
    <w:p w14:paraId="0C000000">
      <w:pPr>
        <w:widowControl w:val="0"/>
        <w:ind w:firstLine="709" w:left="0"/>
        <w:jc w:val="both"/>
      </w:pPr>
      <w:r>
        <w:rPr>
          <w:sz w:val="28"/>
        </w:rPr>
        <w:tab/>
      </w:r>
      <w:r>
        <w:rPr>
          <w:sz w:val="28"/>
        </w:rPr>
        <w:t>Программа включает 1 подпрограмму:</w:t>
      </w:r>
      <w:r>
        <w:rPr>
          <w:sz w:val="28"/>
        </w:rPr>
        <w:t xml:space="preserve"> </w:t>
      </w:r>
      <w:r>
        <w:rPr>
          <w:sz w:val="28"/>
        </w:rPr>
        <w:t xml:space="preserve">1 «Охрана окружающей среды в </w:t>
      </w:r>
      <w:r>
        <w:rPr>
          <w:sz w:val="28"/>
        </w:rPr>
        <w:t>Кринично-Лугском сельском поселении»</w:t>
      </w:r>
    </w:p>
    <w:p w14:paraId="0D000000">
      <w:pPr>
        <w:spacing w:line="240" w:lineRule="auto"/>
        <w:ind w:firstLine="709" w:left="0"/>
        <w:jc w:val="both"/>
        <w:rPr>
          <w:sz w:val="28"/>
        </w:rPr>
      </w:pPr>
    </w:p>
    <w:p w14:paraId="0E000000">
      <w:pPr>
        <w:spacing w:line="240" w:lineRule="auto"/>
        <w:ind w:firstLine="709" w:left="0"/>
        <w:jc w:val="both"/>
        <w:rPr>
          <w:sz w:val="28"/>
        </w:rPr>
      </w:pPr>
      <w:r>
        <w:rPr>
          <w:sz w:val="28"/>
        </w:rPr>
        <w:t>Программа включает в себя следующие подпрограммы:</w:t>
      </w:r>
    </w:p>
    <w:p w14:paraId="0F000000">
      <w:pPr>
        <w:widowControl w:val="0"/>
        <w:ind w:firstLine="709" w:left="0"/>
        <w:jc w:val="both"/>
        <w:rPr>
          <w:sz w:val="28"/>
        </w:rPr>
      </w:pPr>
      <w:r>
        <w:rPr>
          <w:sz w:val="28"/>
        </w:rPr>
        <w:t xml:space="preserve">подпрограмма 1 «Охрана окружающей среды в </w:t>
      </w:r>
      <w:r>
        <w:rPr>
          <w:sz w:val="28"/>
        </w:rPr>
        <w:t>Кринично-Лугском сельском поселении»</w:t>
      </w:r>
    </w:p>
    <w:p w14:paraId="10000000">
      <w:pPr>
        <w:widowControl w:val="0"/>
        <w:ind w:firstLine="709" w:left="0"/>
        <w:jc w:val="both"/>
        <w:rPr>
          <w:sz w:val="28"/>
        </w:rPr>
      </w:pPr>
      <w:r>
        <w:rPr>
          <w:sz w:val="28"/>
        </w:rPr>
        <w:t xml:space="preserve">В соответствии </w:t>
      </w:r>
      <w:r>
        <w:rPr>
          <w:sz w:val="28"/>
        </w:rPr>
        <w:t>с Распоряжением</w:t>
      </w:r>
      <w:r>
        <w:rPr>
          <w:sz w:val="28"/>
        </w:rPr>
        <w:t xml:space="preserve"> </w:t>
      </w:r>
      <w:r>
        <w:rPr>
          <w:sz w:val="28"/>
          <w:highlight w:val="white"/>
        </w:rPr>
        <w:t xml:space="preserve">Администрации </w:t>
      </w:r>
      <w:r>
        <w:rPr>
          <w:sz w:val="28"/>
          <w:highlight w:val="white"/>
        </w:rPr>
        <w:t>Кринично-Лугского сельского поселения</w:t>
      </w:r>
      <w:r>
        <w:rPr>
          <w:rStyle w:val="Style_3_ch"/>
          <w:sz w:val="28"/>
          <w:highlight w:val="white"/>
        </w:rPr>
        <w:t> </w:t>
      </w:r>
      <w:r>
        <w:rPr>
          <w:rStyle w:val="Style_4_ch"/>
          <w:color w:val="000000"/>
          <w:sz w:val="28"/>
          <w:highlight w:val="white"/>
          <w:u w:val="none"/>
        </w:rPr>
        <w:fldChar w:fldCharType="begin"/>
      </w:r>
      <w:r>
        <w:rPr>
          <w:rStyle w:val="Style_4_ch"/>
          <w:color w:val="000000"/>
          <w:sz w:val="28"/>
          <w:highlight w:val="white"/>
          <w:u w:val="none"/>
        </w:rPr>
        <w:instrText>HYPERLINK "http://semikarakorsk-admrn.donland.ru/Default.aspx?pageid=135139"</w:instrText>
      </w:r>
      <w:r>
        <w:rPr>
          <w:rStyle w:val="Style_4_ch"/>
          <w:color w:val="000000"/>
          <w:sz w:val="28"/>
          <w:highlight w:val="white"/>
          <w:u w:val="none"/>
        </w:rPr>
        <w:fldChar w:fldCharType="separate"/>
      </w:r>
      <w:r>
        <w:rPr>
          <w:rStyle w:val="Style_4_ch"/>
          <w:color w:val="000000"/>
          <w:sz w:val="28"/>
          <w:highlight w:val="white"/>
          <w:u w:val="none"/>
        </w:rPr>
        <w:t>от</w:t>
      </w:r>
      <w:r>
        <w:rPr>
          <w:rStyle w:val="Style_4_ch"/>
          <w:color w:val="000000"/>
          <w:sz w:val="28"/>
          <w:highlight w:val="white"/>
          <w:u w:val="none"/>
        </w:rPr>
        <w:t xml:space="preserve"> </w:t>
      </w:r>
      <w:r>
        <w:rPr>
          <w:sz w:val="28"/>
        </w:rPr>
        <w:t xml:space="preserve">27.12.2021 г. </w:t>
      </w:r>
      <w:r>
        <w:rPr>
          <w:rStyle w:val="Style_4_ch"/>
          <w:color w:val="000000"/>
          <w:sz w:val="28"/>
          <w:highlight w:val="white"/>
          <w:u w:val="none"/>
        </w:rPr>
        <w:t xml:space="preserve">№ </w:t>
      </w:r>
      <w:r>
        <w:rPr>
          <w:rStyle w:val="Style_4_ch"/>
          <w:color w:val="000000"/>
          <w:sz w:val="28"/>
          <w:highlight w:val="white"/>
          <w:u w:val="none"/>
        </w:rPr>
        <w:fldChar w:fldCharType="end"/>
      </w:r>
      <w:r>
        <w:rPr>
          <w:sz w:val="28"/>
        </w:rPr>
        <w:t>9</w:t>
      </w:r>
      <w:r>
        <w:rPr>
          <w:sz w:val="28"/>
        </w:rPr>
        <w:t>8</w:t>
      </w:r>
      <w:r>
        <w:rPr>
          <w:sz w:val="28"/>
        </w:rPr>
        <w:t xml:space="preserve"> </w:t>
      </w:r>
      <w:r>
        <w:rPr>
          <w:sz w:val="28"/>
        </w:rPr>
        <w:t xml:space="preserve"> </w:t>
      </w:r>
      <w:r>
        <w:rPr>
          <w:sz w:val="28"/>
        </w:rPr>
        <w:t>у</w:t>
      </w:r>
      <w:r>
        <w:rPr>
          <w:sz w:val="28"/>
          <w:highlight w:val="white"/>
        </w:rPr>
        <w:t>твержден план реализации программы на 20</w:t>
      </w:r>
      <w:r>
        <w:rPr>
          <w:sz w:val="28"/>
          <w:highlight w:val="white"/>
        </w:rPr>
        <w:t>2</w:t>
      </w:r>
      <w:r>
        <w:rPr>
          <w:sz w:val="28"/>
          <w:highlight w:val="white"/>
        </w:rPr>
        <w:t>3</w:t>
      </w:r>
      <w:r>
        <w:rPr>
          <w:sz w:val="28"/>
          <w:highlight w:val="white"/>
        </w:rPr>
        <w:t xml:space="preserve"> </w:t>
      </w:r>
      <w:r>
        <w:rPr>
          <w:sz w:val="28"/>
        </w:rPr>
        <w:t>год.</w:t>
      </w:r>
      <w:r>
        <w:rPr>
          <w:sz w:val="28"/>
        </w:rPr>
        <w:t xml:space="preserve"> </w:t>
      </w:r>
    </w:p>
    <w:p w14:paraId="11000000">
      <w:pPr>
        <w:widowControl w:val="0"/>
        <w:ind w:firstLine="709" w:left="0"/>
        <w:jc w:val="both"/>
        <w:rPr>
          <w:sz w:val="28"/>
        </w:rPr>
      </w:pPr>
      <w:r>
        <w:rPr>
          <w:sz w:val="28"/>
        </w:rPr>
        <w:t xml:space="preserve">На реализацию мероприятий подпрограммы 1 «Охрана окружающей среды в </w:t>
      </w:r>
      <w:r>
        <w:rPr>
          <w:sz w:val="28"/>
        </w:rPr>
        <w:t>Кринично-Лугском сельском поселении</w:t>
      </w:r>
      <w:r>
        <w:rPr>
          <w:sz w:val="28"/>
        </w:rPr>
        <w:t>» (далее – подпрограмма 1) на 20</w:t>
      </w:r>
      <w:r>
        <w:rPr>
          <w:sz w:val="28"/>
        </w:rPr>
        <w:t>2</w:t>
      </w:r>
      <w:r>
        <w:rPr>
          <w:sz w:val="28"/>
        </w:rPr>
        <w:t>3</w:t>
      </w:r>
      <w:r>
        <w:rPr>
          <w:sz w:val="28"/>
        </w:rPr>
        <w:t xml:space="preserve"> год</w:t>
      </w:r>
      <w:r>
        <w:rPr>
          <w:sz w:val="28"/>
        </w:rPr>
        <w:t xml:space="preserve"> </w:t>
      </w:r>
      <w:r>
        <w:rPr>
          <w:sz w:val="28"/>
        </w:rPr>
        <w:t>предусмотрено</w:t>
      </w:r>
      <w:r>
        <w:rPr>
          <w:sz w:val="28"/>
        </w:rPr>
        <w:t xml:space="preserve"> денежных средств в сумме </w:t>
      </w:r>
      <w:r>
        <w:rPr>
          <w:sz w:val="28"/>
        </w:rPr>
        <w:t>3</w:t>
      </w:r>
      <w:r>
        <w:rPr>
          <w:sz w:val="28"/>
        </w:rPr>
        <w:t>4</w:t>
      </w:r>
      <w:r>
        <w:rPr>
          <w:sz w:val="28"/>
        </w:rPr>
        <w:t>,</w:t>
      </w:r>
      <w:r>
        <w:rPr>
          <w:sz w:val="28"/>
        </w:rPr>
        <w:t>2</w:t>
      </w:r>
      <w:r>
        <w:rPr>
          <w:sz w:val="28"/>
        </w:rPr>
        <w:t xml:space="preserve"> </w:t>
      </w:r>
      <w:r>
        <w:rPr>
          <w:sz w:val="28"/>
        </w:rPr>
        <w:t>т.р</w:t>
      </w:r>
      <w:r>
        <w:rPr>
          <w:sz w:val="28"/>
        </w:rPr>
        <w:t xml:space="preserve"> </w:t>
      </w:r>
    </w:p>
    <w:p w14:paraId="12000000">
      <w:pPr>
        <w:ind w:firstLine="709" w:left="0" w:right="141"/>
        <w:jc w:val="both"/>
        <w:rPr>
          <w:sz w:val="28"/>
        </w:rPr>
      </w:pPr>
      <w:r>
        <w:rPr>
          <w:sz w:val="28"/>
        </w:rPr>
        <w:t>В рамках подпрограммы</w:t>
      </w:r>
      <w:r>
        <w:rPr>
          <w:sz w:val="28"/>
        </w:rPr>
        <w:t xml:space="preserve"> 1</w:t>
      </w:r>
      <w:r>
        <w:rPr>
          <w:sz w:val="28"/>
        </w:rPr>
        <w:t xml:space="preserve"> «Охрана окружающей среды в </w:t>
      </w:r>
      <w:r>
        <w:rPr>
          <w:sz w:val="28"/>
        </w:rPr>
        <w:t>Кринично-Лугском сельском поселении</w:t>
      </w:r>
      <w:r>
        <w:rPr>
          <w:sz w:val="28"/>
        </w:rPr>
        <w:t>»</w:t>
      </w:r>
      <w:r>
        <w:rPr>
          <w:sz w:val="28"/>
        </w:rPr>
        <w:t>:</w:t>
      </w:r>
    </w:p>
    <w:p w14:paraId="13000000">
      <w:pPr>
        <w:widowControl w:val="0"/>
        <w:ind w:firstLine="709" w:left="0"/>
        <w:jc w:val="both"/>
        <w:rPr>
          <w:sz w:val="28"/>
        </w:rPr>
      </w:pPr>
      <w:r>
        <w:rPr>
          <w:sz w:val="28"/>
        </w:rPr>
        <w:t xml:space="preserve">предусмотрено </w:t>
      </w:r>
      <w:r>
        <w:rPr>
          <w:sz w:val="28"/>
        </w:rPr>
        <w:t>четыре</w:t>
      </w:r>
      <w:r>
        <w:rPr>
          <w:sz w:val="28"/>
        </w:rPr>
        <w:t xml:space="preserve"> </w:t>
      </w:r>
      <w:r>
        <w:rPr>
          <w:sz w:val="28"/>
        </w:rPr>
        <w:t>основных мероприяти</w:t>
      </w:r>
      <w:r>
        <w:rPr>
          <w:sz w:val="28"/>
        </w:rPr>
        <w:t>я</w:t>
      </w:r>
      <w:r>
        <w:rPr>
          <w:sz w:val="28"/>
        </w:rPr>
        <w:t>, которы</w:t>
      </w:r>
      <w:r>
        <w:rPr>
          <w:sz w:val="28"/>
        </w:rPr>
        <w:t>е</w:t>
      </w:r>
      <w:r>
        <w:rPr>
          <w:sz w:val="28"/>
        </w:rPr>
        <w:t xml:space="preserve"> выполнены в полном объеме и в установленные сроки</w:t>
      </w:r>
      <w:r>
        <w:rPr>
          <w:sz w:val="28"/>
        </w:rPr>
        <w:t>.</w:t>
      </w:r>
      <w:r>
        <w:rPr>
          <w:sz w:val="28"/>
        </w:rPr>
        <w:t xml:space="preserve"> </w:t>
      </w:r>
    </w:p>
    <w:p w14:paraId="14000000">
      <w:pPr>
        <w:widowControl w:val="0"/>
        <w:ind w:firstLine="709" w:left="0"/>
        <w:jc w:val="both"/>
        <w:rPr>
          <w:sz w:val="28"/>
        </w:rPr>
      </w:pPr>
      <w:r>
        <w:rPr>
          <w:sz w:val="28"/>
        </w:rPr>
        <w:t>Достижение целей и задач подпрограммы 1 оценивается на основании контрольных событий.</w:t>
      </w:r>
    </w:p>
    <w:p w14:paraId="15000000">
      <w:pPr>
        <w:widowControl w:val="0"/>
        <w:ind w:firstLine="709" w:left="0"/>
        <w:jc w:val="both"/>
        <w:rPr>
          <w:sz w:val="28"/>
        </w:rPr>
      </w:pPr>
      <w:r>
        <w:rPr>
          <w:sz w:val="28"/>
        </w:rPr>
        <w:t>В течении отчетного периода</w:t>
      </w:r>
      <w:r>
        <w:rPr>
          <w:color w:val="FF0000"/>
          <w:sz w:val="28"/>
        </w:rPr>
        <w:t xml:space="preserve"> </w:t>
      </w:r>
      <w:r>
        <w:rPr>
          <w:sz w:val="28"/>
        </w:rPr>
        <w:t xml:space="preserve"> </w:t>
      </w:r>
      <w:r>
        <w:rPr>
          <w:sz w:val="28"/>
        </w:rPr>
        <w:t>на территории поселения</w:t>
      </w:r>
      <w:r>
        <w:rPr>
          <w:sz w:val="28"/>
        </w:rPr>
        <w:t xml:space="preserve"> были </w:t>
      </w:r>
      <w:r>
        <w:rPr>
          <w:sz w:val="28"/>
        </w:rPr>
        <w:t>проведен</w:t>
      </w:r>
      <w:r>
        <w:rPr>
          <w:sz w:val="28"/>
        </w:rPr>
        <w:t>ы мероприятия:</w:t>
      </w:r>
      <w:r>
        <w:rPr>
          <w:sz w:val="28"/>
        </w:rPr>
        <w:t xml:space="preserve"> </w:t>
      </w:r>
      <w:r>
        <w:rPr>
          <w:sz w:val="28"/>
        </w:rPr>
        <w:t xml:space="preserve"> </w:t>
      </w:r>
    </w:p>
    <w:p w14:paraId="16000000">
      <w:pPr>
        <w:ind/>
        <w:jc w:val="both"/>
        <w:rPr>
          <w:sz w:val="28"/>
        </w:rPr>
      </w:pPr>
      <w:r>
        <w:t xml:space="preserve">       </w:t>
      </w:r>
      <w:r>
        <w:rPr>
          <w:sz w:val="28"/>
        </w:rPr>
        <w:t>В рамках «Дня древ</w:t>
      </w:r>
      <w:r>
        <w:rPr>
          <w:sz w:val="28"/>
        </w:rPr>
        <w:t>онасаждения» пров</w:t>
      </w:r>
      <w:r>
        <w:rPr>
          <w:sz w:val="28"/>
        </w:rPr>
        <w:t>одилось озеленение школ, ФАПов</w:t>
      </w:r>
      <w:r>
        <w:rPr>
          <w:sz w:val="28"/>
        </w:rPr>
        <w:t xml:space="preserve">, детских садов, улиц и других объектов, высаживались деревья в парках, скверах, аллеях, так  было высажено </w:t>
      </w:r>
      <w:r>
        <w:rPr>
          <w:sz w:val="28"/>
        </w:rPr>
        <w:t>около</w:t>
      </w:r>
      <w:r>
        <w:rPr>
          <w:sz w:val="28"/>
        </w:rPr>
        <w:t xml:space="preserve"> </w:t>
      </w:r>
      <w:r>
        <w:rPr>
          <w:sz w:val="28"/>
        </w:rPr>
        <w:t>45</w:t>
      </w:r>
      <w:r>
        <w:rPr>
          <w:sz w:val="28"/>
        </w:rPr>
        <w:t xml:space="preserve">штук, </w:t>
      </w:r>
      <w:r>
        <w:rPr>
          <w:sz w:val="28"/>
        </w:rPr>
        <w:t xml:space="preserve">деревьев и </w:t>
      </w:r>
      <w:r>
        <w:rPr>
          <w:sz w:val="28"/>
        </w:rPr>
        <w:t xml:space="preserve">кустарников. Приняло участие </w:t>
      </w:r>
      <w:r>
        <w:rPr>
          <w:sz w:val="28"/>
        </w:rPr>
        <w:t>5</w:t>
      </w:r>
      <w:r>
        <w:rPr>
          <w:sz w:val="28"/>
        </w:rPr>
        <w:t>6</w:t>
      </w:r>
      <w:r>
        <w:rPr>
          <w:sz w:val="28"/>
        </w:rPr>
        <w:t xml:space="preserve"> человек.</w:t>
      </w:r>
      <w:r>
        <w:rPr>
          <w:sz w:val="28"/>
        </w:rPr>
        <w:t xml:space="preserve"> </w:t>
      </w:r>
      <w:r>
        <w:rPr>
          <w:sz w:val="28"/>
        </w:rPr>
        <w:t xml:space="preserve">На территории  поселения </w:t>
      </w:r>
      <w:r>
        <w:rPr>
          <w:sz w:val="28"/>
        </w:rPr>
        <w:t>прошли э</w:t>
      </w:r>
      <w:r>
        <w:rPr>
          <w:sz w:val="28"/>
        </w:rPr>
        <w:t xml:space="preserve">кологические субботники </w:t>
      </w:r>
      <w:r>
        <w:rPr>
          <w:sz w:val="28"/>
        </w:rPr>
        <w:t xml:space="preserve">расчищено от бытового мусора более </w:t>
      </w:r>
      <w:r>
        <w:rPr>
          <w:sz w:val="28"/>
        </w:rPr>
        <w:t>5</w:t>
      </w:r>
      <w:r>
        <w:rPr>
          <w:sz w:val="28"/>
        </w:rPr>
        <w:t xml:space="preserve"> км водоохранных зон, проведена очистка лесополос от мусора и валежника, произведен сбор пластиковых бутылок и бытового мусора, произведена расчистка лесополос и побелка деревь</w:t>
      </w:r>
      <w:r>
        <w:rPr>
          <w:sz w:val="28"/>
        </w:rPr>
        <w:t>е</w:t>
      </w:r>
      <w:r>
        <w:rPr>
          <w:sz w:val="28"/>
        </w:rPr>
        <w:t>в</w:t>
      </w:r>
      <w:r>
        <w:rPr>
          <w:sz w:val="28"/>
        </w:rPr>
        <w:t>. Ликвидирован</w:t>
      </w:r>
      <w:r>
        <w:rPr>
          <w:sz w:val="28"/>
        </w:rPr>
        <w:t>а</w:t>
      </w:r>
      <w:r>
        <w:rPr>
          <w:sz w:val="28"/>
        </w:rPr>
        <w:t xml:space="preserve"> </w:t>
      </w:r>
      <w:r>
        <w:rPr>
          <w:sz w:val="28"/>
        </w:rPr>
        <w:t>1</w:t>
      </w:r>
      <w:r>
        <w:rPr>
          <w:sz w:val="28"/>
        </w:rPr>
        <w:t xml:space="preserve"> не санкционированн</w:t>
      </w:r>
      <w:r>
        <w:rPr>
          <w:sz w:val="28"/>
        </w:rPr>
        <w:t>ая</w:t>
      </w:r>
      <w:r>
        <w:rPr>
          <w:sz w:val="28"/>
        </w:rPr>
        <w:t xml:space="preserve"> свал</w:t>
      </w:r>
      <w:r>
        <w:rPr>
          <w:sz w:val="28"/>
        </w:rPr>
        <w:t>ки</w:t>
      </w:r>
      <w:r>
        <w:rPr>
          <w:sz w:val="28"/>
        </w:rPr>
        <w:t xml:space="preserve"> мусора, составлено </w:t>
      </w:r>
      <w:r>
        <w:rPr>
          <w:sz w:val="28"/>
        </w:rPr>
        <w:t>12</w:t>
      </w:r>
      <w:r>
        <w:rPr>
          <w:sz w:val="28"/>
        </w:rPr>
        <w:t xml:space="preserve"> протокол</w:t>
      </w:r>
      <w:r>
        <w:rPr>
          <w:sz w:val="28"/>
        </w:rPr>
        <w:t>ов</w:t>
      </w:r>
      <w:r>
        <w:rPr>
          <w:sz w:val="28"/>
        </w:rPr>
        <w:t xml:space="preserve"> об административном нарушении.</w:t>
      </w:r>
    </w:p>
    <w:p w14:paraId="17000000">
      <w:pPr>
        <w:ind w:firstLine="709" w:left="0" w:right="141"/>
        <w:jc w:val="both"/>
        <w:rPr>
          <w:sz w:val="28"/>
        </w:rPr>
      </w:pPr>
      <w:r>
        <w:rPr>
          <w:sz w:val="28"/>
        </w:rPr>
        <w:t xml:space="preserve">Проведено </w:t>
      </w:r>
      <w:r>
        <w:rPr>
          <w:sz w:val="28"/>
        </w:rPr>
        <w:t>5</w:t>
      </w:r>
      <w:r>
        <w:rPr>
          <w:sz w:val="28"/>
        </w:rPr>
        <w:t xml:space="preserve"> рейд</w:t>
      </w:r>
      <w:r>
        <w:rPr>
          <w:sz w:val="28"/>
        </w:rPr>
        <w:t>ов</w:t>
      </w:r>
      <w:r>
        <w:rPr>
          <w:sz w:val="28"/>
        </w:rPr>
        <w:t xml:space="preserve"> по противодействию выжигания сухой растительности на территории района. </w:t>
      </w:r>
    </w:p>
    <w:p w14:paraId="18000000">
      <w:pPr>
        <w:ind w:firstLine="709" w:left="0" w:right="141"/>
        <w:jc w:val="both"/>
        <w:rPr>
          <w:sz w:val="28"/>
        </w:rPr>
      </w:pPr>
      <w:r>
        <w:rPr>
          <w:sz w:val="28"/>
        </w:rPr>
        <w:t xml:space="preserve"> </w:t>
      </w:r>
      <w:r>
        <w:rPr>
          <w:sz w:val="28"/>
        </w:rPr>
        <w:t xml:space="preserve">За </w:t>
      </w:r>
      <w:r>
        <w:rPr>
          <w:sz w:val="28"/>
        </w:rPr>
        <w:t>год</w:t>
      </w:r>
      <w:r>
        <w:rPr>
          <w:sz w:val="28"/>
        </w:rPr>
        <w:t xml:space="preserve"> </w:t>
      </w:r>
      <w:r>
        <w:rPr>
          <w:sz w:val="28"/>
        </w:rPr>
        <w:t xml:space="preserve">в экологических мероприятиях  приняло участие </w:t>
      </w:r>
      <w:r>
        <w:rPr>
          <w:sz w:val="28"/>
        </w:rPr>
        <w:t xml:space="preserve"> около </w:t>
      </w:r>
      <w:r>
        <w:rPr>
          <w:sz w:val="28"/>
        </w:rPr>
        <w:t>5</w:t>
      </w:r>
      <w:r>
        <w:rPr>
          <w:sz w:val="28"/>
        </w:rPr>
        <w:t>6</w:t>
      </w:r>
      <w:r>
        <w:rPr>
          <w:sz w:val="28"/>
        </w:rPr>
        <w:t xml:space="preserve"> человек. </w:t>
      </w:r>
    </w:p>
    <w:p w14:paraId="19000000">
      <w:pPr>
        <w:ind w:firstLine="709" w:left="0" w:right="141"/>
        <w:jc w:val="both"/>
        <w:rPr>
          <w:sz w:val="28"/>
        </w:rPr>
      </w:pPr>
      <w:r>
        <w:rPr>
          <w:sz w:val="28"/>
        </w:rPr>
        <w:t>Опублик</w:t>
      </w:r>
      <w:r>
        <w:rPr>
          <w:sz w:val="28"/>
        </w:rPr>
        <w:t>о</w:t>
      </w:r>
      <w:r>
        <w:rPr>
          <w:sz w:val="28"/>
        </w:rPr>
        <w:t>ваны</w:t>
      </w:r>
      <w:r>
        <w:rPr>
          <w:sz w:val="28"/>
        </w:rPr>
        <w:t xml:space="preserve"> </w:t>
      </w:r>
      <w:r>
        <w:rPr>
          <w:sz w:val="28"/>
        </w:rPr>
        <w:t xml:space="preserve">фотоматериалы </w:t>
      </w:r>
      <w:r>
        <w:rPr>
          <w:sz w:val="28"/>
        </w:rPr>
        <w:t xml:space="preserve">(на официальном сайте Администрации </w:t>
      </w:r>
      <w:r>
        <w:rPr>
          <w:sz w:val="28"/>
        </w:rPr>
        <w:t>Кринично-Лугского сельского поселения</w:t>
      </w:r>
      <w:r>
        <w:rPr>
          <w:sz w:val="28"/>
        </w:rPr>
        <w:t>,  в газете Вестник).</w:t>
      </w:r>
    </w:p>
    <w:p w14:paraId="1A000000">
      <w:pPr>
        <w:widowControl w:val="0"/>
        <w:ind w:firstLine="709" w:left="0"/>
        <w:jc w:val="both"/>
        <w:rPr>
          <w:sz w:val="28"/>
        </w:rPr>
      </w:pPr>
      <w:r>
        <w:rPr>
          <w:sz w:val="28"/>
        </w:rPr>
        <w:t>В январе 20</w:t>
      </w:r>
      <w:r>
        <w:rPr>
          <w:sz w:val="28"/>
        </w:rPr>
        <w:t>2</w:t>
      </w:r>
      <w:r>
        <w:rPr>
          <w:sz w:val="28"/>
        </w:rPr>
        <w:t>3</w:t>
      </w:r>
      <w:r>
        <w:rPr>
          <w:sz w:val="28"/>
        </w:rPr>
        <w:t xml:space="preserve"> года был заключен договор  с организацией по сбору р</w:t>
      </w:r>
      <w:r>
        <w:rPr>
          <w:sz w:val="28"/>
        </w:rPr>
        <w:t>тутьсодержащих предметов (ламп). Из местного бюджета на данное мероприятие было запланировано</w:t>
      </w:r>
      <w:r>
        <w:rPr>
          <w:sz w:val="28"/>
        </w:rPr>
        <w:t>3</w:t>
      </w:r>
      <w:r>
        <w:rPr>
          <w:sz w:val="28"/>
        </w:rPr>
        <w:t>4</w:t>
      </w:r>
      <w:r>
        <w:rPr>
          <w:sz w:val="28"/>
        </w:rPr>
        <w:t>,</w:t>
      </w:r>
      <w:r>
        <w:rPr>
          <w:sz w:val="28"/>
        </w:rPr>
        <w:t>2</w:t>
      </w:r>
      <w:r>
        <w:rPr>
          <w:sz w:val="28"/>
        </w:rPr>
        <w:t xml:space="preserve">.р. </w:t>
      </w:r>
    </w:p>
    <w:p w14:paraId="1B000000">
      <w:pPr>
        <w:widowControl w:val="0"/>
        <w:ind w:firstLine="709" w:left="0"/>
        <w:jc w:val="both"/>
        <w:rPr>
          <w:sz w:val="28"/>
        </w:rPr>
      </w:pPr>
      <w:r>
        <w:rPr>
          <w:sz w:val="28"/>
        </w:rPr>
        <w:t xml:space="preserve">Фактическое исполнение составляет </w:t>
      </w:r>
      <w:r>
        <w:rPr>
          <w:sz w:val="28"/>
        </w:rPr>
        <w:t>6</w:t>
      </w:r>
      <w:r>
        <w:rPr>
          <w:sz w:val="28"/>
        </w:rPr>
        <w:t>,</w:t>
      </w:r>
      <w:r>
        <w:rPr>
          <w:sz w:val="28"/>
        </w:rPr>
        <w:t>2</w:t>
      </w:r>
      <w:r>
        <w:rPr>
          <w:sz w:val="28"/>
        </w:rPr>
        <w:t xml:space="preserve"> т.р или </w:t>
      </w:r>
      <w:r>
        <w:rPr>
          <w:sz w:val="28"/>
        </w:rPr>
        <w:t>1</w:t>
      </w:r>
      <w:r>
        <w:rPr>
          <w:sz w:val="28"/>
        </w:rPr>
        <w:t>8 %</w:t>
      </w:r>
    </w:p>
    <w:p w14:paraId="1C000000">
      <w:pPr>
        <w:widowControl w:val="0"/>
        <w:ind w:firstLine="709" w:left="0"/>
        <w:jc w:val="both"/>
        <w:rPr>
          <w:sz w:val="28"/>
        </w:rPr>
      </w:pPr>
      <w:r>
        <w:rPr>
          <w:sz w:val="28"/>
        </w:rPr>
        <w:t xml:space="preserve"> </w:t>
      </w:r>
    </w:p>
    <w:p w14:paraId="1D000000">
      <w:pPr>
        <w:ind w:firstLine="709" w:left="0" w:right="141"/>
        <w:jc w:val="both"/>
        <w:rPr>
          <w:sz w:val="28"/>
        </w:rPr>
      </w:pPr>
      <w:r>
        <w:rPr>
          <w:sz w:val="28"/>
        </w:rPr>
        <w:t xml:space="preserve">Отчет об исполнении плана реализации </w:t>
      </w:r>
      <w:r>
        <w:rPr>
          <w:sz w:val="28"/>
        </w:rPr>
        <w:t xml:space="preserve">муниципальной </w:t>
      </w:r>
      <w:r>
        <w:rPr>
          <w:sz w:val="28"/>
        </w:rPr>
        <w:t>п</w:t>
      </w:r>
      <w:r>
        <w:rPr>
          <w:sz w:val="28"/>
        </w:rPr>
        <w:t>рограммы за</w:t>
      </w:r>
      <w:r>
        <w:rPr>
          <w:sz w:val="28"/>
        </w:rPr>
        <w:t xml:space="preserve"> 1 полугодие</w:t>
      </w:r>
      <w:r>
        <w:rPr>
          <w:sz w:val="28"/>
        </w:rPr>
        <w:t xml:space="preserve"> </w:t>
      </w:r>
      <w:r>
        <w:rPr>
          <w:sz w:val="28"/>
        </w:rPr>
        <w:t>20</w:t>
      </w:r>
      <w:r>
        <w:rPr>
          <w:sz w:val="28"/>
        </w:rPr>
        <w:t>2</w:t>
      </w:r>
      <w:r>
        <w:rPr>
          <w:sz w:val="28"/>
        </w:rPr>
        <w:t>3</w:t>
      </w:r>
      <w:r>
        <w:rPr>
          <w:sz w:val="28"/>
        </w:rPr>
        <w:t xml:space="preserve"> год представлен в приложении к пояснительной информации.</w:t>
      </w:r>
    </w:p>
    <w:p w14:paraId="1E000000">
      <w:pPr>
        <w:widowControl w:val="0"/>
        <w:ind w:firstLine="709" w:left="0"/>
        <w:jc w:val="both"/>
        <w:rPr>
          <w:sz w:val="28"/>
        </w:rPr>
      </w:pPr>
    </w:p>
    <w:p w14:paraId="1F000000">
      <w:pPr>
        <w:widowControl w:val="0"/>
        <w:ind w:firstLine="709" w:left="0"/>
        <w:jc w:val="both"/>
        <w:rPr>
          <w:sz w:val="28"/>
        </w:rPr>
      </w:pPr>
    </w:p>
    <w:p w14:paraId="20000000">
      <w:pPr>
        <w:widowControl w:val="0"/>
        <w:ind w:firstLine="709" w:left="0"/>
        <w:jc w:val="both"/>
        <w:rPr>
          <w:sz w:val="28"/>
        </w:rPr>
      </w:pPr>
    </w:p>
    <w:p w14:paraId="21000000">
      <w:pPr>
        <w:widowControl w:val="0"/>
        <w:ind w:firstLine="709" w:left="0"/>
        <w:jc w:val="both"/>
        <w:rPr>
          <w:sz w:val="28"/>
        </w:rPr>
      </w:pPr>
    </w:p>
    <w:p w14:paraId="22000000">
      <w:pPr>
        <w:widowControl w:val="0"/>
        <w:ind w:firstLine="709" w:left="0"/>
        <w:jc w:val="both"/>
        <w:rPr>
          <w:sz w:val="28"/>
        </w:rPr>
      </w:pPr>
    </w:p>
    <w:p w14:paraId="23000000">
      <w:pPr>
        <w:widowControl w:val="0"/>
        <w:ind w:firstLine="709" w:left="0"/>
        <w:jc w:val="both"/>
        <w:rPr>
          <w:sz w:val="28"/>
        </w:rPr>
      </w:pPr>
    </w:p>
    <w:p w14:paraId="24000000">
      <w:pPr>
        <w:widowControl w:val="0"/>
        <w:ind w:firstLine="709" w:left="0"/>
        <w:jc w:val="both"/>
        <w:rPr>
          <w:sz w:val="28"/>
        </w:rPr>
      </w:pPr>
    </w:p>
    <w:p w14:paraId="25000000">
      <w:pPr>
        <w:widowControl w:val="0"/>
        <w:ind w:firstLine="709" w:left="0"/>
        <w:jc w:val="both"/>
        <w:rPr>
          <w:sz w:val="28"/>
        </w:rPr>
      </w:pPr>
    </w:p>
    <w:p w14:paraId="26000000">
      <w:pPr>
        <w:widowControl w:val="0"/>
        <w:ind w:firstLine="709" w:left="0"/>
        <w:jc w:val="both"/>
        <w:rPr>
          <w:sz w:val="28"/>
        </w:rPr>
      </w:pPr>
    </w:p>
    <w:p w14:paraId="27000000">
      <w:pPr>
        <w:widowControl w:val="0"/>
        <w:ind w:firstLine="709" w:left="0"/>
        <w:jc w:val="both"/>
        <w:rPr>
          <w:sz w:val="28"/>
        </w:rPr>
      </w:pPr>
    </w:p>
    <w:p w14:paraId="28000000">
      <w:pPr>
        <w:widowControl w:val="0"/>
        <w:ind w:firstLine="709" w:left="0"/>
        <w:jc w:val="both"/>
        <w:rPr>
          <w:sz w:val="28"/>
        </w:rPr>
      </w:pPr>
    </w:p>
    <w:p w14:paraId="29000000">
      <w:pPr>
        <w:widowControl w:val="0"/>
        <w:ind w:firstLine="709" w:left="0"/>
        <w:jc w:val="both"/>
        <w:rPr>
          <w:sz w:val="28"/>
        </w:rPr>
      </w:pPr>
    </w:p>
    <w:p w14:paraId="2A000000">
      <w:pPr>
        <w:widowControl w:val="0"/>
        <w:ind w:firstLine="709" w:left="0"/>
        <w:jc w:val="both"/>
        <w:rPr>
          <w:sz w:val="28"/>
        </w:rPr>
      </w:pPr>
    </w:p>
    <w:p w14:paraId="2B000000">
      <w:pPr>
        <w:widowControl w:val="0"/>
        <w:ind w:firstLine="709" w:left="0"/>
        <w:jc w:val="both"/>
        <w:rPr>
          <w:sz w:val="28"/>
        </w:rPr>
      </w:pPr>
    </w:p>
    <w:p w14:paraId="2C000000">
      <w:pPr>
        <w:widowControl w:val="0"/>
        <w:ind w:firstLine="709" w:left="0"/>
        <w:jc w:val="both"/>
        <w:rPr>
          <w:sz w:val="28"/>
        </w:rPr>
      </w:pPr>
    </w:p>
    <w:p w14:paraId="2D000000">
      <w:pPr>
        <w:widowControl w:val="0"/>
        <w:ind w:firstLine="709" w:left="0"/>
        <w:jc w:val="both"/>
        <w:rPr>
          <w:sz w:val="28"/>
        </w:rPr>
      </w:pPr>
    </w:p>
    <w:p w14:paraId="2E000000">
      <w:pPr>
        <w:sectPr>
          <w:headerReference r:id="rId3" w:type="default"/>
          <w:footerReference r:id="rId4" w:type="default"/>
          <w:pgSz w:h="16838" w:orient="portrait" w:w="11906"/>
          <w:pgMar w:bottom="425" w:footer="567" w:gutter="0" w:header="567" w:left="1418" w:right="1133" w:top="0"/>
          <w:pgNumType w:start="1"/>
        </w:sectPr>
      </w:pPr>
    </w:p>
    <w:p w14:paraId="2F000000">
      <w:pPr>
        <w:widowControl w:val="0"/>
        <w:ind/>
        <w:jc w:val="center"/>
        <w:rPr>
          <w:sz w:val="28"/>
        </w:rPr>
      </w:pPr>
    </w:p>
    <w:sectPr>
      <w:headerReference r:id="rId1" w:type="default"/>
      <w:footerReference r:id="rId2" w:type="default"/>
      <w:pgSz w:h="11906" w:orient="landscape" w:w="16838"/>
      <w:pgMar w:bottom="851" w:footer="709" w:gutter="0" w:header="709" w:left="1134" w:right="1134"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2"/>
      <w:ind w:firstLine="360" w:left="0" w:right="360"/>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4000000">
    <w:pPr>
      <w:pStyle w:val="Style_2"/>
      <w:ind w:firstLine="360" w:left="0" w:right="360"/>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r>
      <w:tab/>
    </w:r>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r>
      <w:tab/>
    </w: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5" w:type="paragraph">
    <w:name w:val="Normal"/>
    <w:link w:val="Style_5_ch"/>
    <w:uiPriority w:val="0"/>
    <w:qFormat/>
    <w:rPr>
      <w:sz w:val="24"/>
    </w:rPr>
  </w:style>
  <w:style w:default="1" w:styleId="Style_5_ch" w:type="character">
    <w:name w:val="Normal"/>
    <w:link w:val="Style_5"/>
    <w:rPr>
      <w:sz w:val="24"/>
    </w:rPr>
  </w:style>
  <w:style w:styleId="Style_6" w:type="paragraph">
    <w:name w:val="Balloon Text"/>
    <w:basedOn w:val="Style_5"/>
    <w:link w:val="Style_6_ch"/>
    <w:rPr>
      <w:rFonts w:ascii="Tahoma" w:hAnsi="Tahoma"/>
      <w:sz w:val="16"/>
    </w:rPr>
  </w:style>
  <w:style w:styleId="Style_6_ch" w:type="character">
    <w:name w:val="Balloon Text"/>
    <w:basedOn w:val="Style_5_ch"/>
    <w:link w:val="Style_6"/>
    <w:rPr>
      <w:rFonts w:ascii="Tahoma" w:hAnsi="Tahoma"/>
      <w:sz w:val="16"/>
    </w:rPr>
  </w:style>
  <w:style w:styleId="Style_7" w:type="paragraph">
    <w:name w:val="toc 2"/>
    <w:next w:val="Style_5"/>
    <w:link w:val="Style_7_ch"/>
    <w:uiPriority w:val="39"/>
    <w:pPr>
      <w:ind w:firstLine="0" w:left="200"/>
      <w:jc w:val="left"/>
    </w:pPr>
    <w:rPr>
      <w:rFonts w:ascii="XO Thames" w:hAnsi="XO Thames"/>
      <w:sz w:val="28"/>
    </w:rPr>
  </w:style>
  <w:style w:styleId="Style_7_ch" w:type="character">
    <w:name w:val="toc 2"/>
    <w:link w:val="Style_7"/>
    <w:rPr>
      <w:rFonts w:ascii="XO Thames" w:hAnsi="XO Thames"/>
      <w:sz w:val="28"/>
    </w:rPr>
  </w:style>
  <w:style w:styleId="Style_8" w:type="paragraph">
    <w:name w:val="toc 4"/>
    <w:next w:val="Style_5"/>
    <w:link w:val="Style_8_ch"/>
    <w:uiPriority w:val="39"/>
    <w:pPr>
      <w:ind w:firstLine="0" w:left="600"/>
      <w:jc w:val="left"/>
    </w:pPr>
    <w:rPr>
      <w:rFonts w:ascii="XO Thames" w:hAnsi="XO Thames"/>
      <w:sz w:val="28"/>
    </w:rPr>
  </w:style>
  <w:style w:styleId="Style_8_ch" w:type="character">
    <w:name w:val="toc 4"/>
    <w:link w:val="Style_8"/>
    <w:rPr>
      <w:rFonts w:ascii="XO Thames" w:hAnsi="XO Thames"/>
      <w:sz w:val="28"/>
    </w:rPr>
  </w:style>
  <w:style w:styleId="Style_9" w:type="paragraph">
    <w:name w:val="heading 7"/>
    <w:basedOn w:val="Style_5"/>
    <w:next w:val="Style_5"/>
    <w:link w:val="Style_9_ch"/>
    <w:uiPriority w:val="9"/>
    <w:qFormat/>
    <w:pPr>
      <w:tabs>
        <w:tab w:leader="none" w:pos="1474" w:val="left"/>
      </w:tabs>
      <w:spacing w:after="200" w:before="60" w:line="276" w:lineRule="auto"/>
      <w:ind w:hanging="1474" w:left="1474"/>
      <w:outlineLvl w:val="6"/>
    </w:pPr>
    <w:rPr>
      <w:rFonts w:ascii="Arial" w:hAnsi="Arial"/>
      <w:i w:val="1"/>
      <w:sz w:val="22"/>
    </w:rPr>
  </w:style>
  <w:style w:styleId="Style_9_ch" w:type="character">
    <w:name w:val="heading 7"/>
    <w:basedOn w:val="Style_5_ch"/>
    <w:link w:val="Style_9"/>
    <w:rPr>
      <w:rFonts w:ascii="Arial" w:hAnsi="Arial"/>
      <w:i w:val="1"/>
      <w:sz w:val="22"/>
    </w:rPr>
  </w:style>
  <w:style w:styleId="Style_10" w:type="paragraph">
    <w:name w:val="Базовый"/>
    <w:link w:val="Style_10_ch"/>
    <w:pPr>
      <w:tabs>
        <w:tab w:leader="none" w:pos="709" w:val="left"/>
      </w:tabs>
      <w:spacing w:after="200" w:line="276" w:lineRule="atLeast"/>
      <w:ind/>
    </w:pPr>
    <w:rPr>
      <w:rFonts w:ascii="Calibri" w:hAnsi="Calibri"/>
      <w:color w:val="00000A"/>
      <w:sz w:val="22"/>
    </w:rPr>
  </w:style>
  <w:style w:styleId="Style_10_ch" w:type="character">
    <w:name w:val="Базовый"/>
    <w:link w:val="Style_10"/>
    <w:rPr>
      <w:rFonts w:ascii="Calibri" w:hAnsi="Calibri"/>
      <w:color w:val="00000A"/>
      <w:sz w:val="22"/>
    </w:rPr>
  </w:style>
  <w:style w:styleId="Style_11" w:type="paragraph">
    <w:name w:val="toc 6"/>
    <w:next w:val="Style_5"/>
    <w:link w:val="Style_11_ch"/>
    <w:uiPriority w:val="39"/>
    <w:pPr>
      <w:ind w:firstLine="0" w:left="1000"/>
      <w:jc w:val="left"/>
    </w:pPr>
    <w:rPr>
      <w:rFonts w:ascii="XO Thames" w:hAnsi="XO Thames"/>
      <w:sz w:val="28"/>
    </w:rPr>
  </w:style>
  <w:style w:styleId="Style_11_ch" w:type="character">
    <w:name w:val="toc 6"/>
    <w:link w:val="Style_11"/>
    <w:rPr>
      <w:rFonts w:ascii="XO Thames" w:hAnsi="XO Thames"/>
      <w:sz w:val="28"/>
    </w:rPr>
  </w:style>
  <w:style w:styleId="Style_12" w:type="paragraph">
    <w:name w:val="toc 7"/>
    <w:next w:val="Style_5"/>
    <w:link w:val="Style_12_ch"/>
    <w:uiPriority w:val="39"/>
    <w:pPr>
      <w:ind w:firstLine="0" w:left="1200"/>
      <w:jc w:val="left"/>
    </w:pPr>
    <w:rPr>
      <w:rFonts w:ascii="XO Thames" w:hAnsi="XO Thames"/>
      <w:sz w:val="28"/>
    </w:rPr>
  </w:style>
  <w:style w:styleId="Style_12_ch" w:type="character">
    <w:name w:val="toc 7"/>
    <w:link w:val="Style_12"/>
    <w:rPr>
      <w:rFonts w:ascii="XO Thames" w:hAnsi="XO Thames"/>
      <w:sz w:val="28"/>
    </w:rPr>
  </w:style>
  <w:style w:styleId="Style_13" w:type="paragraph">
    <w:name w:val="Body Text"/>
    <w:basedOn w:val="Style_5"/>
    <w:link w:val="Style_13_ch"/>
    <w:pPr>
      <w:spacing w:after="120"/>
      <w:ind/>
    </w:pPr>
  </w:style>
  <w:style w:styleId="Style_13_ch" w:type="character">
    <w:name w:val="Body Text"/>
    <w:basedOn w:val="Style_5_ch"/>
    <w:link w:val="Style_13"/>
  </w:style>
  <w:style w:styleId="Style_14" w:type="paragraph">
    <w:name w:val="heading 3"/>
    <w:basedOn w:val="Style_5"/>
    <w:next w:val="Style_5"/>
    <w:link w:val="Style_14_ch"/>
    <w:uiPriority w:val="9"/>
    <w:qFormat/>
    <w:pPr>
      <w:keepNext w:val="1"/>
      <w:spacing w:after="60" w:before="240"/>
      <w:ind/>
      <w:outlineLvl w:val="2"/>
    </w:pPr>
    <w:rPr>
      <w:rFonts w:ascii="Cambria" w:hAnsi="Cambria"/>
      <w:b w:val="1"/>
      <w:sz w:val="26"/>
    </w:rPr>
  </w:style>
  <w:style w:styleId="Style_14_ch" w:type="character">
    <w:name w:val="heading 3"/>
    <w:basedOn w:val="Style_5_ch"/>
    <w:link w:val="Style_14"/>
    <w:rPr>
      <w:rFonts w:ascii="Cambria" w:hAnsi="Cambria"/>
      <w:b w:val="1"/>
      <w:sz w:val="26"/>
    </w:rPr>
  </w:style>
  <w:style w:styleId="Style_15" w:type="paragraph">
    <w:name w:val="Default Paragraph Font"/>
    <w:link w:val="Style_15_ch"/>
  </w:style>
  <w:style w:styleId="Style_15_ch" w:type="character">
    <w:name w:val="Default Paragraph Font"/>
    <w:link w:val="Style_15"/>
  </w:style>
  <w:style w:styleId="Style_16" w:type="paragraph">
    <w:name w:val="Знак Знак Знак Знак"/>
    <w:basedOn w:val="Style_5"/>
    <w:link w:val="Style_16_ch"/>
    <w:rPr>
      <w:rFonts w:ascii="Verdana" w:hAnsi="Verdana"/>
      <w:sz w:val="20"/>
    </w:rPr>
  </w:style>
  <w:style w:styleId="Style_16_ch" w:type="character">
    <w:name w:val="Знак Знак Знак Знак"/>
    <w:basedOn w:val="Style_5_ch"/>
    <w:link w:val="Style_16"/>
    <w:rPr>
      <w:rFonts w:ascii="Verdana" w:hAnsi="Verdana"/>
      <w:sz w:val="20"/>
    </w:rPr>
  </w:style>
  <w:style w:styleId="Style_17" w:type="paragraph">
    <w:name w:val="ConsPlusNonformat"/>
    <w:link w:val="Style_17_ch"/>
    <w:rPr>
      <w:rFonts w:ascii="Courier New" w:hAnsi="Courier New"/>
    </w:rPr>
  </w:style>
  <w:style w:styleId="Style_17_ch" w:type="character">
    <w:name w:val="ConsPlusNonformat"/>
    <w:link w:val="Style_17"/>
    <w:rPr>
      <w:rFonts w:ascii="Courier New" w:hAnsi="Courier New"/>
    </w:rPr>
  </w:style>
  <w:style w:styleId="Style_18" w:type="paragraph">
    <w:name w:val="heading 9"/>
    <w:basedOn w:val="Style_5"/>
    <w:next w:val="Style_5"/>
    <w:link w:val="Style_18_ch"/>
    <w:uiPriority w:val="9"/>
    <w:qFormat/>
    <w:pPr>
      <w:tabs>
        <w:tab w:leader="none" w:pos="1928" w:val="left"/>
      </w:tabs>
      <w:spacing w:after="200" w:before="60" w:line="276" w:lineRule="auto"/>
      <w:ind w:hanging="1928" w:left="1928"/>
      <w:outlineLvl w:val="8"/>
    </w:pPr>
    <w:rPr>
      <w:rFonts w:ascii="Arial" w:hAnsi="Arial"/>
      <w:i w:val="1"/>
      <w:sz w:val="22"/>
    </w:rPr>
  </w:style>
  <w:style w:styleId="Style_18_ch" w:type="character">
    <w:name w:val="heading 9"/>
    <w:basedOn w:val="Style_5_ch"/>
    <w:link w:val="Style_18"/>
    <w:rPr>
      <w:rFonts w:ascii="Arial" w:hAnsi="Arial"/>
      <w:i w:val="1"/>
      <w:sz w:val="22"/>
    </w:rPr>
  </w:style>
  <w:style w:styleId="Style_19" w:type="paragraph">
    <w:name w:val="Normal (Web)"/>
    <w:basedOn w:val="Style_5"/>
    <w:link w:val="Style_19_ch"/>
    <w:pPr>
      <w:spacing w:afterAutospacing="on" w:beforeAutospacing="on"/>
      <w:ind/>
    </w:pPr>
  </w:style>
  <w:style w:styleId="Style_19_ch" w:type="character">
    <w:name w:val="Normal (Web)"/>
    <w:basedOn w:val="Style_5_ch"/>
    <w:link w:val="Style_19"/>
  </w:style>
  <w:style w:styleId="Style_20" w:type="paragraph">
    <w:name w:val="Знак"/>
    <w:basedOn w:val="Style_5"/>
    <w:link w:val="Style_20_ch"/>
    <w:pPr>
      <w:spacing w:afterAutospacing="on" w:beforeAutospacing="on"/>
      <w:ind/>
    </w:pPr>
    <w:rPr>
      <w:rFonts w:ascii="Tahoma" w:hAnsi="Tahoma"/>
      <w:sz w:val="20"/>
    </w:rPr>
  </w:style>
  <w:style w:styleId="Style_20_ch" w:type="character">
    <w:name w:val="Знак"/>
    <w:basedOn w:val="Style_5_ch"/>
    <w:link w:val="Style_20"/>
    <w:rPr>
      <w:rFonts w:ascii="Tahoma" w:hAnsi="Tahoma"/>
      <w:sz w:val="20"/>
    </w:rPr>
  </w:style>
  <w:style w:styleId="Style_21" w:type="paragraph">
    <w:name w:val="CharAttribute24"/>
    <w:link w:val="Style_21_ch"/>
    <w:rPr>
      <w:rFonts w:ascii="Times New Roman" w:hAnsi="Times New Roman"/>
      <w:color w:val="4F81BD"/>
      <w:sz w:val="28"/>
    </w:rPr>
  </w:style>
  <w:style w:styleId="Style_21_ch" w:type="character">
    <w:name w:val="CharAttribute24"/>
    <w:link w:val="Style_21"/>
    <w:rPr>
      <w:rFonts w:ascii="Times New Roman" w:hAnsi="Times New Roman"/>
      <w:color w:val="4F81BD"/>
      <w:sz w:val="28"/>
    </w:rPr>
  </w:style>
  <w:style w:styleId="Style_22" w:type="paragraph">
    <w:name w:val="Body Text Indent"/>
    <w:basedOn w:val="Style_5"/>
    <w:link w:val="Style_22_ch"/>
    <w:pPr>
      <w:spacing w:after="63" w:before="63"/>
      <w:ind/>
    </w:pPr>
    <w:rPr>
      <w:rFonts w:ascii="Arial" w:hAnsi="Arial"/>
      <w:color w:val="000000"/>
      <w:sz w:val="20"/>
    </w:rPr>
  </w:style>
  <w:style w:styleId="Style_22_ch" w:type="character">
    <w:name w:val="Body Text Indent"/>
    <w:basedOn w:val="Style_5_ch"/>
    <w:link w:val="Style_22"/>
    <w:rPr>
      <w:rFonts w:ascii="Arial" w:hAnsi="Arial"/>
      <w:color w:val="000000"/>
      <w:sz w:val="20"/>
    </w:rPr>
  </w:style>
  <w:style w:styleId="Style_23" w:type="paragraph">
    <w:name w:val="Body Text Indent 2"/>
    <w:basedOn w:val="Style_5"/>
    <w:link w:val="Style_23_ch"/>
    <w:pPr>
      <w:spacing w:after="120" w:line="480" w:lineRule="auto"/>
      <w:ind w:firstLine="0" w:left="283"/>
    </w:pPr>
  </w:style>
  <w:style w:styleId="Style_23_ch" w:type="character">
    <w:name w:val="Body Text Indent 2"/>
    <w:basedOn w:val="Style_5_ch"/>
    <w:link w:val="Style_23"/>
  </w:style>
  <w:style w:styleId="Style_24" w:type="paragraph">
    <w:name w:val="toc 3"/>
    <w:next w:val="Style_5"/>
    <w:link w:val="Style_24_ch"/>
    <w:uiPriority w:val="39"/>
    <w:pPr>
      <w:ind w:firstLine="0" w:left="400"/>
      <w:jc w:val="left"/>
    </w:pPr>
    <w:rPr>
      <w:rFonts w:ascii="XO Thames" w:hAnsi="XO Thames"/>
      <w:sz w:val="28"/>
    </w:rPr>
  </w:style>
  <w:style w:styleId="Style_24_ch" w:type="character">
    <w:name w:val="toc 3"/>
    <w:link w:val="Style_24"/>
    <w:rPr>
      <w:rFonts w:ascii="XO Thames" w:hAnsi="XO Thames"/>
      <w:sz w:val="28"/>
    </w:rPr>
  </w:style>
  <w:style w:styleId="Style_25" w:type="paragraph">
    <w:name w:val="consnormal"/>
    <w:basedOn w:val="Style_5"/>
    <w:link w:val="Style_25_ch"/>
    <w:pPr>
      <w:spacing w:after="63" w:before="63"/>
      <w:ind/>
    </w:pPr>
    <w:rPr>
      <w:rFonts w:ascii="Arial" w:hAnsi="Arial"/>
      <w:color w:val="000000"/>
      <w:sz w:val="20"/>
    </w:rPr>
  </w:style>
  <w:style w:styleId="Style_25_ch" w:type="character">
    <w:name w:val="consnormal"/>
    <w:basedOn w:val="Style_5_ch"/>
    <w:link w:val="Style_25"/>
    <w:rPr>
      <w:rFonts w:ascii="Arial" w:hAnsi="Arial"/>
      <w:color w:val="000000"/>
      <w:sz w:val="20"/>
    </w:rPr>
  </w:style>
  <w:style w:styleId="Style_26" w:type="paragraph">
    <w:name w:val="header"/>
    <w:basedOn w:val="Style_5"/>
    <w:link w:val="Style_26_ch"/>
    <w:pPr>
      <w:tabs>
        <w:tab w:leader="none" w:pos="4677" w:val="center"/>
        <w:tab w:leader="none" w:pos="9355" w:val="right"/>
      </w:tabs>
      <w:ind/>
    </w:pPr>
  </w:style>
  <w:style w:styleId="Style_26_ch" w:type="character">
    <w:name w:val="header"/>
    <w:basedOn w:val="Style_5_ch"/>
    <w:link w:val="Style_26"/>
  </w:style>
  <w:style w:styleId="Style_27" w:type="paragraph">
    <w:name w:val="heading 5"/>
    <w:basedOn w:val="Style_5"/>
    <w:next w:val="Style_5"/>
    <w:link w:val="Style_27_ch"/>
    <w:uiPriority w:val="9"/>
    <w:qFormat/>
    <w:pPr>
      <w:widowControl w:val="0"/>
      <w:tabs>
        <w:tab w:leader="none" w:pos="1134" w:val="left"/>
      </w:tabs>
      <w:spacing w:after="200" w:before="240" w:line="276" w:lineRule="auto"/>
      <w:ind w:hanging="1134" w:left="1134"/>
      <w:outlineLvl w:val="4"/>
    </w:pPr>
    <w:rPr>
      <w:rFonts w:ascii="Calibri" w:hAnsi="Calibri"/>
      <w:sz w:val="22"/>
    </w:rPr>
  </w:style>
  <w:style w:styleId="Style_27_ch" w:type="character">
    <w:name w:val="heading 5"/>
    <w:basedOn w:val="Style_5_ch"/>
    <w:link w:val="Style_27"/>
    <w:rPr>
      <w:rFonts w:ascii="Calibri" w:hAnsi="Calibri"/>
      <w:sz w:val="22"/>
    </w:rPr>
  </w:style>
  <w:style w:styleId="Style_28" w:type="paragraph">
    <w:name w:val="heading 1"/>
    <w:basedOn w:val="Style_5"/>
    <w:next w:val="Style_5"/>
    <w:link w:val="Style_28_ch"/>
    <w:uiPriority w:val="9"/>
    <w:qFormat/>
    <w:pPr>
      <w:keepNext w:val="1"/>
      <w:ind w:firstLine="567" w:left="0"/>
      <w:jc w:val="both"/>
      <w:outlineLvl w:val="0"/>
    </w:pPr>
    <w:rPr>
      <w:b w:val="1"/>
      <w:sz w:val="28"/>
    </w:rPr>
  </w:style>
  <w:style w:styleId="Style_28_ch" w:type="character">
    <w:name w:val="heading 1"/>
    <w:basedOn w:val="Style_5_ch"/>
    <w:link w:val="Style_28"/>
    <w:rPr>
      <w:b w:val="1"/>
      <w:sz w:val="28"/>
    </w:rPr>
  </w:style>
  <w:style w:styleId="Style_29" w:type="paragraph">
    <w:name w:val="ConsPlusCell"/>
    <w:link w:val="Style_29_ch"/>
    <w:pPr>
      <w:widowControl w:val="0"/>
      <w:ind/>
    </w:pPr>
    <w:rPr>
      <w:rFonts w:ascii="Calibri" w:hAnsi="Calibri"/>
      <w:sz w:val="22"/>
    </w:rPr>
  </w:style>
  <w:style w:styleId="Style_29_ch" w:type="character">
    <w:name w:val="ConsPlusCell"/>
    <w:link w:val="Style_29"/>
    <w:rPr>
      <w:rFonts w:ascii="Calibri" w:hAnsi="Calibri"/>
      <w:sz w:val="22"/>
    </w:rPr>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30" w:type="paragraph">
    <w:name w:val="Footnote"/>
    <w:link w:val="Style_30_ch"/>
    <w:pPr>
      <w:ind w:firstLine="851" w:left="0"/>
      <w:jc w:val="both"/>
    </w:pPr>
    <w:rPr>
      <w:rFonts w:ascii="XO Thames" w:hAnsi="XO Thames"/>
      <w:sz w:val="22"/>
    </w:rPr>
  </w:style>
  <w:style w:styleId="Style_30_ch" w:type="character">
    <w:name w:val="Footnote"/>
    <w:link w:val="Style_30"/>
    <w:rPr>
      <w:rFonts w:ascii="XO Thames" w:hAnsi="XO Thames"/>
      <w:sz w:val="22"/>
    </w:rPr>
  </w:style>
  <w:style w:styleId="Style_2" w:type="paragraph">
    <w:name w:val="footer"/>
    <w:basedOn w:val="Style_5"/>
    <w:link w:val="Style_2_ch"/>
    <w:pPr>
      <w:tabs>
        <w:tab w:leader="none" w:pos="4677" w:val="center"/>
        <w:tab w:leader="none" w:pos="9355" w:val="right"/>
      </w:tabs>
      <w:ind/>
    </w:pPr>
  </w:style>
  <w:style w:styleId="Style_2_ch" w:type="character">
    <w:name w:val="footer"/>
    <w:basedOn w:val="Style_5_ch"/>
    <w:link w:val="Style_2"/>
  </w:style>
  <w:style w:styleId="Style_31" w:type="paragraph">
    <w:name w:val="heading 8"/>
    <w:basedOn w:val="Style_5"/>
    <w:next w:val="Style_5"/>
    <w:link w:val="Style_31_ch"/>
    <w:uiPriority w:val="9"/>
    <w:qFormat/>
    <w:pPr>
      <w:tabs>
        <w:tab w:leader="none" w:pos="1701" w:val="left"/>
      </w:tabs>
      <w:spacing w:after="200" w:before="60" w:line="276" w:lineRule="auto"/>
      <w:ind w:hanging="1701" w:left="1701"/>
      <w:outlineLvl w:val="7"/>
    </w:pPr>
    <w:rPr>
      <w:rFonts w:ascii="Arial" w:hAnsi="Arial"/>
      <w:i w:val="1"/>
      <w:sz w:val="22"/>
    </w:rPr>
  </w:style>
  <w:style w:styleId="Style_31_ch" w:type="character">
    <w:name w:val="heading 8"/>
    <w:basedOn w:val="Style_5_ch"/>
    <w:link w:val="Style_31"/>
    <w:rPr>
      <w:rFonts w:ascii="Arial" w:hAnsi="Arial"/>
      <w:i w:val="1"/>
      <w:sz w:val="22"/>
    </w:rPr>
  </w:style>
  <w:style w:styleId="Style_32" w:type="paragraph">
    <w:name w:val="toc 1"/>
    <w:next w:val="Style_5"/>
    <w:link w:val="Style_32_ch"/>
    <w:uiPriority w:val="39"/>
    <w:pPr>
      <w:ind w:firstLine="0" w:left="0"/>
      <w:jc w:val="left"/>
    </w:pPr>
    <w:rPr>
      <w:rFonts w:ascii="XO Thames" w:hAnsi="XO Thames"/>
      <w:b w:val="1"/>
      <w:sz w:val="28"/>
    </w:rPr>
  </w:style>
  <w:style w:styleId="Style_32_ch" w:type="character">
    <w:name w:val="toc 1"/>
    <w:link w:val="Style_32"/>
    <w:rPr>
      <w:rFonts w:ascii="XO Thames" w:hAnsi="XO Thames"/>
      <w:b w:val="1"/>
      <w:sz w:val="28"/>
    </w:rPr>
  </w:style>
  <w:style w:styleId="Style_33" w:type="paragraph">
    <w:name w:val="Header and Footer"/>
    <w:link w:val="Style_33_ch"/>
    <w:pPr>
      <w:spacing w:line="240" w:lineRule="auto"/>
      <w:ind/>
      <w:jc w:val="both"/>
    </w:pPr>
    <w:rPr>
      <w:rFonts w:ascii="XO Thames" w:hAnsi="XO Thames"/>
      <w:sz w:val="20"/>
    </w:rPr>
  </w:style>
  <w:style w:styleId="Style_33_ch" w:type="character">
    <w:name w:val="Header and Footer"/>
    <w:link w:val="Style_33"/>
    <w:rPr>
      <w:rFonts w:ascii="XO Thames" w:hAnsi="XO Thames"/>
      <w:sz w:val="20"/>
    </w:rPr>
  </w:style>
  <w:style w:styleId="Style_34" w:type="paragraph">
    <w:name w:val="Default"/>
    <w:link w:val="Style_34_ch"/>
    <w:rPr>
      <w:color w:val="000000"/>
      <w:sz w:val="24"/>
    </w:rPr>
  </w:style>
  <w:style w:styleId="Style_34_ch" w:type="character">
    <w:name w:val="Default"/>
    <w:link w:val="Style_34"/>
    <w:rPr>
      <w:color w:val="000000"/>
      <w:sz w:val="24"/>
    </w:rPr>
  </w:style>
  <w:style w:styleId="Style_35" w:type="paragraph">
    <w:name w:val=" Знак"/>
    <w:basedOn w:val="Style_5"/>
    <w:link w:val="Style_35_ch"/>
    <w:pPr>
      <w:spacing w:afterAutospacing="on" w:beforeAutospacing="on"/>
      <w:ind/>
    </w:pPr>
    <w:rPr>
      <w:rFonts w:ascii="Tahoma" w:hAnsi="Tahoma"/>
      <w:sz w:val="20"/>
    </w:rPr>
  </w:style>
  <w:style w:styleId="Style_35_ch" w:type="character">
    <w:name w:val=" Знак"/>
    <w:basedOn w:val="Style_5_ch"/>
    <w:link w:val="Style_35"/>
    <w:rPr>
      <w:rFonts w:ascii="Tahoma" w:hAnsi="Tahoma"/>
      <w:sz w:val="20"/>
    </w:rPr>
  </w:style>
  <w:style w:styleId="Style_36" w:type="paragraph">
    <w:name w:val="toc 9"/>
    <w:next w:val="Style_5"/>
    <w:link w:val="Style_36_ch"/>
    <w:uiPriority w:val="39"/>
    <w:pPr>
      <w:ind w:firstLine="0" w:left="1600"/>
      <w:jc w:val="left"/>
    </w:pPr>
    <w:rPr>
      <w:rFonts w:ascii="XO Thames" w:hAnsi="XO Thames"/>
      <w:sz w:val="28"/>
    </w:rPr>
  </w:style>
  <w:style w:styleId="Style_36_ch" w:type="character">
    <w:name w:val="toc 9"/>
    <w:link w:val="Style_36"/>
    <w:rPr>
      <w:rFonts w:ascii="XO Thames" w:hAnsi="XO Thames"/>
      <w:sz w:val="28"/>
    </w:rPr>
  </w:style>
  <w:style w:styleId="Style_37" w:type="paragraph">
    <w:name w:val="toc 8"/>
    <w:next w:val="Style_5"/>
    <w:link w:val="Style_37_ch"/>
    <w:uiPriority w:val="39"/>
    <w:pPr>
      <w:ind w:firstLine="0" w:left="1400"/>
      <w:jc w:val="left"/>
    </w:pPr>
    <w:rPr>
      <w:rFonts w:ascii="XO Thames" w:hAnsi="XO Thames"/>
      <w:sz w:val="28"/>
    </w:rPr>
  </w:style>
  <w:style w:styleId="Style_37_ch" w:type="character">
    <w:name w:val="toc 8"/>
    <w:link w:val="Style_37"/>
    <w:rPr>
      <w:rFonts w:ascii="XO Thames" w:hAnsi="XO Thames"/>
      <w:sz w:val="28"/>
    </w:rPr>
  </w:style>
  <w:style w:styleId="Style_1" w:type="paragraph">
    <w:name w:val="page number"/>
    <w:basedOn w:val="Style_15"/>
    <w:link w:val="Style_1_ch"/>
  </w:style>
  <w:style w:styleId="Style_1_ch" w:type="character">
    <w:name w:val="page number"/>
    <w:basedOn w:val="Style_15_ch"/>
    <w:link w:val="Style_1"/>
  </w:style>
  <w:style w:styleId="Style_38" w:type="paragraph">
    <w:name w:val="Знак Знак2 Char Char Знак Знак Char Char Знак Знак Char Char Знак Знак Char Char Знак Знак Char Char Знак Знак Char Char Знак Знак Char Char Знак Знак Char Char"/>
    <w:basedOn w:val="Style_5"/>
    <w:link w:val="Style_38_ch"/>
    <w:pPr>
      <w:spacing w:afterAutospacing="on" w:beforeAutospacing="on"/>
      <w:ind/>
    </w:pPr>
    <w:rPr>
      <w:rFonts w:ascii="Tahoma" w:hAnsi="Tahoma"/>
      <w:sz w:val="20"/>
    </w:rPr>
  </w:style>
  <w:style w:styleId="Style_38_ch" w:type="character">
    <w:name w:val="Знак Знак2 Char Char Знак Знак Char Char Знак Знак Char Char Знак Знак Char Char Знак Знак Char Char Знак Знак Char Char Знак Знак Char Char Знак Знак Char Char"/>
    <w:basedOn w:val="Style_5_ch"/>
    <w:link w:val="Style_38"/>
    <w:rPr>
      <w:rFonts w:ascii="Tahoma" w:hAnsi="Tahoma"/>
      <w:sz w:val="20"/>
    </w:rPr>
  </w:style>
  <w:style w:styleId="Style_39" w:type="paragraph">
    <w:name w:val="p11"/>
    <w:basedOn w:val="Style_5"/>
    <w:link w:val="Style_39_ch"/>
    <w:pPr>
      <w:spacing w:afterAutospacing="on" w:beforeAutospacing="on"/>
      <w:ind/>
    </w:pPr>
  </w:style>
  <w:style w:styleId="Style_39_ch" w:type="character">
    <w:name w:val="p11"/>
    <w:basedOn w:val="Style_5_ch"/>
    <w:link w:val="Style_39"/>
  </w:style>
  <w:style w:styleId="Style_40" w:type="paragraph">
    <w:name w:val="toc 5"/>
    <w:next w:val="Style_5"/>
    <w:link w:val="Style_40_ch"/>
    <w:uiPriority w:val="39"/>
    <w:pPr>
      <w:ind w:firstLine="0" w:left="800"/>
      <w:jc w:val="left"/>
    </w:pPr>
    <w:rPr>
      <w:rFonts w:ascii="XO Thames" w:hAnsi="XO Thames"/>
      <w:sz w:val="28"/>
    </w:rPr>
  </w:style>
  <w:style w:styleId="Style_40_ch" w:type="character">
    <w:name w:val="toc 5"/>
    <w:link w:val="Style_40"/>
    <w:rPr>
      <w:rFonts w:ascii="XO Thames" w:hAnsi="XO Thames"/>
      <w:sz w:val="28"/>
    </w:rPr>
  </w:style>
  <w:style w:styleId="Style_41" w:type="paragraph">
    <w:name w:val="Subtitle"/>
    <w:next w:val="Style_5"/>
    <w:link w:val="Style_41_ch"/>
    <w:uiPriority w:val="11"/>
    <w:qFormat/>
    <w:pPr>
      <w:ind/>
      <w:jc w:val="both"/>
    </w:pPr>
    <w:rPr>
      <w:rFonts w:ascii="XO Thames" w:hAnsi="XO Thames"/>
      <w:i w:val="1"/>
      <w:sz w:val="24"/>
    </w:rPr>
  </w:style>
  <w:style w:styleId="Style_41_ch" w:type="character">
    <w:name w:val="Subtitle"/>
    <w:link w:val="Style_41"/>
    <w:rPr>
      <w:rFonts w:ascii="XO Thames" w:hAnsi="XO Thames"/>
      <w:i w:val="1"/>
      <w:sz w:val="24"/>
    </w:rPr>
  </w:style>
  <w:style w:styleId="Style_42" w:type="paragraph">
    <w:name w:val="Title"/>
    <w:next w:val="Style_5"/>
    <w:link w:val="Style_42_ch"/>
    <w:uiPriority w:val="10"/>
    <w:qFormat/>
    <w:pPr>
      <w:spacing w:after="567" w:before="567"/>
      <w:ind/>
      <w:jc w:val="center"/>
    </w:pPr>
    <w:rPr>
      <w:rFonts w:ascii="XO Thames" w:hAnsi="XO Thames"/>
      <w:b w:val="1"/>
      <w:caps w:val="1"/>
      <w:sz w:val="40"/>
    </w:rPr>
  </w:style>
  <w:style w:styleId="Style_42_ch" w:type="character">
    <w:name w:val="Title"/>
    <w:link w:val="Style_42"/>
    <w:rPr>
      <w:rFonts w:ascii="XO Thames" w:hAnsi="XO Thames"/>
      <w:b w:val="1"/>
      <w:caps w:val="1"/>
      <w:sz w:val="40"/>
    </w:rPr>
  </w:style>
  <w:style w:styleId="Style_43" w:type="paragraph">
    <w:name w:val="heading 4"/>
    <w:basedOn w:val="Style_5"/>
    <w:next w:val="Style_5"/>
    <w:link w:val="Style_43_ch"/>
    <w:uiPriority w:val="9"/>
    <w:qFormat/>
    <w:pPr>
      <w:keepNext w:val="1"/>
      <w:widowControl w:val="0"/>
      <w:tabs>
        <w:tab w:leader="none" w:pos="907" w:val="left"/>
      </w:tabs>
      <w:spacing w:after="200" w:before="240" w:line="276" w:lineRule="auto"/>
      <w:ind w:hanging="907" w:left="907"/>
      <w:outlineLvl w:val="3"/>
    </w:pPr>
    <w:rPr>
      <w:rFonts w:ascii="Calibri" w:hAnsi="Calibri"/>
      <w:sz w:val="22"/>
    </w:rPr>
  </w:style>
  <w:style w:styleId="Style_43_ch" w:type="character">
    <w:name w:val="heading 4"/>
    <w:basedOn w:val="Style_5_ch"/>
    <w:link w:val="Style_43"/>
    <w:rPr>
      <w:rFonts w:ascii="Calibri" w:hAnsi="Calibri"/>
      <w:sz w:val="22"/>
    </w:rPr>
  </w:style>
  <w:style w:styleId="Style_44" w:type="paragraph">
    <w:name w:val="ConsPlusTitle"/>
    <w:link w:val="Style_44_ch"/>
    <w:pPr>
      <w:widowControl w:val="0"/>
      <w:ind/>
    </w:pPr>
    <w:rPr>
      <w:rFonts w:ascii="Arial" w:hAnsi="Arial"/>
      <w:b w:val="1"/>
    </w:rPr>
  </w:style>
  <w:style w:styleId="Style_44_ch" w:type="character">
    <w:name w:val="ConsPlusTitle"/>
    <w:link w:val="Style_44"/>
    <w:rPr>
      <w:rFonts w:ascii="Arial" w:hAnsi="Arial"/>
      <w:b w:val="1"/>
    </w:rPr>
  </w:style>
  <w:style w:styleId="Style_45" w:type="paragraph">
    <w:name w:val="heading 2"/>
    <w:basedOn w:val="Style_5"/>
    <w:next w:val="Style_5"/>
    <w:link w:val="Style_45_ch"/>
    <w:uiPriority w:val="9"/>
    <w:qFormat/>
    <w:pPr>
      <w:keepNext w:val="1"/>
      <w:widowControl w:val="0"/>
      <w:tabs>
        <w:tab w:leader="none" w:pos="567" w:val="left"/>
      </w:tabs>
      <w:spacing w:after="360" w:before="360" w:line="276" w:lineRule="auto"/>
      <w:ind w:hanging="567" w:left="567"/>
      <w:outlineLvl w:val="1"/>
    </w:pPr>
    <w:rPr>
      <w:rFonts w:ascii="Tahoma" w:hAnsi="Tahoma"/>
      <w:sz w:val="28"/>
    </w:rPr>
  </w:style>
  <w:style w:styleId="Style_45_ch" w:type="character">
    <w:name w:val="heading 2"/>
    <w:basedOn w:val="Style_5_ch"/>
    <w:link w:val="Style_45"/>
    <w:rPr>
      <w:rFonts w:ascii="Tahoma" w:hAnsi="Tahoma"/>
      <w:sz w:val="28"/>
    </w:rPr>
  </w:style>
  <w:style w:styleId="Style_46" w:type="paragraph">
    <w:name w:val="heading 6"/>
    <w:basedOn w:val="Style_5"/>
    <w:next w:val="Style_5"/>
    <w:link w:val="Style_46_ch"/>
    <w:uiPriority w:val="9"/>
    <w:qFormat/>
    <w:pPr>
      <w:tabs>
        <w:tab w:leader="none" w:pos="1304" w:val="left"/>
      </w:tabs>
      <w:spacing w:after="200" w:before="60" w:line="276" w:lineRule="auto"/>
      <w:ind w:hanging="1304" w:left="1304"/>
      <w:outlineLvl w:val="5"/>
    </w:pPr>
    <w:rPr>
      <w:rFonts w:ascii="Arial" w:hAnsi="Arial"/>
      <w:i w:val="1"/>
      <w:sz w:val="22"/>
    </w:rPr>
  </w:style>
  <w:style w:styleId="Style_46_ch" w:type="character">
    <w:name w:val="heading 6"/>
    <w:basedOn w:val="Style_5_ch"/>
    <w:link w:val="Style_46"/>
    <w:rPr>
      <w:rFonts w:ascii="Arial" w:hAnsi="Arial"/>
      <w:i w:val="1"/>
      <w:sz w:val="22"/>
    </w:rPr>
  </w:style>
  <w:style w:styleId="Style_3" w:type="paragraph">
    <w:name w:val="apple-converted-space"/>
    <w:basedOn w:val="Style_15"/>
    <w:link w:val="Style_3_ch"/>
  </w:style>
  <w:style w:styleId="Style_3_ch" w:type="character">
    <w:name w:val="apple-converted-space"/>
    <w:basedOn w:val="Style_15_ch"/>
    <w:link w:val="Style_3"/>
  </w:style>
  <w:style w:default="1" w:styleId="Style_4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theme/theme1.xml" Type="http://schemas.openxmlformats.org/officeDocument/2006/relationships/theme"/>
  <Relationship Id="rId9" Target="webSettings.xml" Type="http://schemas.openxmlformats.org/officeDocument/2006/relationships/webSettings"/>
  <Relationship Id="rId8" Target="stylesWithEffects.xml" Type="http://schemas.microsoft.com/office/2007/relationships/stylesWithEffects"/>
  <Relationship Id="rId7" Target="styles.xml" Type="http://schemas.openxmlformats.org/officeDocument/2006/relationships/styles"/>
  <Relationship Id="rId6" Target="settings.xml" Type="http://schemas.openxmlformats.org/officeDocument/2006/relationships/settings"/>
  <Relationship Id="rId5" Target="fontTable.xml" Type="http://schemas.openxmlformats.org/officeDocument/2006/relationships/fontTable"/>
  <Relationship Id="rId4" Target="footer4.xml" Type="http://schemas.openxmlformats.org/officeDocument/2006/relationships/footer"/>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2023-07-14T13:25:27Z</dcterms:modified>
</cp:coreProperties>
</file>