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05448A" w:rsidRDefault="00F92DB2" w:rsidP="0033552F">
      <w:pPr>
        <w:rPr>
          <w:color w:val="0D0D0D" w:themeColor="text1" w:themeTint="F2"/>
          <w:kern w:val="2"/>
          <w:sz w:val="28"/>
          <w:szCs w:val="28"/>
        </w:rPr>
      </w:pPr>
      <w:r>
        <w:rPr>
          <w:sz w:val="28"/>
          <w:szCs w:val="28"/>
        </w:rPr>
        <w:t xml:space="preserve">    </w:t>
      </w:r>
      <w:r w:rsidR="000D69E2">
        <w:rPr>
          <w:color w:val="0D0D0D" w:themeColor="text1" w:themeTint="F2"/>
          <w:sz w:val="28"/>
          <w:szCs w:val="28"/>
        </w:rPr>
        <w:t>28.02.2018</w:t>
      </w:r>
      <w:r w:rsidR="008872E4" w:rsidRPr="0005448A">
        <w:rPr>
          <w:color w:val="0D0D0D" w:themeColor="text1" w:themeTint="F2"/>
          <w:sz w:val="28"/>
          <w:szCs w:val="28"/>
        </w:rPr>
        <w:tab/>
      </w:r>
      <w:r w:rsidR="008872E4" w:rsidRPr="0005448A">
        <w:rPr>
          <w:color w:val="0D0D0D" w:themeColor="text1" w:themeTint="F2"/>
          <w:sz w:val="28"/>
          <w:szCs w:val="28"/>
        </w:rPr>
        <w:tab/>
        <w:t xml:space="preserve">    </w:t>
      </w:r>
      <w:r w:rsidR="00290F8B" w:rsidRPr="0005448A">
        <w:rPr>
          <w:color w:val="0D0D0D" w:themeColor="text1" w:themeTint="F2"/>
          <w:sz w:val="28"/>
          <w:szCs w:val="28"/>
        </w:rPr>
        <w:t>х. Кринично-Лугский</w:t>
      </w:r>
      <w:r w:rsidR="00290F8B" w:rsidRPr="0005448A">
        <w:rPr>
          <w:color w:val="0D0D0D" w:themeColor="text1" w:themeTint="F2"/>
          <w:sz w:val="28"/>
          <w:szCs w:val="28"/>
        </w:rPr>
        <w:tab/>
      </w:r>
      <w:r w:rsidR="00290F8B" w:rsidRPr="0005448A">
        <w:rPr>
          <w:color w:val="0D0D0D" w:themeColor="text1" w:themeTint="F2"/>
          <w:sz w:val="28"/>
          <w:szCs w:val="28"/>
        </w:rPr>
        <w:tab/>
      </w:r>
      <w:r w:rsidR="00290F8B" w:rsidRPr="0005448A">
        <w:rPr>
          <w:color w:val="0D0D0D" w:themeColor="text1" w:themeTint="F2"/>
          <w:sz w:val="28"/>
          <w:szCs w:val="28"/>
        </w:rPr>
        <w:tab/>
      </w:r>
      <w:r w:rsidR="008872E4" w:rsidRPr="0005448A">
        <w:rPr>
          <w:color w:val="0D0D0D" w:themeColor="text1" w:themeTint="F2"/>
          <w:sz w:val="28"/>
          <w:szCs w:val="28"/>
        </w:rPr>
        <w:t xml:space="preserve"> </w:t>
      </w:r>
      <w:r w:rsidR="00290F8B" w:rsidRPr="0005448A">
        <w:rPr>
          <w:color w:val="0D0D0D" w:themeColor="text1" w:themeTint="F2"/>
          <w:sz w:val="28"/>
          <w:szCs w:val="28"/>
        </w:rPr>
        <w:t>№</w:t>
      </w:r>
      <w:r w:rsidRPr="0005448A">
        <w:rPr>
          <w:color w:val="0D0D0D" w:themeColor="text1" w:themeTint="F2"/>
          <w:sz w:val="28"/>
          <w:szCs w:val="28"/>
        </w:rPr>
        <w:t xml:space="preserve"> </w:t>
      </w:r>
      <w:r w:rsidR="00FD32F7">
        <w:rPr>
          <w:color w:val="0D0D0D" w:themeColor="text1" w:themeTint="F2"/>
          <w:sz w:val="28"/>
          <w:szCs w:val="28"/>
        </w:rPr>
        <w:t>26</w:t>
      </w:r>
    </w:p>
    <w:p w:rsidR="006B200B" w:rsidRPr="006B200B" w:rsidRDefault="006B200B" w:rsidP="006B200B">
      <w:pPr>
        <w:jc w:val="center"/>
        <w:rPr>
          <w:kern w:val="2"/>
          <w:sz w:val="28"/>
          <w:szCs w:val="28"/>
        </w:rPr>
      </w:pPr>
      <w:r>
        <w:rPr>
          <w:b/>
          <w:kern w:val="2"/>
          <w:sz w:val="28"/>
          <w:szCs w:val="28"/>
        </w:rPr>
        <w:t xml:space="preserve">                                                                                                                                                   </w:t>
      </w:r>
      <w:proofErr w:type="gramStart"/>
      <w:r w:rsidRPr="006B200B">
        <w:rPr>
          <w:kern w:val="2"/>
          <w:sz w:val="28"/>
          <w:szCs w:val="28"/>
        </w:rPr>
        <w:t>О</w:t>
      </w:r>
      <w:proofErr w:type="gramEnd"/>
      <w:r w:rsidRPr="006B200B">
        <w:rPr>
          <w:kern w:val="2"/>
          <w:sz w:val="28"/>
          <w:szCs w:val="28"/>
        </w:rPr>
        <w:t xml:space="preserve"> </w:t>
      </w:r>
      <w:r w:rsidR="00200779">
        <w:rPr>
          <w:kern w:val="2"/>
          <w:sz w:val="28"/>
          <w:szCs w:val="28"/>
        </w:rPr>
        <w:t>утверждении годового отчета реализации</w:t>
      </w:r>
      <w:r w:rsidRPr="006B200B">
        <w:rPr>
          <w:kern w:val="2"/>
          <w:sz w:val="28"/>
          <w:szCs w:val="28"/>
        </w:rPr>
        <w:t xml:space="preserve"> муниципальной программы  Кринично-Лугского сельского поселения  «Развитие Физической культуры и спорта</w:t>
      </w:r>
      <w:r w:rsidR="00200779">
        <w:rPr>
          <w:kern w:val="2"/>
          <w:sz w:val="28"/>
          <w:szCs w:val="28"/>
        </w:rPr>
        <w:t xml:space="preserve"> на 2014-2020 годы</w:t>
      </w:r>
      <w:r w:rsidRPr="006B200B">
        <w:rPr>
          <w:kern w:val="2"/>
          <w:sz w:val="28"/>
          <w:szCs w:val="28"/>
        </w:rPr>
        <w:t>»</w:t>
      </w:r>
      <w:r w:rsidR="00200779">
        <w:rPr>
          <w:kern w:val="2"/>
          <w:sz w:val="28"/>
          <w:szCs w:val="28"/>
        </w:rPr>
        <w:t xml:space="preserve"> за 2017 год</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200779" w:rsidRPr="00200779" w:rsidRDefault="00200779" w:rsidP="00200779">
      <w:pPr>
        <w:pStyle w:val="a5"/>
        <w:numPr>
          <w:ilvl w:val="0"/>
          <w:numId w:val="10"/>
        </w:numPr>
        <w:rPr>
          <w:sz w:val="28"/>
          <w:szCs w:val="28"/>
        </w:rPr>
      </w:pPr>
      <w:r>
        <w:rPr>
          <w:sz w:val="28"/>
          <w:szCs w:val="28"/>
        </w:rPr>
        <w:t>У</w:t>
      </w:r>
      <w:r w:rsidRPr="00200779">
        <w:rPr>
          <w:sz w:val="28"/>
          <w:szCs w:val="28"/>
        </w:rPr>
        <w:t>твердить:</w:t>
      </w:r>
    </w:p>
    <w:p w:rsidR="00200779" w:rsidRDefault="00200779" w:rsidP="00200779">
      <w:pPr>
        <w:rPr>
          <w:kern w:val="2"/>
          <w:sz w:val="28"/>
          <w:szCs w:val="28"/>
        </w:rPr>
      </w:pPr>
      <w:r>
        <w:rPr>
          <w:sz w:val="28"/>
          <w:szCs w:val="28"/>
        </w:rPr>
        <w:t>- годовой отчет о</w:t>
      </w:r>
      <w:r w:rsidR="008772BF" w:rsidRPr="00200779">
        <w:rPr>
          <w:sz w:val="28"/>
          <w:szCs w:val="28"/>
        </w:rPr>
        <w:t xml:space="preserve"> </w:t>
      </w:r>
      <w:r>
        <w:rPr>
          <w:kern w:val="2"/>
          <w:sz w:val="28"/>
          <w:szCs w:val="28"/>
        </w:rPr>
        <w:t>реализации</w:t>
      </w:r>
      <w:r w:rsidRPr="006B200B">
        <w:rPr>
          <w:kern w:val="2"/>
          <w:sz w:val="28"/>
          <w:szCs w:val="28"/>
        </w:rPr>
        <w:t xml:space="preserve"> муниципальной программы  Криничн</w:t>
      </w:r>
      <w:r>
        <w:rPr>
          <w:kern w:val="2"/>
          <w:sz w:val="28"/>
          <w:szCs w:val="28"/>
        </w:rPr>
        <w:t>о-Лугского сельского поселения «Развитие Физической культуры и спорта на 2014-2020 годы» за 2017 год согласно приложению к настоящему постановлению.</w:t>
      </w:r>
    </w:p>
    <w:p w:rsidR="00200779" w:rsidRDefault="00200779" w:rsidP="00200779">
      <w:pPr>
        <w:rPr>
          <w:kern w:val="2"/>
          <w:sz w:val="28"/>
          <w:szCs w:val="28"/>
        </w:rPr>
      </w:pPr>
      <w:r>
        <w:rPr>
          <w:kern w:val="2"/>
          <w:sz w:val="28"/>
          <w:szCs w:val="28"/>
        </w:rPr>
        <w:t xml:space="preserve">             2. Настоящее Постановление разместить на информационных стендах Кринично-Лугского сельского поселения и на официальном сайте Кринично-Лугского сельского поселения в сети Интернет.</w:t>
      </w:r>
    </w:p>
    <w:p w:rsidR="00200779" w:rsidRPr="006B200B" w:rsidRDefault="00200779" w:rsidP="00200779">
      <w:pPr>
        <w:rPr>
          <w:kern w:val="2"/>
          <w:sz w:val="28"/>
          <w:szCs w:val="28"/>
        </w:rPr>
      </w:pPr>
      <w:r>
        <w:rPr>
          <w:kern w:val="2"/>
          <w:sz w:val="28"/>
          <w:szCs w:val="28"/>
        </w:rPr>
        <w:t xml:space="preserve">             3.</w:t>
      </w:r>
      <w:proofErr w:type="gramStart"/>
      <w:r>
        <w:rPr>
          <w:kern w:val="2"/>
          <w:sz w:val="28"/>
          <w:szCs w:val="28"/>
        </w:rPr>
        <w:t>Контроль за</w:t>
      </w:r>
      <w:proofErr w:type="gramEnd"/>
      <w:r>
        <w:rPr>
          <w:kern w:val="2"/>
          <w:sz w:val="28"/>
          <w:szCs w:val="28"/>
        </w:rPr>
        <w:t xml:space="preserve"> выполнением постановления оставляю за собой.</w:t>
      </w:r>
    </w:p>
    <w:p w:rsidR="008772BF" w:rsidRDefault="008772BF" w:rsidP="00200779">
      <w:r w:rsidRPr="00200779">
        <w:rPr>
          <w:sz w:val="28"/>
          <w:szCs w:val="28"/>
        </w:rPr>
        <w:t xml:space="preserve">                                                                                                                                                                                                                </w:t>
      </w:r>
    </w:p>
    <w:p w:rsidR="008772BF" w:rsidRDefault="008772BF" w:rsidP="0005448A">
      <w:pPr>
        <w:ind w:firstLine="851"/>
      </w:pPr>
    </w:p>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78235D" w:rsidRDefault="008772BF" w:rsidP="008772BF">
      <w:pPr>
        <w:rPr>
          <w:sz w:val="28"/>
          <w:szCs w:val="28"/>
        </w:rPr>
      </w:pPr>
      <w:r w:rsidRPr="008772BF">
        <w:rPr>
          <w:sz w:val="28"/>
          <w:szCs w:val="28"/>
        </w:rPr>
        <w:t xml:space="preserve">Глава </w:t>
      </w:r>
      <w:r w:rsidR="0078235D">
        <w:rPr>
          <w:sz w:val="28"/>
          <w:szCs w:val="28"/>
        </w:rPr>
        <w:t xml:space="preserve"> администрации</w:t>
      </w:r>
    </w:p>
    <w:p w:rsidR="008772BF" w:rsidRPr="008772BF" w:rsidRDefault="008772BF" w:rsidP="008772BF">
      <w:pPr>
        <w:rPr>
          <w:sz w:val="28"/>
          <w:szCs w:val="28"/>
        </w:rPr>
      </w:pPr>
      <w:r w:rsidRPr="008772BF">
        <w:rPr>
          <w:sz w:val="28"/>
          <w:szCs w:val="28"/>
        </w:rPr>
        <w:t xml:space="preserve">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Default="0033552F" w:rsidP="008772BF"/>
    <w:p w:rsidR="0005448A" w:rsidRDefault="0005448A" w:rsidP="008772BF"/>
    <w:p w:rsidR="0005448A" w:rsidRDefault="0005448A" w:rsidP="008772BF"/>
    <w:p w:rsidR="00464545" w:rsidRDefault="00464545" w:rsidP="00464545">
      <w:pPr>
        <w:suppressAutoHyphens w:val="0"/>
        <w:jc w:val="right"/>
        <w:rPr>
          <w:lang w:eastAsia="ru-RU"/>
        </w:rPr>
      </w:pPr>
      <w:r>
        <w:rPr>
          <w:lang w:eastAsia="ru-RU"/>
        </w:rPr>
        <w:t>Приложение к постановлению</w:t>
      </w:r>
    </w:p>
    <w:p w:rsidR="00464545" w:rsidRDefault="00464545" w:rsidP="00464545">
      <w:pPr>
        <w:suppressAutoHyphens w:val="0"/>
        <w:jc w:val="right"/>
        <w:rPr>
          <w:lang w:eastAsia="ru-RU"/>
        </w:rPr>
      </w:pPr>
      <w:r>
        <w:rPr>
          <w:lang w:eastAsia="ru-RU"/>
        </w:rPr>
        <w:t>Администрации Кринично-Лугского</w:t>
      </w:r>
    </w:p>
    <w:p w:rsidR="00464545" w:rsidRDefault="00464545" w:rsidP="00464545">
      <w:pPr>
        <w:suppressAutoHyphens w:val="0"/>
        <w:jc w:val="right"/>
        <w:rPr>
          <w:lang w:eastAsia="ru-RU"/>
        </w:rPr>
      </w:pPr>
      <w:r>
        <w:rPr>
          <w:lang w:eastAsia="ru-RU"/>
        </w:rPr>
        <w:t>сельского поселения от 28.02.2018 №26</w:t>
      </w:r>
    </w:p>
    <w:p w:rsidR="00464545" w:rsidRDefault="00464545" w:rsidP="00464545">
      <w:pPr>
        <w:suppressAutoHyphens w:val="0"/>
        <w:ind w:firstLine="851"/>
        <w:jc w:val="right"/>
        <w:rPr>
          <w:lang w:eastAsia="ru-RU"/>
        </w:rPr>
      </w:pPr>
    </w:p>
    <w:p w:rsidR="00464545" w:rsidRPr="000D69E2" w:rsidRDefault="00464545" w:rsidP="00464545">
      <w:pPr>
        <w:suppressAutoHyphens w:val="0"/>
        <w:ind w:firstLine="851"/>
        <w:rPr>
          <w:color w:val="000000"/>
          <w:sz w:val="28"/>
          <w:szCs w:val="28"/>
          <w:lang w:eastAsia="ru-RU"/>
        </w:rPr>
      </w:pPr>
      <w:r>
        <w:rPr>
          <w:color w:val="000000"/>
          <w:sz w:val="28"/>
          <w:szCs w:val="28"/>
          <w:lang w:eastAsia="ru-RU"/>
        </w:rPr>
        <w:t xml:space="preserve">                                          </w:t>
      </w:r>
      <w:r w:rsidRPr="000D69E2">
        <w:rPr>
          <w:color w:val="000000"/>
          <w:sz w:val="28"/>
          <w:szCs w:val="28"/>
          <w:lang w:eastAsia="ru-RU"/>
        </w:rPr>
        <w:t>Годовой отчет</w:t>
      </w:r>
    </w:p>
    <w:p w:rsidR="00464545" w:rsidRPr="000D69E2" w:rsidRDefault="00464545" w:rsidP="00464545">
      <w:pPr>
        <w:suppressAutoHyphens w:val="0"/>
        <w:ind w:firstLine="851"/>
        <w:jc w:val="center"/>
        <w:rPr>
          <w:color w:val="000000"/>
          <w:sz w:val="28"/>
          <w:szCs w:val="28"/>
          <w:lang w:eastAsia="ru-RU"/>
        </w:rPr>
      </w:pPr>
      <w:r>
        <w:rPr>
          <w:color w:val="000000"/>
          <w:sz w:val="28"/>
          <w:szCs w:val="28"/>
          <w:lang w:eastAsia="ru-RU"/>
        </w:rPr>
        <w:t>о</w:t>
      </w:r>
      <w:r w:rsidRPr="000D69E2">
        <w:rPr>
          <w:color w:val="000000"/>
          <w:sz w:val="28"/>
          <w:szCs w:val="28"/>
          <w:lang w:eastAsia="ru-RU"/>
        </w:rPr>
        <w:t xml:space="preserve"> реализации муниципальной программы Кринично-Лугского сельского поселения «Развитие Физической культуры и спорта на 2014-2020 годы» за 2017 год</w:t>
      </w:r>
    </w:p>
    <w:p w:rsidR="00464545" w:rsidRPr="000D69E2" w:rsidRDefault="00464545" w:rsidP="00464545">
      <w:pPr>
        <w:suppressAutoHyphens w:val="0"/>
        <w:ind w:firstLine="851"/>
        <w:jc w:val="both"/>
        <w:rPr>
          <w:color w:val="000000"/>
          <w:sz w:val="28"/>
          <w:szCs w:val="28"/>
          <w:lang w:eastAsia="ru-RU"/>
        </w:rPr>
      </w:pPr>
    </w:p>
    <w:p w:rsidR="00464545" w:rsidRPr="000D69E2" w:rsidRDefault="00464545" w:rsidP="00464545">
      <w:pPr>
        <w:suppressAutoHyphens w:val="0"/>
        <w:jc w:val="both"/>
        <w:rPr>
          <w:color w:val="000000"/>
          <w:sz w:val="28"/>
          <w:szCs w:val="28"/>
          <w:lang w:eastAsia="ru-RU"/>
        </w:rPr>
      </w:pPr>
      <w:r w:rsidRPr="000D69E2">
        <w:rPr>
          <w:color w:val="000000"/>
          <w:sz w:val="28"/>
          <w:szCs w:val="28"/>
          <w:lang w:eastAsia="ru-RU"/>
        </w:rPr>
        <w:t xml:space="preserve">Муниципальный заказчик программы – Администрация Кринично-Лугского </w:t>
      </w:r>
      <w:proofErr w:type="gramStart"/>
      <w:r w:rsidRPr="000D69E2">
        <w:rPr>
          <w:color w:val="000000"/>
          <w:sz w:val="28"/>
          <w:szCs w:val="28"/>
          <w:lang w:eastAsia="ru-RU"/>
        </w:rPr>
        <w:t>сельского</w:t>
      </w:r>
      <w:proofErr w:type="gramEnd"/>
      <w:r w:rsidRPr="000D69E2">
        <w:rPr>
          <w:color w:val="000000"/>
          <w:sz w:val="28"/>
          <w:szCs w:val="28"/>
          <w:lang w:eastAsia="ru-RU"/>
        </w:rPr>
        <w:t xml:space="preserve"> поселение</w:t>
      </w:r>
    </w:p>
    <w:p w:rsidR="00464545" w:rsidRPr="000D69E2" w:rsidRDefault="00464545" w:rsidP="00464545">
      <w:pPr>
        <w:suppressAutoHyphens w:val="0"/>
        <w:jc w:val="both"/>
        <w:rPr>
          <w:color w:val="000000"/>
          <w:sz w:val="28"/>
          <w:szCs w:val="28"/>
          <w:lang w:eastAsia="ru-RU"/>
        </w:rPr>
      </w:pPr>
      <w:r w:rsidRPr="000D69E2">
        <w:rPr>
          <w:color w:val="000000"/>
          <w:sz w:val="28"/>
          <w:szCs w:val="28"/>
          <w:lang w:eastAsia="ru-RU"/>
        </w:rPr>
        <w:t xml:space="preserve">          </w:t>
      </w:r>
    </w:p>
    <w:p w:rsidR="00464545" w:rsidRPr="000D69E2" w:rsidRDefault="00464545" w:rsidP="00464545">
      <w:pPr>
        <w:suppressAutoHyphens w:val="0"/>
        <w:jc w:val="both"/>
        <w:rPr>
          <w:color w:val="000000"/>
          <w:sz w:val="28"/>
          <w:szCs w:val="28"/>
          <w:lang w:eastAsia="ru-RU"/>
        </w:rPr>
      </w:pPr>
      <w:r w:rsidRPr="000D69E2">
        <w:rPr>
          <w:color w:val="000000"/>
          <w:sz w:val="28"/>
          <w:szCs w:val="28"/>
          <w:lang w:eastAsia="ru-RU"/>
        </w:rPr>
        <w:t xml:space="preserve">          Муниципальная программа «Развитие Физической культуры и спорта на 2014-2020 годы» утверждена постановлением Администрации Кринично-Лугского сельского поселения от 14.10.2013 №218</w:t>
      </w:r>
    </w:p>
    <w:p w:rsidR="00464545" w:rsidRPr="000D69E2" w:rsidRDefault="00464545" w:rsidP="00464545">
      <w:pPr>
        <w:suppressAutoHyphens w:val="0"/>
        <w:jc w:val="both"/>
        <w:rPr>
          <w:color w:val="000000"/>
          <w:sz w:val="28"/>
          <w:szCs w:val="28"/>
          <w:lang w:eastAsia="ru-RU"/>
        </w:rPr>
      </w:pPr>
      <w:r w:rsidRPr="000D69E2">
        <w:rPr>
          <w:color w:val="000000"/>
          <w:sz w:val="28"/>
          <w:szCs w:val="28"/>
          <w:lang w:eastAsia="ru-RU"/>
        </w:rPr>
        <w:t xml:space="preserve">          На реализацию мероприятий долгосрочной целевой программы «Развитие Физической культуры и спорта на 2014-2020 годы» в 2017 году за счет средств бюджета Кринично-Лугского сельского поселения предусматривалось 50,0 тысяч рублей, освоено 49,9 тысяч рублей, процент выполнения составил 100%.</w:t>
      </w:r>
    </w:p>
    <w:p w:rsidR="00464545" w:rsidRPr="000D69E2" w:rsidRDefault="00464545" w:rsidP="00464545">
      <w:pPr>
        <w:suppressAutoHyphens w:val="0"/>
        <w:jc w:val="both"/>
        <w:rPr>
          <w:color w:val="000000"/>
          <w:sz w:val="28"/>
          <w:szCs w:val="28"/>
          <w:lang w:eastAsia="ru-RU"/>
        </w:rPr>
      </w:pPr>
      <w:r w:rsidRPr="000D69E2">
        <w:rPr>
          <w:color w:val="000000"/>
          <w:sz w:val="28"/>
          <w:szCs w:val="28"/>
          <w:lang w:eastAsia="ru-RU"/>
        </w:rPr>
        <w:t xml:space="preserve">         В Кринично-Лугском сельском поселении две команды «Админ» и «Надежда», в 2017 году с</w:t>
      </w:r>
      <w:r w:rsidR="000B1672">
        <w:rPr>
          <w:color w:val="000000"/>
          <w:sz w:val="28"/>
          <w:szCs w:val="28"/>
          <w:lang w:eastAsia="ru-RU"/>
        </w:rPr>
        <w:t>ы</w:t>
      </w:r>
      <w:r w:rsidRPr="000D69E2">
        <w:rPr>
          <w:color w:val="000000"/>
          <w:sz w:val="28"/>
          <w:szCs w:val="28"/>
          <w:lang w:eastAsia="ru-RU"/>
        </w:rPr>
        <w:t>грали по футболу 17 игр, по волейболу 2 игры, по шахматам 1 игра, и по бильярду 1 игра.</w:t>
      </w:r>
    </w:p>
    <w:p w:rsidR="00464545" w:rsidRPr="000D69E2" w:rsidRDefault="00464545" w:rsidP="00464545">
      <w:pPr>
        <w:suppressAutoHyphens w:val="0"/>
        <w:ind w:firstLine="851"/>
        <w:jc w:val="both"/>
        <w:rPr>
          <w:color w:val="000000"/>
          <w:sz w:val="28"/>
          <w:szCs w:val="28"/>
          <w:lang w:eastAsia="ru-RU"/>
        </w:rPr>
      </w:pPr>
    </w:p>
    <w:p w:rsidR="00464545" w:rsidRPr="000D69E2" w:rsidRDefault="00464545" w:rsidP="00464545">
      <w:pPr>
        <w:suppressAutoHyphens w:val="0"/>
        <w:ind w:firstLine="851"/>
        <w:jc w:val="both"/>
        <w:rPr>
          <w:color w:val="000000"/>
          <w:sz w:val="28"/>
          <w:szCs w:val="28"/>
          <w:lang w:eastAsia="ru-RU"/>
        </w:rPr>
      </w:pPr>
    </w:p>
    <w:p w:rsidR="00464545" w:rsidRPr="000D69E2" w:rsidRDefault="00464545" w:rsidP="00464545">
      <w:pPr>
        <w:suppressAutoHyphens w:val="0"/>
        <w:ind w:firstLine="709"/>
        <w:jc w:val="both"/>
        <w:rPr>
          <w:sz w:val="28"/>
          <w:szCs w:val="28"/>
          <w:lang w:eastAsia="ru-RU"/>
        </w:rPr>
      </w:pPr>
    </w:p>
    <w:p w:rsidR="00464545" w:rsidRPr="000D69E2" w:rsidRDefault="00464545" w:rsidP="00464545">
      <w:pPr>
        <w:suppressAutoHyphens w:val="0"/>
        <w:spacing w:after="200" w:line="276" w:lineRule="auto"/>
        <w:rPr>
          <w:rFonts w:ascii="Calibri" w:hAnsi="Calibri" w:cs="Calibri"/>
          <w:sz w:val="22"/>
          <w:szCs w:val="22"/>
          <w:lang w:eastAsia="ru-RU"/>
        </w:rPr>
      </w:pPr>
    </w:p>
    <w:p w:rsidR="00464545" w:rsidRPr="000D69E2" w:rsidRDefault="00464545" w:rsidP="00464545">
      <w:pPr>
        <w:suppressAutoHyphens w:val="0"/>
        <w:spacing w:after="200" w:line="276" w:lineRule="auto"/>
        <w:rPr>
          <w:rFonts w:ascii="Calibri" w:hAnsi="Calibri" w:cs="Calibri"/>
          <w:sz w:val="22"/>
          <w:szCs w:val="22"/>
          <w:lang w:eastAsia="ru-RU"/>
        </w:rPr>
      </w:pPr>
    </w:p>
    <w:p w:rsidR="000D69E2" w:rsidRDefault="000D69E2" w:rsidP="000D69E2">
      <w:pPr>
        <w:suppressAutoHyphens w:val="0"/>
        <w:jc w:val="center"/>
        <w:rPr>
          <w:lang w:eastAsia="ru-RU"/>
        </w:rPr>
        <w:sectPr w:rsidR="000D69E2" w:rsidSect="000D69E2">
          <w:footerReference w:type="default" r:id="rId9"/>
          <w:pgSz w:w="11906" w:h="16838"/>
          <w:pgMar w:top="1134" w:right="850" w:bottom="1134" w:left="1701" w:header="708" w:footer="708" w:gutter="0"/>
          <w:cols w:space="708"/>
          <w:docGrid w:linePitch="360"/>
        </w:sectPr>
      </w:pPr>
    </w:p>
    <w:p w:rsidR="000D69E2" w:rsidRPr="000D69E2" w:rsidRDefault="000D69E2" w:rsidP="000D69E2">
      <w:pPr>
        <w:suppressAutoHyphens w:val="0"/>
        <w:jc w:val="center"/>
        <w:rPr>
          <w:lang w:eastAsia="ru-RU"/>
        </w:rPr>
      </w:pPr>
      <w:r>
        <w:rPr>
          <w:lang w:eastAsia="ru-RU"/>
        </w:rPr>
        <w:lastRenderedPageBreak/>
        <w:t>О</w:t>
      </w:r>
      <w:r w:rsidRPr="000D69E2">
        <w:rPr>
          <w:lang w:eastAsia="ru-RU"/>
        </w:rPr>
        <w:t>тчет об исполнении</w:t>
      </w:r>
    </w:p>
    <w:p w:rsidR="000D69E2" w:rsidRDefault="000D69E2" w:rsidP="000D69E2">
      <w:pPr>
        <w:suppressAutoHyphens w:val="0"/>
        <w:jc w:val="center"/>
        <w:rPr>
          <w:lang w:eastAsia="ru-RU"/>
        </w:rPr>
      </w:pPr>
      <w:r w:rsidRPr="000D69E2">
        <w:rPr>
          <w:lang w:eastAsia="ru-RU"/>
        </w:rPr>
        <w:t xml:space="preserve">плана реализации муниципальной программы Кринично-Лугского сельского поселения «Развитие физической культуры и спорта» </w:t>
      </w:r>
    </w:p>
    <w:p w:rsidR="000D69E2" w:rsidRPr="000D69E2" w:rsidRDefault="000D69E2" w:rsidP="000D69E2">
      <w:pPr>
        <w:suppressAutoHyphens w:val="0"/>
        <w:jc w:val="center"/>
        <w:rPr>
          <w:lang w:eastAsia="ru-RU"/>
        </w:rPr>
      </w:pPr>
      <w:r w:rsidRPr="000D69E2">
        <w:rPr>
          <w:lang w:eastAsia="ru-RU"/>
        </w:rPr>
        <w:t>за  2017 год</w:t>
      </w:r>
      <w:bookmarkStart w:id="0" w:name="_GoBack"/>
      <w:bookmarkEnd w:id="0"/>
    </w:p>
    <w:tbl>
      <w:tblPr>
        <w:tblpPr w:leftFromText="180" w:rightFromText="180" w:bottomFromText="200" w:vertAnchor="page" w:horzAnchor="margin" w:tblpY="3601"/>
        <w:tblW w:w="14422" w:type="dxa"/>
        <w:tblCellMar>
          <w:left w:w="75" w:type="dxa"/>
          <w:right w:w="75" w:type="dxa"/>
        </w:tblCellMar>
        <w:tblLook w:val="00A0" w:firstRow="1" w:lastRow="0" w:firstColumn="1" w:lastColumn="0" w:noHBand="0" w:noVBand="0"/>
      </w:tblPr>
      <w:tblGrid>
        <w:gridCol w:w="703"/>
        <w:gridCol w:w="2077"/>
        <w:gridCol w:w="1731"/>
        <w:gridCol w:w="1697"/>
        <w:gridCol w:w="1480"/>
        <w:gridCol w:w="1557"/>
        <w:gridCol w:w="1894"/>
        <w:gridCol w:w="1894"/>
        <w:gridCol w:w="1389"/>
      </w:tblGrid>
      <w:tr w:rsidR="00464545" w:rsidRPr="000D69E2" w:rsidTr="00464545">
        <w:trPr>
          <w:trHeight w:val="159"/>
        </w:trPr>
        <w:tc>
          <w:tcPr>
            <w:tcW w:w="0" w:type="auto"/>
            <w:vMerge w:val="restart"/>
            <w:tcBorders>
              <w:top w:val="single" w:sz="4" w:space="0" w:color="auto"/>
              <w:left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w:t>
            </w:r>
            <w:proofErr w:type="gramStart"/>
            <w:r w:rsidRPr="000D69E2">
              <w:rPr>
                <w:lang w:eastAsia="en-US"/>
              </w:rPr>
              <w:t>п</w:t>
            </w:r>
            <w:proofErr w:type="gramEnd"/>
            <w:r w:rsidRPr="000D69E2">
              <w:rPr>
                <w:lang w:eastAsia="en-US"/>
              </w:rPr>
              <w:t>/п</w:t>
            </w:r>
          </w:p>
        </w:tc>
        <w:tc>
          <w:tcPr>
            <w:tcW w:w="0" w:type="auto"/>
            <w:vMerge w:val="restart"/>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 xml:space="preserve">Наименование основного мероприятия, мероприятия </w:t>
            </w:r>
            <w:proofErr w:type="gramStart"/>
            <w:r w:rsidRPr="000D69E2">
              <w:rPr>
                <w:lang w:eastAsia="en-US"/>
              </w:rPr>
              <w:t>ведомственной</w:t>
            </w:r>
            <w:proofErr w:type="gramEnd"/>
          </w:p>
          <w:p w:rsidR="00464545" w:rsidRPr="000D69E2" w:rsidRDefault="00464545" w:rsidP="00464545">
            <w:pPr>
              <w:suppressAutoHyphens w:val="0"/>
              <w:jc w:val="center"/>
              <w:rPr>
                <w:lang w:eastAsia="en-US"/>
              </w:rPr>
            </w:pPr>
            <w:proofErr w:type="gramStart"/>
            <w:r w:rsidRPr="000D69E2">
              <w:rPr>
                <w:lang w:eastAsia="en-US"/>
              </w:rPr>
              <w:t>целевой программы, контрольные</w:t>
            </w:r>
            <w:proofErr w:type="gramEnd"/>
          </w:p>
          <w:p w:rsidR="00464545" w:rsidRPr="000D69E2" w:rsidRDefault="00464545" w:rsidP="00464545">
            <w:pPr>
              <w:suppressAutoHyphens w:val="0"/>
              <w:jc w:val="center"/>
              <w:rPr>
                <w:lang w:eastAsia="en-US"/>
              </w:rPr>
            </w:pPr>
            <w:r w:rsidRPr="000D69E2">
              <w:rPr>
                <w:lang w:eastAsia="en-US"/>
              </w:rPr>
              <w:t>события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Ответственный исполнитель (Заместитель руководителя ОИВ/ФИО)</w:t>
            </w:r>
          </w:p>
        </w:tc>
        <w:tc>
          <w:tcPr>
            <w:tcW w:w="0" w:type="auto"/>
            <w:vMerge w:val="restart"/>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Результат реализации мероприятия (краткое описание)</w:t>
            </w:r>
          </w:p>
        </w:tc>
        <w:tc>
          <w:tcPr>
            <w:tcW w:w="1480" w:type="dxa"/>
            <w:vMerge w:val="restart"/>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Фактическая дата начала реализации мероприятия</w:t>
            </w:r>
          </w:p>
        </w:tc>
        <w:tc>
          <w:tcPr>
            <w:tcW w:w="1557" w:type="dxa"/>
            <w:vMerge w:val="restart"/>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Фактическая</w:t>
            </w:r>
          </w:p>
          <w:p w:rsidR="00464545" w:rsidRPr="000D69E2" w:rsidRDefault="00464545" w:rsidP="00464545">
            <w:pPr>
              <w:suppressAutoHyphens w:val="0"/>
              <w:jc w:val="center"/>
              <w:rPr>
                <w:lang w:eastAsia="en-US"/>
              </w:rPr>
            </w:pPr>
            <w:r w:rsidRPr="000D69E2">
              <w:rPr>
                <w:lang w:eastAsia="en-US"/>
              </w:rPr>
              <w:t>дата окончания реализации мероприятия, наступления контрольного события</w:t>
            </w:r>
          </w:p>
        </w:tc>
        <w:tc>
          <w:tcPr>
            <w:tcW w:w="0" w:type="auto"/>
            <w:gridSpan w:val="2"/>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Расходы районного бюджета</w:t>
            </w:r>
          </w:p>
          <w:p w:rsidR="00464545" w:rsidRPr="000D69E2" w:rsidRDefault="00464545" w:rsidP="00464545">
            <w:pPr>
              <w:suppressAutoHyphens w:val="0"/>
              <w:jc w:val="center"/>
              <w:rPr>
                <w:lang w:eastAsia="en-US"/>
              </w:rPr>
            </w:pPr>
            <w:r w:rsidRPr="000D69E2">
              <w:rPr>
                <w:lang w:eastAsia="en-US"/>
              </w:rPr>
              <w:t>на реализацию</w:t>
            </w:r>
          </w:p>
          <w:p w:rsidR="00464545" w:rsidRPr="000D69E2" w:rsidRDefault="00464545" w:rsidP="00464545">
            <w:pPr>
              <w:suppressAutoHyphens w:val="0"/>
              <w:jc w:val="center"/>
              <w:rPr>
                <w:lang w:eastAsia="en-US"/>
              </w:rPr>
            </w:pPr>
            <w:r w:rsidRPr="000D69E2">
              <w:rPr>
                <w:lang w:eastAsia="en-US"/>
              </w:rPr>
              <w:t>муниципальной программы,</w:t>
            </w:r>
          </w:p>
          <w:p w:rsidR="00464545" w:rsidRPr="000D69E2" w:rsidRDefault="00464545" w:rsidP="00464545">
            <w:pPr>
              <w:suppressAutoHyphens w:val="0"/>
              <w:jc w:val="center"/>
              <w:rPr>
                <w:lang w:eastAsia="en-US"/>
              </w:rPr>
            </w:pPr>
            <w:r w:rsidRPr="000D69E2">
              <w:rPr>
                <w:lang w:eastAsia="en-US"/>
              </w:rP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 xml:space="preserve">Заключено контрактов на 30.12.2017г. </w:t>
            </w:r>
          </w:p>
          <w:p w:rsidR="00464545" w:rsidRPr="000D69E2" w:rsidRDefault="00464545" w:rsidP="00464545">
            <w:pPr>
              <w:suppressAutoHyphens w:val="0"/>
              <w:jc w:val="center"/>
              <w:rPr>
                <w:lang w:eastAsia="en-US"/>
              </w:rPr>
            </w:pPr>
            <w:r w:rsidRPr="000D69E2">
              <w:rPr>
                <w:lang w:eastAsia="en-US"/>
              </w:rPr>
              <w:t>тыс. руб.</w:t>
            </w:r>
          </w:p>
        </w:tc>
      </w:tr>
      <w:tr w:rsidR="00464545" w:rsidRPr="000D69E2" w:rsidTr="00464545">
        <w:trPr>
          <w:trHeight w:val="1261"/>
        </w:trPr>
        <w:tc>
          <w:tcPr>
            <w:tcW w:w="0" w:type="auto"/>
            <w:vMerge/>
            <w:tcBorders>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4545" w:rsidRPr="000D69E2" w:rsidRDefault="00464545" w:rsidP="00464545">
            <w:pPr>
              <w:suppressAutoHyphens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4545" w:rsidRPr="000D69E2" w:rsidRDefault="00464545" w:rsidP="00464545">
            <w:pPr>
              <w:suppressAutoHyphens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4545" w:rsidRPr="000D69E2" w:rsidRDefault="00464545" w:rsidP="00464545">
            <w:pPr>
              <w:suppressAutoHyphens w:val="0"/>
              <w:rPr>
                <w:lang w:eastAsia="en-US"/>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464545" w:rsidRPr="000D69E2" w:rsidRDefault="00464545" w:rsidP="00464545">
            <w:pPr>
              <w:suppressAutoHyphens w:val="0"/>
              <w:rPr>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464545" w:rsidRPr="000D69E2" w:rsidRDefault="00464545" w:rsidP="00464545">
            <w:pPr>
              <w:suppressAutoHyphens w:val="0"/>
              <w:rPr>
                <w:lang w:eastAsia="en-US"/>
              </w:rPr>
            </w:pP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предусмотрено муниципальной программой</w:t>
            </w: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факт на 30.12.2017г.</w:t>
            </w:r>
          </w:p>
        </w:tc>
        <w:tc>
          <w:tcPr>
            <w:tcW w:w="0" w:type="auto"/>
            <w:vMerge/>
            <w:tcBorders>
              <w:top w:val="single" w:sz="4" w:space="0" w:color="auto"/>
              <w:left w:val="single" w:sz="4" w:space="0" w:color="auto"/>
              <w:bottom w:val="single" w:sz="4" w:space="0" w:color="auto"/>
              <w:right w:val="single" w:sz="4" w:space="0" w:color="auto"/>
            </w:tcBorders>
            <w:vAlign w:val="center"/>
          </w:tcPr>
          <w:p w:rsidR="00464545" w:rsidRPr="000D69E2" w:rsidRDefault="00464545" w:rsidP="00464545">
            <w:pPr>
              <w:suppressAutoHyphens w:val="0"/>
              <w:rPr>
                <w:lang w:eastAsia="en-US"/>
              </w:rPr>
            </w:pPr>
          </w:p>
        </w:tc>
      </w:tr>
      <w:tr w:rsidR="00464545" w:rsidRPr="000D69E2" w:rsidTr="00464545">
        <w:trPr>
          <w:trHeight w:val="159"/>
        </w:trPr>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numPr>
                <w:ilvl w:val="0"/>
                <w:numId w:val="11"/>
              </w:numPr>
              <w:tabs>
                <w:tab w:val="left" w:pos="142"/>
                <w:tab w:val="left" w:pos="455"/>
              </w:tabs>
              <w:suppressAutoHyphens w:val="0"/>
              <w:spacing w:after="200" w:line="276"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Подпрограмма  1</w:t>
            </w:r>
          </w:p>
          <w:p w:rsidR="00464545" w:rsidRPr="000D69E2" w:rsidRDefault="00464545" w:rsidP="00464545">
            <w:pPr>
              <w:suppressAutoHyphens w:val="0"/>
              <w:rPr>
                <w:lang w:eastAsia="en-US"/>
              </w:rPr>
            </w:pPr>
            <w:r w:rsidRPr="000D69E2">
              <w:rPr>
                <w:lang w:eastAsia="en-US"/>
              </w:rPr>
              <w:t xml:space="preserve">«Развитие физической культуры и спорта в Кринично-Лугском сельском поселении     </w:t>
            </w: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Инспектор по физической культуре и спорта Ласько О.В.</w:t>
            </w: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ru-RU"/>
              </w:rPr>
            </w:pPr>
            <w:r w:rsidRPr="000D69E2">
              <w:rPr>
                <w:lang w:eastAsia="ru-RU"/>
              </w:rPr>
              <w:t>Х</w:t>
            </w:r>
          </w:p>
        </w:tc>
        <w:tc>
          <w:tcPr>
            <w:tcW w:w="1480" w:type="dxa"/>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Х</w:t>
            </w:r>
          </w:p>
        </w:tc>
        <w:tc>
          <w:tcPr>
            <w:tcW w:w="1557" w:type="dxa"/>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Х</w:t>
            </w: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50,0</w:t>
            </w: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BE4E97" w:rsidP="00464545">
            <w:pPr>
              <w:suppressAutoHyphens w:val="0"/>
              <w:jc w:val="center"/>
              <w:rPr>
                <w:lang w:eastAsia="en-US"/>
              </w:rPr>
            </w:pPr>
            <w:r>
              <w:rPr>
                <w:lang w:eastAsia="en-US"/>
              </w:rPr>
              <w:t>49,9</w:t>
            </w:r>
          </w:p>
        </w:tc>
        <w:tc>
          <w:tcPr>
            <w:tcW w:w="0" w:type="auto"/>
            <w:tcBorders>
              <w:top w:val="single" w:sz="4" w:space="0" w:color="auto"/>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 xml:space="preserve">«Физическое воспитание населения поселения и обеспечение организации и проведения физкультурных и массовых спортивных мероприятий». Проведения Кубков, </w:t>
            </w:r>
            <w:r w:rsidRPr="000D69E2">
              <w:rPr>
                <w:lang w:eastAsia="en-US"/>
              </w:rPr>
              <w:lastRenderedPageBreak/>
              <w:t>чемпионатов, первенств, турниров, соревнований по разным видам спорта</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lastRenderedPageBreak/>
              <w:t>Инспектор по физической культуре и спорта Ласько О.В.</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autoSpaceDE w:val="0"/>
              <w:autoSpaceDN w:val="0"/>
              <w:adjustRightInd w:val="0"/>
              <w:spacing w:after="200" w:line="276" w:lineRule="auto"/>
              <w:rPr>
                <w:lang w:eastAsia="en-US"/>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Мероприятия по реализации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Финансирование не предусмотрено</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Финансирование не предусмотрено</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 xml:space="preserve">Мероприятие  </w:t>
            </w:r>
          </w:p>
          <w:p w:rsidR="00464545" w:rsidRPr="000D69E2" w:rsidRDefault="00464545" w:rsidP="00464545">
            <w:pPr>
              <w:suppressAutoHyphens w:val="0"/>
              <w:rPr>
                <w:lang w:eastAsia="en-US"/>
              </w:rPr>
            </w:pPr>
            <w:r w:rsidRPr="000D69E2">
              <w:rPr>
                <w:lang w:eastAsia="ru-RU"/>
              </w:rPr>
              <w:t>создание необходимых условий для развития спортивно-массовой и оздоровительной работы в Кринично-</w:t>
            </w:r>
            <w:r w:rsidRPr="000D69E2">
              <w:rPr>
                <w:lang w:eastAsia="ru-RU"/>
              </w:rPr>
              <w:lastRenderedPageBreak/>
              <w:t>Лугском сельском поселении</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lastRenderedPageBreak/>
              <w:t>Инспектор по физической культуре и спорта Ласько О.В.</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01.01.2017</w:t>
            </w: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30.12.2017</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Финансирование не предусмотрено</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Финансирование не предусмотрено</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ru-RU"/>
              </w:rPr>
            </w:pPr>
            <w:r w:rsidRPr="000D69E2">
              <w:rPr>
                <w:lang w:eastAsia="ru-RU"/>
              </w:rPr>
              <w:t xml:space="preserve">Мероприятие </w:t>
            </w:r>
          </w:p>
          <w:p w:rsidR="00464545" w:rsidRPr="000D69E2" w:rsidRDefault="00464545" w:rsidP="00464545">
            <w:pPr>
              <w:suppressAutoHyphens w:val="0"/>
              <w:rPr>
                <w:lang w:eastAsia="en-US"/>
              </w:rPr>
            </w:pPr>
            <w:r w:rsidRPr="000D69E2">
              <w:rPr>
                <w:lang w:eastAsia="ru-RU"/>
              </w:rPr>
              <w:t>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464545" w:rsidRPr="000D69E2" w:rsidRDefault="00464545" w:rsidP="00464545">
            <w:pPr>
              <w:suppressAutoHyphens w:val="0"/>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color w:val="000000"/>
                <w:lang w:eastAsia="en-US"/>
              </w:rPr>
            </w:pPr>
            <w:r w:rsidRPr="000D69E2">
              <w:rPr>
                <w:lang w:eastAsia="en-US"/>
              </w:rPr>
              <w:t>Инспектор по физической культуре и спорта Ласько О.В.</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widowControl w:val="0"/>
              <w:suppressAutoHyphens w:val="0"/>
              <w:autoSpaceDE w:val="0"/>
              <w:autoSpaceDN w:val="0"/>
              <w:adjustRightInd w:val="0"/>
              <w:rPr>
                <w:rFonts w:eastAsia="Calibri"/>
                <w:lang w:eastAsia="ru-RU"/>
              </w:rPr>
            </w:pPr>
            <w:r w:rsidRPr="000D69E2">
              <w:rPr>
                <w:rFonts w:eastAsia="Calibri"/>
                <w:lang w:eastAsia="ru-RU"/>
              </w:rPr>
              <w:t xml:space="preserve">Увеличилось количество </w:t>
            </w:r>
            <w:proofErr w:type="gramStart"/>
            <w:r w:rsidRPr="000D69E2">
              <w:rPr>
                <w:rFonts w:eastAsia="Calibri"/>
                <w:lang w:eastAsia="ru-RU"/>
              </w:rPr>
              <w:t>занимающихся</w:t>
            </w:r>
            <w:proofErr w:type="gramEnd"/>
            <w:r w:rsidRPr="000D69E2">
              <w:rPr>
                <w:rFonts w:eastAsia="Calibri"/>
                <w:lang w:eastAsia="ru-RU"/>
              </w:rPr>
              <w:t xml:space="preserve"> физической культурой и спортом по </w:t>
            </w:r>
            <w:r w:rsidRPr="000D69E2">
              <w:rPr>
                <w:rFonts w:eastAsia="Calibri"/>
                <w:lang w:eastAsia="en-US"/>
              </w:rPr>
              <w:t xml:space="preserve"> </w:t>
            </w: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01.01.2017</w:t>
            </w: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30.12.2017</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Финансирование не предусмотрено</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Финансирование не предусмотрено</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p w:rsidR="00464545" w:rsidRPr="000D69E2" w:rsidRDefault="00464545" w:rsidP="00464545">
            <w:pPr>
              <w:suppressAutoHyphens w:val="0"/>
              <w:rPr>
                <w:lang w:eastAsia="ru-RU"/>
              </w:rPr>
            </w:pPr>
            <w:r w:rsidRPr="000D69E2">
              <w:rPr>
                <w:lang w:eastAsia="ru-RU"/>
              </w:rPr>
              <w:t xml:space="preserve">Мероприятие </w:t>
            </w:r>
          </w:p>
          <w:p w:rsidR="00464545" w:rsidRPr="000D69E2" w:rsidRDefault="00464545" w:rsidP="00464545">
            <w:pPr>
              <w:suppressAutoHyphens w:val="0"/>
              <w:rPr>
                <w:lang w:eastAsia="en-US"/>
              </w:rPr>
            </w:pPr>
            <w:r w:rsidRPr="000D69E2">
              <w:rPr>
                <w:lang w:eastAsia="ru-RU"/>
              </w:rPr>
              <w:t>приобретение спортивного инвентаря, формы для спортивных команд района и целевое приобретение оборудования</w:t>
            </w:r>
          </w:p>
          <w:p w:rsidR="00464545" w:rsidRPr="000D69E2" w:rsidRDefault="00464545" w:rsidP="00464545">
            <w:pPr>
              <w:suppressAutoHyphens w:val="0"/>
              <w:rPr>
                <w:lang w:eastAsia="en-US"/>
              </w:rPr>
            </w:pPr>
          </w:p>
          <w:p w:rsidR="00464545" w:rsidRPr="000D69E2" w:rsidRDefault="00464545" w:rsidP="00464545">
            <w:pPr>
              <w:suppressAutoHyphens w:val="0"/>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Инспектор по физической культуре и спорта Ласько О.В.</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01.01.2017</w:t>
            </w: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30.12.2017</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widowControl w:val="0"/>
              <w:suppressAutoHyphens w:val="0"/>
              <w:autoSpaceDE w:val="0"/>
              <w:autoSpaceDN w:val="0"/>
              <w:adjustRightInd w:val="0"/>
              <w:rPr>
                <w:rFonts w:eastAsia="Calibri"/>
                <w:kern w:val="2"/>
                <w:lang w:eastAsia="ru-RU"/>
              </w:rPr>
            </w:pPr>
            <w:r w:rsidRPr="000D69E2">
              <w:rPr>
                <w:rFonts w:eastAsia="Calibri"/>
                <w:kern w:val="2"/>
                <w:lang w:eastAsia="ru-RU"/>
              </w:rPr>
              <w:t>Мероприятие</w:t>
            </w:r>
            <w:proofErr w:type="gramStart"/>
            <w:r w:rsidRPr="000D69E2">
              <w:rPr>
                <w:rFonts w:eastAsia="Calibri"/>
                <w:kern w:val="2"/>
                <w:lang w:eastAsia="ru-RU"/>
              </w:rPr>
              <w:t xml:space="preserve"> .</w:t>
            </w:r>
            <w:proofErr w:type="gramEnd"/>
          </w:p>
          <w:p w:rsidR="00464545" w:rsidRPr="000D69E2" w:rsidRDefault="00464545" w:rsidP="00464545">
            <w:pPr>
              <w:suppressAutoHyphens w:val="0"/>
              <w:rPr>
                <w:lang w:eastAsia="en-US"/>
              </w:rPr>
            </w:pPr>
            <w:r w:rsidRPr="000D69E2">
              <w:rPr>
                <w:kern w:val="2"/>
                <w:lang w:eastAsia="ru-RU"/>
              </w:rPr>
              <w:t xml:space="preserve">мероприятия по информационному обеспечению физкультурных и </w:t>
            </w:r>
            <w:r w:rsidRPr="000D69E2">
              <w:rPr>
                <w:kern w:val="2"/>
                <w:lang w:eastAsia="ru-RU"/>
              </w:rPr>
              <w:lastRenderedPageBreak/>
              <w:t>спортивных мероприятий, в том числе через средства массовой информации</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01.01.2017</w:t>
            </w: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30.12.2017</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Мероприятия по развитию «студенческого спорта»</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en-US"/>
              </w:rPr>
              <w:t>Инспектор по физической культуре и спорта Ласько О.В.</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en-US"/>
              </w:rPr>
            </w:pPr>
            <w:r w:rsidRPr="000D69E2">
              <w:rPr>
                <w:lang w:eastAsia="ru-RU"/>
              </w:rPr>
              <w:t>все  проведённые спортивные мероприятий освещены в средствах массовой информации</w:t>
            </w: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01.01.2017</w:t>
            </w:r>
          </w:p>
          <w:p w:rsidR="00464545" w:rsidRPr="000D69E2" w:rsidRDefault="00464545" w:rsidP="00464545">
            <w:pPr>
              <w:suppressAutoHyphens w:val="0"/>
              <w:jc w:val="center"/>
              <w:rPr>
                <w:lang w:eastAsia="en-US"/>
              </w:rPr>
            </w:pP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30.12.2017</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Финансирования не требует</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59"/>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ru-RU"/>
              </w:rPr>
            </w:pPr>
            <w:r w:rsidRPr="000D69E2">
              <w:rPr>
                <w:lang w:eastAsia="ru-RU"/>
              </w:rPr>
              <w:t>Мероприятие по проведению популяризации студенческого спорта среди населения</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color w:val="000000"/>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rPr>
                <w:lang w:eastAsia="ru-RU"/>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01.01.2017</w:t>
            </w: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r w:rsidRPr="000D69E2">
              <w:rPr>
                <w:lang w:eastAsia="en-US"/>
              </w:rPr>
              <w:t>30.12.2017</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r w:rsidR="00464545" w:rsidRPr="000D69E2" w:rsidTr="00464545">
        <w:trPr>
          <w:trHeight w:val="1176"/>
        </w:trPr>
        <w:tc>
          <w:tcPr>
            <w:tcW w:w="0" w:type="auto"/>
            <w:tcBorders>
              <w:top w:val="nil"/>
              <w:left w:val="single" w:sz="4" w:space="0" w:color="auto"/>
              <w:bottom w:val="single" w:sz="4" w:space="0" w:color="auto"/>
              <w:right w:val="single" w:sz="4" w:space="0" w:color="auto"/>
            </w:tcBorders>
          </w:tcPr>
          <w:p w:rsidR="00464545" w:rsidRPr="000D69E2" w:rsidRDefault="00464545" w:rsidP="00464545">
            <w:pPr>
              <w:numPr>
                <w:ilvl w:val="0"/>
                <w:numId w:val="11"/>
              </w:numPr>
              <w:suppressAutoHyphens w:val="0"/>
              <w:spacing w:after="200" w:line="276" w:lineRule="auto"/>
              <w:rPr>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widowControl w:val="0"/>
              <w:suppressAutoHyphens w:val="0"/>
              <w:autoSpaceDE w:val="0"/>
              <w:autoSpaceDN w:val="0"/>
              <w:adjustRightInd w:val="0"/>
              <w:rPr>
                <w:rFonts w:eastAsia="Calibri"/>
                <w:lang w:eastAsia="ru-RU"/>
              </w:rPr>
            </w:pPr>
            <w:r w:rsidRPr="000D69E2">
              <w:rPr>
                <w:rFonts w:eastAsia="Calibri"/>
                <w:lang w:eastAsia="ru-RU"/>
              </w:rPr>
              <w:t>Итого по муниципальной программе</w:t>
            </w: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widowControl w:val="0"/>
              <w:suppressAutoHyphens w:val="0"/>
              <w:autoSpaceDE w:val="0"/>
              <w:autoSpaceDN w:val="0"/>
              <w:adjustRightInd w:val="0"/>
              <w:rPr>
                <w:rFonts w:eastAsia="Calibri"/>
                <w:lang w:eastAsia="ru-RU"/>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autoSpaceDE w:val="0"/>
              <w:autoSpaceDN w:val="0"/>
              <w:adjustRightInd w:val="0"/>
              <w:spacing w:after="200" w:line="276" w:lineRule="auto"/>
              <w:rPr>
                <w:kern w:val="2"/>
                <w:lang w:eastAsia="ru-RU"/>
              </w:rPr>
            </w:pPr>
          </w:p>
        </w:tc>
        <w:tc>
          <w:tcPr>
            <w:tcW w:w="1480"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1557" w:type="dxa"/>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c>
          <w:tcPr>
            <w:tcW w:w="0" w:type="auto"/>
            <w:tcBorders>
              <w:top w:val="nil"/>
              <w:left w:val="single" w:sz="4" w:space="0" w:color="auto"/>
              <w:bottom w:val="single" w:sz="4" w:space="0" w:color="auto"/>
              <w:right w:val="single" w:sz="4" w:space="0" w:color="auto"/>
            </w:tcBorders>
          </w:tcPr>
          <w:p w:rsidR="00464545" w:rsidRPr="000D69E2" w:rsidRDefault="00464545" w:rsidP="00464545">
            <w:pPr>
              <w:suppressAutoHyphens w:val="0"/>
              <w:jc w:val="center"/>
              <w:rPr>
                <w:lang w:eastAsia="en-US"/>
              </w:rPr>
            </w:pPr>
          </w:p>
        </w:tc>
      </w:tr>
    </w:tbl>
    <w:p w:rsidR="00464545" w:rsidRDefault="00464545" w:rsidP="00464545">
      <w:pPr>
        <w:shd w:val="clear" w:color="auto" w:fill="FFFFFF"/>
        <w:suppressAutoHyphens w:val="0"/>
        <w:spacing w:after="200" w:line="336" w:lineRule="exact"/>
        <w:rPr>
          <w:lang w:eastAsia="ru-RU"/>
        </w:rPr>
      </w:pPr>
    </w:p>
    <w:p w:rsidR="00464545" w:rsidRDefault="00464545" w:rsidP="00464545">
      <w:pPr>
        <w:shd w:val="clear" w:color="auto" w:fill="FFFFFF"/>
        <w:suppressAutoHyphens w:val="0"/>
        <w:spacing w:after="200" w:line="336" w:lineRule="exact"/>
        <w:rPr>
          <w:lang w:eastAsia="ru-RU"/>
        </w:rPr>
        <w:sectPr w:rsidR="00464545" w:rsidSect="000D69E2">
          <w:pgSz w:w="16838" w:h="11906" w:orient="landscape"/>
          <w:pgMar w:top="1701" w:right="1134" w:bottom="851" w:left="1134" w:header="709" w:footer="709" w:gutter="0"/>
          <w:cols w:space="708"/>
          <w:docGrid w:linePitch="360"/>
        </w:sectPr>
      </w:pPr>
      <w:r>
        <w:rPr>
          <w:lang w:eastAsia="ru-RU"/>
        </w:rPr>
        <w:t xml:space="preserve"> Инспектор по физической культуре и спорта                                                                                                                 О.В.Ласько         </w:t>
      </w:r>
    </w:p>
    <w:p w:rsidR="00464545" w:rsidRDefault="00464545" w:rsidP="00464545">
      <w:pPr>
        <w:suppressAutoHyphens w:val="0"/>
        <w:jc w:val="right"/>
        <w:rPr>
          <w:lang w:eastAsia="ru-RU"/>
        </w:rPr>
      </w:pPr>
      <w:r>
        <w:rPr>
          <w:lang w:eastAsia="ru-RU"/>
        </w:rPr>
        <w:lastRenderedPageBreak/>
        <w:t>Приложение к постановлению</w:t>
      </w:r>
    </w:p>
    <w:p w:rsidR="00464545" w:rsidRDefault="00464545" w:rsidP="00464545">
      <w:pPr>
        <w:suppressAutoHyphens w:val="0"/>
        <w:jc w:val="right"/>
        <w:rPr>
          <w:lang w:eastAsia="ru-RU"/>
        </w:rPr>
      </w:pPr>
      <w:r>
        <w:rPr>
          <w:lang w:eastAsia="ru-RU"/>
        </w:rPr>
        <w:t>Администрации Кринично-Лугского</w:t>
      </w:r>
    </w:p>
    <w:p w:rsidR="00464545" w:rsidRDefault="00464545" w:rsidP="00464545">
      <w:pPr>
        <w:suppressAutoHyphens w:val="0"/>
        <w:jc w:val="right"/>
        <w:rPr>
          <w:lang w:eastAsia="ru-RU"/>
        </w:rPr>
      </w:pPr>
      <w:r>
        <w:rPr>
          <w:lang w:eastAsia="ru-RU"/>
        </w:rPr>
        <w:t>сельского поселения от 28.02.2018 №26</w:t>
      </w:r>
    </w:p>
    <w:p w:rsidR="00464545" w:rsidRDefault="00464545" w:rsidP="00464545">
      <w:pPr>
        <w:suppressAutoHyphens w:val="0"/>
        <w:ind w:firstLine="851"/>
        <w:jc w:val="right"/>
        <w:rPr>
          <w:lang w:eastAsia="ru-RU"/>
        </w:rPr>
      </w:pPr>
    </w:p>
    <w:p w:rsidR="000D69E2" w:rsidRPr="000D69E2" w:rsidRDefault="000D69E2" w:rsidP="000D69E2">
      <w:pPr>
        <w:suppressAutoHyphens w:val="0"/>
        <w:ind w:firstLine="851"/>
        <w:rPr>
          <w:color w:val="000000"/>
          <w:sz w:val="28"/>
          <w:szCs w:val="28"/>
          <w:lang w:eastAsia="ru-RU"/>
        </w:rPr>
      </w:pPr>
      <w:r>
        <w:rPr>
          <w:color w:val="000000"/>
          <w:sz w:val="28"/>
          <w:szCs w:val="28"/>
          <w:lang w:eastAsia="ru-RU"/>
        </w:rPr>
        <w:t xml:space="preserve">                                          </w:t>
      </w:r>
      <w:r w:rsidRPr="000D69E2">
        <w:rPr>
          <w:color w:val="000000"/>
          <w:sz w:val="28"/>
          <w:szCs w:val="28"/>
          <w:lang w:eastAsia="ru-RU"/>
        </w:rPr>
        <w:t>Годовой отчет</w:t>
      </w:r>
    </w:p>
    <w:p w:rsidR="000D69E2" w:rsidRPr="000D69E2" w:rsidRDefault="000D69E2" w:rsidP="000D69E2">
      <w:pPr>
        <w:suppressAutoHyphens w:val="0"/>
        <w:ind w:firstLine="851"/>
        <w:jc w:val="center"/>
        <w:rPr>
          <w:color w:val="000000"/>
          <w:sz w:val="28"/>
          <w:szCs w:val="28"/>
          <w:lang w:eastAsia="ru-RU"/>
        </w:rPr>
      </w:pPr>
      <w:r>
        <w:rPr>
          <w:color w:val="000000"/>
          <w:sz w:val="28"/>
          <w:szCs w:val="28"/>
          <w:lang w:eastAsia="ru-RU"/>
        </w:rPr>
        <w:t>о</w:t>
      </w:r>
      <w:r w:rsidRPr="000D69E2">
        <w:rPr>
          <w:color w:val="000000"/>
          <w:sz w:val="28"/>
          <w:szCs w:val="28"/>
          <w:lang w:eastAsia="ru-RU"/>
        </w:rPr>
        <w:t xml:space="preserve"> реализации муниципальной программы Кринично-Лугского сельского поселения «Развитие Физической культуры и спорта на 2014-2020 годы» за 2017 год</w:t>
      </w:r>
    </w:p>
    <w:p w:rsidR="000D69E2" w:rsidRPr="000D69E2" w:rsidRDefault="000D69E2" w:rsidP="000D69E2">
      <w:pPr>
        <w:suppressAutoHyphens w:val="0"/>
        <w:ind w:firstLine="851"/>
        <w:jc w:val="both"/>
        <w:rPr>
          <w:color w:val="000000"/>
          <w:sz w:val="28"/>
          <w:szCs w:val="28"/>
          <w:lang w:eastAsia="ru-RU"/>
        </w:rPr>
      </w:pPr>
    </w:p>
    <w:p w:rsidR="000D69E2" w:rsidRPr="000D69E2" w:rsidRDefault="000D69E2" w:rsidP="000D69E2">
      <w:pPr>
        <w:suppressAutoHyphens w:val="0"/>
        <w:jc w:val="both"/>
        <w:rPr>
          <w:color w:val="000000"/>
          <w:sz w:val="28"/>
          <w:szCs w:val="28"/>
          <w:lang w:eastAsia="ru-RU"/>
        </w:rPr>
      </w:pPr>
      <w:r w:rsidRPr="000D69E2">
        <w:rPr>
          <w:color w:val="000000"/>
          <w:sz w:val="28"/>
          <w:szCs w:val="28"/>
          <w:lang w:eastAsia="ru-RU"/>
        </w:rPr>
        <w:t xml:space="preserve">Муниципальный заказчик программы – Администрация Кринично-Лугского </w:t>
      </w:r>
      <w:proofErr w:type="gramStart"/>
      <w:r w:rsidRPr="000D69E2">
        <w:rPr>
          <w:color w:val="000000"/>
          <w:sz w:val="28"/>
          <w:szCs w:val="28"/>
          <w:lang w:eastAsia="ru-RU"/>
        </w:rPr>
        <w:t>сельского</w:t>
      </w:r>
      <w:proofErr w:type="gramEnd"/>
      <w:r w:rsidRPr="000D69E2">
        <w:rPr>
          <w:color w:val="000000"/>
          <w:sz w:val="28"/>
          <w:szCs w:val="28"/>
          <w:lang w:eastAsia="ru-RU"/>
        </w:rPr>
        <w:t xml:space="preserve"> поселение</w:t>
      </w:r>
    </w:p>
    <w:p w:rsidR="000D69E2" w:rsidRPr="000D69E2" w:rsidRDefault="000D69E2" w:rsidP="000D69E2">
      <w:pPr>
        <w:suppressAutoHyphens w:val="0"/>
        <w:jc w:val="both"/>
        <w:rPr>
          <w:color w:val="000000"/>
          <w:sz w:val="28"/>
          <w:szCs w:val="28"/>
          <w:lang w:eastAsia="ru-RU"/>
        </w:rPr>
      </w:pPr>
      <w:r w:rsidRPr="000D69E2">
        <w:rPr>
          <w:color w:val="000000"/>
          <w:sz w:val="28"/>
          <w:szCs w:val="28"/>
          <w:lang w:eastAsia="ru-RU"/>
        </w:rPr>
        <w:t xml:space="preserve">          </w:t>
      </w:r>
    </w:p>
    <w:p w:rsidR="000D69E2" w:rsidRPr="000D69E2" w:rsidRDefault="000D69E2" w:rsidP="000D69E2">
      <w:pPr>
        <w:suppressAutoHyphens w:val="0"/>
        <w:jc w:val="both"/>
        <w:rPr>
          <w:color w:val="000000"/>
          <w:sz w:val="28"/>
          <w:szCs w:val="28"/>
          <w:lang w:eastAsia="ru-RU"/>
        </w:rPr>
      </w:pPr>
      <w:r w:rsidRPr="000D69E2">
        <w:rPr>
          <w:color w:val="000000"/>
          <w:sz w:val="28"/>
          <w:szCs w:val="28"/>
          <w:lang w:eastAsia="ru-RU"/>
        </w:rPr>
        <w:t xml:space="preserve">          Муниципальная программа «Развитие Физической культуры и спорта на 2014-2020 годы» утверждена постановлением Администрации Кринично-Лугского сельского поселения от 14.10.2013 №218</w:t>
      </w:r>
    </w:p>
    <w:p w:rsidR="000D69E2" w:rsidRPr="000D69E2" w:rsidRDefault="000D69E2" w:rsidP="000D69E2">
      <w:pPr>
        <w:suppressAutoHyphens w:val="0"/>
        <w:jc w:val="both"/>
        <w:rPr>
          <w:color w:val="000000"/>
          <w:sz w:val="28"/>
          <w:szCs w:val="28"/>
          <w:lang w:eastAsia="ru-RU"/>
        </w:rPr>
      </w:pPr>
      <w:r w:rsidRPr="000D69E2">
        <w:rPr>
          <w:color w:val="000000"/>
          <w:sz w:val="28"/>
          <w:szCs w:val="28"/>
          <w:lang w:eastAsia="ru-RU"/>
        </w:rPr>
        <w:t xml:space="preserve">          На реализацию мероприятий долгосрочной целевой программы «Развитие Физической культуры и спорта на 2014-2020 годы» в 2017 году за счет средств бюджета Кринично-Лугского сельского поселения предусматривалось 50,0 тысяч рублей, освоено 49,9 тысяч рублей, процент выполнения составил 100%.</w:t>
      </w:r>
    </w:p>
    <w:p w:rsidR="000D69E2" w:rsidRPr="000D69E2" w:rsidRDefault="000D69E2" w:rsidP="000D69E2">
      <w:pPr>
        <w:suppressAutoHyphens w:val="0"/>
        <w:jc w:val="both"/>
        <w:rPr>
          <w:color w:val="000000"/>
          <w:sz w:val="28"/>
          <w:szCs w:val="28"/>
          <w:lang w:eastAsia="ru-RU"/>
        </w:rPr>
      </w:pPr>
      <w:r w:rsidRPr="000D69E2">
        <w:rPr>
          <w:color w:val="000000"/>
          <w:sz w:val="28"/>
          <w:szCs w:val="28"/>
          <w:lang w:eastAsia="ru-RU"/>
        </w:rPr>
        <w:t xml:space="preserve">         В Кринично-Лугском сельском поселении две команды «Админ» и «Надежда», в 2017 году </w:t>
      </w:r>
      <w:proofErr w:type="gramStart"/>
      <w:r w:rsidRPr="000D69E2">
        <w:rPr>
          <w:color w:val="000000"/>
          <w:sz w:val="28"/>
          <w:szCs w:val="28"/>
          <w:lang w:eastAsia="ru-RU"/>
        </w:rPr>
        <w:t>с</w:t>
      </w:r>
      <w:proofErr w:type="gramEnd"/>
      <w:r w:rsidRPr="000D69E2">
        <w:rPr>
          <w:color w:val="000000"/>
          <w:sz w:val="28"/>
          <w:szCs w:val="28"/>
          <w:lang w:eastAsia="ru-RU"/>
        </w:rPr>
        <w:t xml:space="preserve"> играли </w:t>
      </w:r>
      <w:proofErr w:type="gramStart"/>
      <w:r w:rsidRPr="000D69E2">
        <w:rPr>
          <w:color w:val="000000"/>
          <w:sz w:val="28"/>
          <w:szCs w:val="28"/>
          <w:lang w:eastAsia="ru-RU"/>
        </w:rPr>
        <w:t>по</w:t>
      </w:r>
      <w:proofErr w:type="gramEnd"/>
      <w:r w:rsidRPr="000D69E2">
        <w:rPr>
          <w:color w:val="000000"/>
          <w:sz w:val="28"/>
          <w:szCs w:val="28"/>
          <w:lang w:eastAsia="ru-RU"/>
        </w:rPr>
        <w:t xml:space="preserve"> футболу 17 игр, по волейболу 2 игры, по шахматам 1 игра, и по бильярду 1 игра.</w:t>
      </w:r>
    </w:p>
    <w:p w:rsidR="000D69E2" w:rsidRPr="000D69E2" w:rsidRDefault="000D69E2" w:rsidP="000D69E2">
      <w:pPr>
        <w:suppressAutoHyphens w:val="0"/>
        <w:ind w:firstLine="851"/>
        <w:jc w:val="both"/>
        <w:rPr>
          <w:color w:val="000000"/>
          <w:sz w:val="28"/>
          <w:szCs w:val="28"/>
          <w:lang w:eastAsia="ru-RU"/>
        </w:rPr>
      </w:pPr>
    </w:p>
    <w:p w:rsidR="000D69E2" w:rsidRPr="000D69E2" w:rsidRDefault="000D69E2" w:rsidP="000D69E2">
      <w:pPr>
        <w:suppressAutoHyphens w:val="0"/>
        <w:ind w:firstLine="851"/>
        <w:jc w:val="both"/>
        <w:rPr>
          <w:color w:val="000000"/>
          <w:sz w:val="28"/>
          <w:szCs w:val="28"/>
          <w:lang w:eastAsia="ru-RU"/>
        </w:rPr>
      </w:pPr>
    </w:p>
    <w:p w:rsidR="000D69E2" w:rsidRPr="000D69E2" w:rsidRDefault="000D69E2" w:rsidP="000D69E2">
      <w:pPr>
        <w:suppressAutoHyphens w:val="0"/>
        <w:ind w:firstLine="709"/>
        <w:jc w:val="both"/>
        <w:rPr>
          <w:sz w:val="28"/>
          <w:szCs w:val="28"/>
          <w:lang w:eastAsia="ru-RU"/>
        </w:rPr>
      </w:pPr>
    </w:p>
    <w:p w:rsidR="000D69E2" w:rsidRPr="000D69E2" w:rsidRDefault="000D69E2" w:rsidP="000D69E2">
      <w:pPr>
        <w:suppressAutoHyphens w:val="0"/>
        <w:spacing w:after="200" w:line="276" w:lineRule="auto"/>
        <w:rPr>
          <w:rFonts w:ascii="Calibri" w:hAnsi="Calibri" w:cs="Calibri"/>
          <w:sz w:val="22"/>
          <w:szCs w:val="22"/>
          <w:lang w:eastAsia="ru-RU"/>
        </w:rPr>
      </w:pPr>
    </w:p>
    <w:p w:rsidR="000D69E2" w:rsidRPr="000D69E2" w:rsidRDefault="000D69E2" w:rsidP="000D69E2">
      <w:pPr>
        <w:suppressAutoHyphens w:val="0"/>
        <w:spacing w:after="200" w:line="276" w:lineRule="auto"/>
        <w:rPr>
          <w:rFonts w:ascii="Calibri" w:hAnsi="Calibri" w:cs="Calibri"/>
          <w:sz w:val="22"/>
          <w:szCs w:val="22"/>
          <w:lang w:eastAsia="ru-RU"/>
        </w:rPr>
      </w:pPr>
    </w:p>
    <w:p w:rsidR="000D69E2" w:rsidRPr="000D69E2" w:rsidRDefault="000D69E2" w:rsidP="000D69E2">
      <w:pPr>
        <w:suppressAutoHyphens w:val="0"/>
        <w:spacing w:after="200" w:line="276" w:lineRule="auto"/>
        <w:rPr>
          <w:rFonts w:ascii="Calibri" w:hAnsi="Calibri" w:cs="Calibri"/>
          <w:sz w:val="22"/>
          <w:szCs w:val="22"/>
          <w:lang w:eastAsia="ru-RU"/>
        </w:rPr>
      </w:pPr>
    </w:p>
    <w:p w:rsidR="000D69E2" w:rsidRPr="000D69E2" w:rsidRDefault="000D69E2" w:rsidP="000D69E2">
      <w:pPr>
        <w:suppressAutoHyphens w:val="0"/>
        <w:spacing w:after="200" w:line="276" w:lineRule="auto"/>
        <w:rPr>
          <w:rFonts w:ascii="Calibri" w:hAnsi="Calibri" w:cs="Calibri"/>
          <w:sz w:val="22"/>
          <w:szCs w:val="22"/>
          <w:lang w:eastAsia="ru-RU"/>
        </w:rPr>
      </w:pPr>
    </w:p>
    <w:p w:rsidR="000D69E2" w:rsidRPr="000D69E2" w:rsidRDefault="000D69E2" w:rsidP="000D69E2">
      <w:pPr>
        <w:suppressAutoHyphens w:val="0"/>
        <w:spacing w:after="200" w:line="276" w:lineRule="auto"/>
        <w:rPr>
          <w:rFonts w:ascii="Calibri" w:hAnsi="Calibri" w:cs="Calibri"/>
          <w:sz w:val="22"/>
          <w:szCs w:val="22"/>
          <w:lang w:eastAsia="ru-RU"/>
        </w:rPr>
      </w:pPr>
    </w:p>
    <w:p w:rsidR="000D69E2" w:rsidRPr="000D69E2" w:rsidRDefault="000D69E2" w:rsidP="000D69E2">
      <w:pPr>
        <w:suppressAutoHyphens w:val="0"/>
        <w:spacing w:after="200" w:line="276" w:lineRule="auto"/>
        <w:rPr>
          <w:rFonts w:ascii="Calibri" w:hAnsi="Calibri" w:cs="Calibri"/>
          <w:sz w:val="22"/>
          <w:szCs w:val="22"/>
          <w:lang w:eastAsia="ru-RU"/>
        </w:rPr>
      </w:pPr>
    </w:p>
    <w:p w:rsidR="00200779" w:rsidRPr="004853BB" w:rsidRDefault="00200779">
      <w:pPr>
        <w:rPr>
          <w:sz w:val="28"/>
          <w:szCs w:val="28"/>
        </w:rPr>
      </w:pPr>
    </w:p>
    <w:sectPr w:rsidR="00200779" w:rsidRPr="004853BB" w:rsidSect="000D6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79" w:rsidRDefault="00200779" w:rsidP="006B200B">
      <w:r>
        <w:separator/>
      </w:r>
    </w:p>
  </w:endnote>
  <w:endnote w:type="continuationSeparator" w:id="0">
    <w:p w:rsidR="00200779" w:rsidRDefault="00200779"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79" w:rsidRDefault="00200779" w:rsidP="006B200B">
    <w:pPr>
      <w:pStyle w:val="af7"/>
      <w:jc w:val="right"/>
    </w:pPr>
    <w:r>
      <w:fldChar w:fldCharType="begin"/>
    </w:r>
    <w:r>
      <w:instrText xml:space="preserve"> PAGE   \* MERGEFORMAT </w:instrText>
    </w:r>
    <w:r>
      <w:fldChar w:fldCharType="separate"/>
    </w:r>
    <w:r w:rsidR="00BE4E9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79" w:rsidRDefault="00200779" w:rsidP="006B200B">
      <w:r>
        <w:separator/>
      </w:r>
    </w:p>
  </w:footnote>
  <w:footnote w:type="continuationSeparator" w:id="0">
    <w:p w:rsidR="00200779" w:rsidRDefault="00200779"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64A62"/>
    <w:multiLevelType w:val="hybridMultilevel"/>
    <w:tmpl w:val="FB64C72A"/>
    <w:lvl w:ilvl="0" w:tplc="A5E6F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5D111A64"/>
    <w:multiLevelType w:val="hybridMultilevel"/>
    <w:tmpl w:val="91FE1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10"/>
  </w:num>
  <w:num w:numId="7">
    <w:abstractNumId w:val="9"/>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5448A"/>
    <w:rsid w:val="00073732"/>
    <w:rsid w:val="0008060D"/>
    <w:rsid w:val="000B1672"/>
    <w:rsid w:val="000D69E2"/>
    <w:rsid w:val="000E6022"/>
    <w:rsid w:val="000E7715"/>
    <w:rsid w:val="001B0B9C"/>
    <w:rsid w:val="001D0DA8"/>
    <w:rsid w:val="001E46F6"/>
    <w:rsid w:val="00200779"/>
    <w:rsid w:val="00211C77"/>
    <w:rsid w:val="00274728"/>
    <w:rsid w:val="00274E80"/>
    <w:rsid w:val="00290F8B"/>
    <w:rsid w:val="002A052C"/>
    <w:rsid w:val="002D6E3B"/>
    <w:rsid w:val="003332EE"/>
    <w:rsid w:val="00334C53"/>
    <w:rsid w:val="0033552F"/>
    <w:rsid w:val="003564DF"/>
    <w:rsid w:val="00377CC4"/>
    <w:rsid w:val="00381574"/>
    <w:rsid w:val="00381D8C"/>
    <w:rsid w:val="003C13A9"/>
    <w:rsid w:val="00414CE1"/>
    <w:rsid w:val="00464545"/>
    <w:rsid w:val="00466252"/>
    <w:rsid w:val="004853BB"/>
    <w:rsid w:val="004867CC"/>
    <w:rsid w:val="004F491E"/>
    <w:rsid w:val="00557A7A"/>
    <w:rsid w:val="00635064"/>
    <w:rsid w:val="006B200B"/>
    <w:rsid w:val="006E5A9F"/>
    <w:rsid w:val="007028FE"/>
    <w:rsid w:val="0071347A"/>
    <w:rsid w:val="0077543D"/>
    <w:rsid w:val="0078235D"/>
    <w:rsid w:val="00811A27"/>
    <w:rsid w:val="00816853"/>
    <w:rsid w:val="008172C4"/>
    <w:rsid w:val="00862B06"/>
    <w:rsid w:val="008772BF"/>
    <w:rsid w:val="0088355F"/>
    <w:rsid w:val="008872E4"/>
    <w:rsid w:val="008A2603"/>
    <w:rsid w:val="00914C9F"/>
    <w:rsid w:val="00987438"/>
    <w:rsid w:val="009F5DB4"/>
    <w:rsid w:val="00A55E09"/>
    <w:rsid w:val="00AD2820"/>
    <w:rsid w:val="00AD64EA"/>
    <w:rsid w:val="00AE562A"/>
    <w:rsid w:val="00B112F9"/>
    <w:rsid w:val="00B84E56"/>
    <w:rsid w:val="00BD3F0C"/>
    <w:rsid w:val="00BE4E97"/>
    <w:rsid w:val="00BF1A89"/>
    <w:rsid w:val="00C21DA7"/>
    <w:rsid w:val="00C419F0"/>
    <w:rsid w:val="00C50D17"/>
    <w:rsid w:val="00D3130D"/>
    <w:rsid w:val="00D9760E"/>
    <w:rsid w:val="00D97DAF"/>
    <w:rsid w:val="00DD77F6"/>
    <w:rsid w:val="00DF2DFA"/>
    <w:rsid w:val="00E25BE2"/>
    <w:rsid w:val="00EB76B2"/>
    <w:rsid w:val="00EC75EB"/>
    <w:rsid w:val="00EF34E0"/>
    <w:rsid w:val="00F2644E"/>
    <w:rsid w:val="00F84A82"/>
    <w:rsid w:val="00F92DB2"/>
    <w:rsid w:val="00FD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AD6E-03F4-439E-A67D-15D691E4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МЧС</cp:lastModifiedBy>
  <cp:revision>3</cp:revision>
  <cp:lastPrinted>2018-03-13T12:16:00Z</cp:lastPrinted>
  <dcterms:created xsi:type="dcterms:W3CDTF">2018-03-13T12:03:00Z</dcterms:created>
  <dcterms:modified xsi:type="dcterms:W3CDTF">2018-03-13T12:18:00Z</dcterms:modified>
</cp:coreProperties>
</file>