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C" w:rsidRDefault="000659CC" w:rsidP="000659CC">
      <w:pPr>
        <w:suppressAutoHyphens/>
        <w:ind w:left="8496"/>
        <w:jc w:val="center"/>
        <w:rPr>
          <w:b/>
          <w:sz w:val="24"/>
          <w:szCs w:val="24"/>
          <w:lang w:eastAsia="ar-SA"/>
        </w:rPr>
      </w:pP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 КРИНИЧН</w:t>
      </w:r>
      <w:proofErr w:type="gramStart"/>
      <w:r>
        <w:rPr>
          <w:bCs/>
          <w:sz w:val="28"/>
          <w:szCs w:val="28"/>
          <w:lang w:eastAsia="ar-SA"/>
        </w:rPr>
        <w:t>О-</w:t>
      </w:r>
      <w:proofErr w:type="gramEnd"/>
      <w:r>
        <w:rPr>
          <w:bCs/>
          <w:sz w:val="28"/>
          <w:szCs w:val="28"/>
          <w:lang w:eastAsia="ar-SA"/>
        </w:rPr>
        <w:t xml:space="preserve"> ЛУГСКОГО СЕЛЬСКОГО ПОСЕЛЕНИЯ</w:t>
      </w: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</w:p>
    <w:p w:rsidR="000659CC" w:rsidRDefault="000659CC" w:rsidP="000659CC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:rsidR="000659CC" w:rsidRDefault="000659CC" w:rsidP="000659CC">
      <w:pPr>
        <w:suppressAutoHyphens/>
        <w:jc w:val="center"/>
        <w:rPr>
          <w:sz w:val="28"/>
          <w:szCs w:val="28"/>
          <w:lang w:eastAsia="ar-SA"/>
        </w:rPr>
      </w:pPr>
    </w:p>
    <w:p w:rsidR="000659CC" w:rsidRDefault="000659CC" w:rsidP="000659C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14.12.2020                                Кринично-Лугский                                  № 8</w:t>
      </w:r>
      <w:r w:rsidR="00DB0836">
        <w:rPr>
          <w:sz w:val="28"/>
          <w:szCs w:val="28"/>
          <w:lang w:eastAsia="ar-SA"/>
        </w:rPr>
        <w:t>8</w:t>
      </w:r>
    </w:p>
    <w:p w:rsidR="000659CC" w:rsidRDefault="000659CC" w:rsidP="000659C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659CC" w:rsidTr="000659CC">
        <w:tc>
          <w:tcPr>
            <w:tcW w:w="10328" w:type="dxa"/>
            <w:hideMark/>
          </w:tcPr>
          <w:p w:rsidR="000659CC" w:rsidRDefault="000659CC" w:rsidP="000659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О внесении изменений в Постановление  № 13</w:t>
            </w:r>
            <w:r w:rsidR="00DB0836"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 xml:space="preserve">  от 27.09.2017 г « Об утверждении административного регламента исполнения  Администрацией Кринично-Лугского сельского поселения муниципальной услуги</w:t>
            </w:r>
            <w:r w:rsidR="00DB083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DB0836">
              <w:rPr>
                <w:sz w:val="28"/>
                <w:szCs w:val="28"/>
                <w:lang w:eastAsia="ar-SA"/>
              </w:rPr>
              <w:t>«Заключение дополнительных соглашений к договорам аренды, безвозмездного пользования земельным участком»</w:t>
            </w:r>
          </w:p>
          <w:p w:rsidR="000659CC" w:rsidRDefault="000659CC" w:rsidP="000659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На основании Протеста Прокуратуры Куйбышевского района</w:t>
            </w:r>
            <w:r w:rsidR="00D641A1">
              <w:rPr>
                <w:sz w:val="28"/>
                <w:szCs w:val="28"/>
                <w:lang w:eastAsia="ar-SA"/>
              </w:rPr>
              <w:t xml:space="preserve"> от 08.12.2020 № 7-28-2020 г. </w:t>
            </w:r>
            <w:r>
              <w:rPr>
                <w:sz w:val="28"/>
                <w:szCs w:val="28"/>
                <w:lang w:eastAsia="ar-SA"/>
              </w:rPr>
              <w:t xml:space="preserve"> на отдельные положения Постановления  № 137 от 27.09.2017 года»</w:t>
            </w:r>
          </w:p>
        </w:tc>
      </w:tr>
    </w:tbl>
    <w:p w:rsidR="000659CC" w:rsidRDefault="000659CC" w:rsidP="000659CC">
      <w:pPr>
        <w:suppressAutoHyphens/>
        <w:ind w:firstLine="540"/>
        <w:jc w:val="center"/>
        <w:rPr>
          <w:b/>
          <w:color w:val="000000"/>
          <w:sz w:val="28"/>
          <w:szCs w:val="28"/>
          <w:lang w:eastAsia="ar-SA"/>
        </w:rPr>
      </w:pPr>
    </w:p>
    <w:p w:rsidR="000659CC" w:rsidRDefault="000659CC" w:rsidP="000659CC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659CC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659CC" w:rsidRPr="000659CC" w:rsidRDefault="000659CC" w:rsidP="000659CC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659CC" w:rsidRDefault="000659CC" w:rsidP="000659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Исключить из текста административного регламента по исполнению муниципальной услуги «</w:t>
      </w:r>
      <w:r w:rsidR="00C340FA">
        <w:rPr>
          <w:sz w:val="28"/>
          <w:szCs w:val="28"/>
          <w:lang w:eastAsia="ar-SA"/>
        </w:rPr>
        <w:t xml:space="preserve">Заключение дополнительных соглашений к договорам аренды, безвозмездного пользования земельным участком» </w:t>
      </w:r>
      <w:r>
        <w:rPr>
          <w:sz w:val="28"/>
          <w:szCs w:val="28"/>
          <w:lang w:eastAsia="ar-SA"/>
        </w:rPr>
        <w:t>утвержденного постановлением администрации Кринично-Лугского сельского поселения от 27.09.2017 г № 13</w:t>
      </w:r>
      <w:r w:rsidR="00631A64">
        <w:rPr>
          <w:sz w:val="28"/>
          <w:szCs w:val="28"/>
          <w:lang w:eastAsia="ar-SA"/>
        </w:rPr>
        <w:t>7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 w:rsidR="00DB08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5.20, 5.21 раздела 5 как противоречащий закону.</w:t>
      </w:r>
    </w:p>
    <w:p w:rsidR="000659CC" w:rsidRDefault="000659CC" w:rsidP="000659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Опубликовать в информационном  бюллетене и разместить  на официальном сайте Администрации Кринично-Лугского сельского поселения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  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9CC" w:rsidRDefault="000659CC" w:rsidP="000659CC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0659CC" w:rsidRDefault="000659CC" w:rsidP="000659CC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  <w:lang w:eastAsia="ar-SA"/>
        </w:rPr>
      </w:pPr>
    </w:p>
    <w:p w:rsidR="000659CC" w:rsidRDefault="000659CC" w:rsidP="000659CC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8"/>
          <w:szCs w:val="28"/>
          <w:lang w:eastAsia="ar-SA"/>
        </w:rPr>
      </w:pPr>
    </w:p>
    <w:p w:rsidR="000659CC" w:rsidRDefault="000659CC" w:rsidP="000659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0659CC" w:rsidRDefault="000659CC" w:rsidP="000659CC">
      <w:pPr>
        <w:tabs>
          <w:tab w:val="left" w:pos="774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Ио Главы администрации</w:t>
      </w:r>
    </w:p>
    <w:p w:rsidR="000659CC" w:rsidRDefault="000659CC" w:rsidP="000659CC">
      <w:pPr>
        <w:tabs>
          <w:tab w:val="left" w:pos="774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0659CC" w:rsidRDefault="000659CC" w:rsidP="000659CC">
      <w:pPr>
        <w:tabs>
          <w:tab w:val="left" w:pos="761"/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Е.Н. Стоянова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659CC" w:rsidRDefault="000659CC" w:rsidP="000659CC">
      <w:pPr>
        <w:suppressAutoHyphens/>
        <w:jc w:val="both"/>
        <w:rPr>
          <w:sz w:val="28"/>
          <w:szCs w:val="28"/>
          <w:lang w:eastAsia="ar-SA"/>
        </w:rPr>
      </w:pPr>
    </w:p>
    <w:p w:rsidR="000659CC" w:rsidRDefault="000659CC" w:rsidP="000659CC">
      <w:pPr>
        <w:widowControl w:val="0"/>
        <w:tabs>
          <w:tab w:val="left" w:pos="1780"/>
        </w:tabs>
        <w:suppressAutoHyphens/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  <w:lang w:eastAsia="ar-SA"/>
        </w:rPr>
      </w:pPr>
    </w:p>
    <w:p w:rsidR="007973F6" w:rsidRDefault="007973F6"/>
    <w:sectPr w:rsidR="007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621"/>
    <w:multiLevelType w:val="hybridMultilevel"/>
    <w:tmpl w:val="AC4A39AC"/>
    <w:lvl w:ilvl="0" w:tplc="FB105E1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C"/>
    <w:rsid w:val="000659CC"/>
    <w:rsid w:val="00631A64"/>
    <w:rsid w:val="007973F6"/>
    <w:rsid w:val="00C340FA"/>
    <w:rsid w:val="00D641A1"/>
    <w:rsid w:val="00DB0836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2020-12-22T10:46:00Z</cp:lastPrinted>
  <dcterms:created xsi:type="dcterms:W3CDTF">2020-12-22T11:08:00Z</dcterms:created>
  <dcterms:modified xsi:type="dcterms:W3CDTF">2020-12-22T11:08:00Z</dcterms:modified>
</cp:coreProperties>
</file>