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A42DAA" w:rsidRPr="00FA5985" w:rsidRDefault="00A42DAA" w:rsidP="00A3091A">
      <w:pPr>
        <w:jc w:val="center"/>
        <w:rPr>
          <w:sz w:val="28"/>
          <w:szCs w:val="28"/>
        </w:rPr>
      </w:pPr>
    </w:p>
    <w:p w:rsidR="00A42DAA" w:rsidRPr="006E6DDE" w:rsidRDefault="00A42DAA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A42DAA" w:rsidRPr="00C27613" w:rsidRDefault="00A42DAA" w:rsidP="00C27613">
      <w:pPr>
        <w:jc w:val="center"/>
        <w:rPr>
          <w:sz w:val="28"/>
          <w:szCs w:val="28"/>
        </w:rPr>
      </w:pPr>
    </w:p>
    <w:p w:rsidR="00A42DAA" w:rsidRDefault="00A42DAA" w:rsidP="002358EA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</w:t>
      </w:r>
    </w:p>
    <w:p w:rsidR="00A42DAA" w:rsidRDefault="00A42DAA" w:rsidP="00BD47C0">
      <w:pPr>
        <w:tabs>
          <w:tab w:val="left" w:pos="6949"/>
        </w:tabs>
        <w:rPr>
          <w:sz w:val="28"/>
          <w:szCs w:val="28"/>
        </w:rPr>
      </w:pPr>
    </w:p>
    <w:p w:rsidR="00A42DAA" w:rsidRPr="00C27613" w:rsidRDefault="00A0375D" w:rsidP="00BD47C0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A42DAA">
        <w:rPr>
          <w:sz w:val="28"/>
          <w:szCs w:val="28"/>
        </w:rPr>
        <w:t>.02.2022</w:t>
      </w:r>
      <w:r w:rsidR="00A42DAA" w:rsidRPr="00C27613">
        <w:rPr>
          <w:sz w:val="28"/>
          <w:szCs w:val="28"/>
        </w:rPr>
        <w:t xml:space="preserve">                              </w:t>
      </w:r>
      <w:proofErr w:type="spellStart"/>
      <w:r w:rsidR="00A42DAA" w:rsidRPr="00C27613">
        <w:rPr>
          <w:sz w:val="28"/>
          <w:szCs w:val="28"/>
        </w:rPr>
        <w:t>х</w:t>
      </w:r>
      <w:proofErr w:type="gramStart"/>
      <w:r w:rsidR="00A42DAA" w:rsidRPr="00C27613">
        <w:rPr>
          <w:sz w:val="28"/>
          <w:szCs w:val="28"/>
        </w:rPr>
        <w:t>.К</w:t>
      </w:r>
      <w:proofErr w:type="gramEnd"/>
      <w:r w:rsidR="00A42DAA" w:rsidRPr="00C27613">
        <w:rPr>
          <w:sz w:val="28"/>
          <w:szCs w:val="28"/>
        </w:rPr>
        <w:t>ринично-Лугский</w:t>
      </w:r>
      <w:proofErr w:type="spellEnd"/>
      <w:r w:rsidR="00A42DAA" w:rsidRPr="00C27613">
        <w:rPr>
          <w:sz w:val="28"/>
          <w:szCs w:val="28"/>
        </w:rPr>
        <w:t xml:space="preserve">                  </w:t>
      </w:r>
      <w:r w:rsidR="00A42DAA">
        <w:rPr>
          <w:sz w:val="28"/>
          <w:szCs w:val="28"/>
        </w:rPr>
        <w:t xml:space="preserve">              </w:t>
      </w:r>
      <w:r w:rsidR="00A42DAA" w:rsidRPr="00C27613">
        <w:rPr>
          <w:sz w:val="28"/>
          <w:szCs w:val="28"/>
        </w:rPr>
        <w:t xml:space="preserve">    № </w:t>
      </w:r>
      <w:r>
        <w:rPr>
          <w:sz w:val="28"/>
          <w:szCs w:val="28"/>
        </w:rPr>
        <w:t>25</w:t>
      </w:r>
      <w:r w:rsidR="00A42DAA" w:rsidRPr="00C27613">
        <w:rPr>
          <w:sz w:val="28"/>
          <w:szCs w:val="28"/>
        </w:rPr>
        <w:t xml:space="preserve">                       </w:t>
      </w:r>
    </w:p>
    <w:p w:rsidR="00A42DAA" w:rsidRPr="008E7174" w:rsidRDefault="00A42DAA">
      <w:pPr>
        <w:jc w:val="center"/>
        <w:rPr>
          <w:b/>
          <w:spacing w:val="30"/>
          <w:sz w:val="28"/>
          <w:szCs w:val="28"/>
        </w:rPr>
      </w:pPr>
    </w:p>
    <w:p w:rsidR="00A42DAA" w:rsidRDefault="00A42DAA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EA1880">
        <w:rPr>
          <w:sz w:val="28"/>
          <w:szCs w:val="28"/>
        </w:rPr>
        <w:t xml:space="preserve">изменения в постановление Администрации </w:t>
      </w:r>
      <w:proofErr w:type="spellStart"/>
      <w:r w:rsidRPr="00EA1880">
        <w:rPr>
          <w:sz w:val="28"/>
          <w:szCs w:val="28"/>
        </w:rPr>
        <w:t>Кринично-Лугского</w:t>
      </w:r>
      <w:proofErr w:type="spellEnd"/>
      <w:r w:rsidRPr="00EA1880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>
        <w:rPr>
          <w:sz w:val="28"/>
          <w:szCs w:val="28"/>
        </w:rPr>
        <w:t>Об утверждении б</w:t>
      </w:r>
      <w:r w:rsidRPr="00C27613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ого </w:t>
      </w:r>
      <w:r w:rsidRPr="00C27613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27613">
        <w:rPr>
          <w:sz w:val="28"/>
          <w:szCs w:val="28"/>
        </w:rPr>
        <w:t xml:space="preserve">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 w:rsidRPr="00C27613">
        <w:rPr>
          <w:sz w:val="28"/>
          <w:szCs w:val="28"/>
        </w:rPr>
        <w:t>на</w:t>
      </w:r>
      <w:proofErr w:type="gramEnd"/>
      <w:r w:rsidRPr="00C27613">
        <w:rPr>
          <w:sz w:val="28"/>
          <w:szCs w:val="28"/>
        </w:rPr>
        <w:t xml:space="preserve"> </w:t>
      </w:r>
    </w:p>
    <w:p w:rsidR="00A42DAA" w:rsidRPr="00C27613" w:rsidRDefault="00A42DAA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период 2017-2030 годов»</w:t>
      </w:r>
    </w:p>
    <w:p w:rsidR="00A42DAA" w:rsidRPr="008E7174" w:rsidRDefault="00A42DAA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2DAA" w:rsidRPr="008E7174" w:rsidRDefault="00A42DAA" w:rsidP="00C27613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соответствии со статьей 170.1 Бюджетного  кодекса Российской Федерации и в целях обеспечения долгосрочного бюджетного планирования в </w:t>
      </w:r>
      <w:proofErr w:type="spellStart"/>
      <w:r w:rsidRPr="008E7174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ринично-Лугском</w:t>
      </w:r>
      <w:proofErr w:type="spellEnd"/>
      <w:r w:rsidRPr="008E7174">
        <w:rPr>
          <w:spacing w:val="-2"/>
          <w:sz w:val="28"/>
          <w:szCs w:val="28"/>
        </w:rPr>
        <w:t xml:space="preserve"> сельском поселении,</w:t>
      </w:r>
      <w:r>
        <w:rPr>
          <w:spacing w:val="-2"/>
          <w:sz w:val="28"/>
          <w:szCs w:val="28"/>
        </w:rPr>
        <w:t xml:space="preserve"> </w:t>
      </w:r>
      <w:r w:rsidRPr="008E7174">
        <w:rPr>
          <w:sz w:val="28"/>
          <w:szCs w:val="28"/>
        </w:rPr>
        <w:t xml:space="preserve">постановления Администрации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ринично-Лугском</w:t>
      </w:r>
      <w:proofErr w:type="spellEnd"/>
      <w:r w:rsidRPr="008E7174">
        <w:rPr>
          <w:sz w:val="28"/>
          <w:szCs w:val="28"/>
        </w:rPr>
        <w:t xml:space="preserve"> сельского поселения на долгосрочный</w:t>
      </w:r>
      <w:r>
        <w:rPr>
          <w:sz w:val="28"/>
          <w:szCs w:val="28"/>
        </w:rPr>
        <w:t xml:space="preserve"> период»</w:t>
      </w:r>
    </w:p>
    <w:p w:rsidR="00A42DAA" w:rsidRPr="008E7174" w:rsidRDefault="00A42DAA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A42DAA" w:rsidRPr="00C27613" w:rsidRDefault="00A42DAA" w:rsidP="00C27613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A42DAA" w:rsidRPr="008E7174" w:rsidRDefault="00A42DAA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A42DAA" w:rsidRPr="005B6478" w:rsidRDefault="00A42DAA" w:rsidP="00A3091A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EA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A188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A1880">
        <w:rPr>
          <w:sz w:val="28"/>
          <w:szCs w:val="28"/>
        </w:rPr>
        <w:t xml:space="preserve"> Администрации </w:t>
      </w:r>
      <w:proofErr w:type="spellStart"/>
      <w:r w:rsidRPr="00EA1880">
        <w:rPr>
          <w:sz w:val="28"/>
          <w:szCs w:val="28"/>
        </w:rPr>
        <w:t>Кринично-Лугского</w:t>
      </w:r>
      <w:proofErr w:type="spellEnd"/>
      <w:r w:rsidRPr="00EA1880">
        <w:rPr>
          <w:sz w:val="28"/>
          <w:szCs w:val="28"/>
        </w:rPr>
        <w:t xml:space="preserve"> сельского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>
        <w:rPr>
          <w:sz w:val="28"/>
          <w:szCs w:val="28"/>
        </w:rPr>
        <w:t>Об утверждении б</w:t>
      </w:r>
      <w:r w:rsidRPr="00C27613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ого </w:t>
      </w:r>
      <w:r w:rsidRPr="00C27613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27613">
        <w:rPr>
          <w:sz w:val="28"/>
          <w:szCs w:val="28"/>
        </w:rPr>
        <w:t xml:space="preserve">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2017-2030 годов»</w:t>
      </w:r>
      <w:r w:rsidRPr="00EA18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изменение, изложив приложение к нему в редакции согласно приложению к настоящему постановлению.</w:t>
      </w:r>
    </w:p>
    <w:p w:rsidR="00A42DAA" w:rsidRPr="00097D9B" w:rsidRDefault="00A42DAA" w:rsidP="00EB02AF">
      <w:pPr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097D9B">
        <w:rPr>
          <w:color w:val="000000"/>
          <w:sz w:val="28"/>
          <w:szCs w:val="28"/>
        </w:rPr>
        <w:t>2. О</w:t>
      </w:r>
      <w:r w:rsidRPr="00097D9B"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A42DAA" w:rsidRPr="00EB02AF" w:rsidRDefault="00A42DAA" w:rsidP="00EB02AF">
      <w:pPr>
        <w:pStyle w:val="af1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B02AF">
        <w:rPr>
          <w:sz w:val="28"/>
          <w:szCs w:val="28"/>
        </w:rPr>
        <w:t xml:space="preserve">3. </w:t>
      </w:r>
      <w:r w:rsidRPr="00DE5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42DAA" w:rsidRPr="008E7174" w:rsidRDefault="00A42DAA" w:rsidP="00EB02AF">
      <w:pPr>
        <w:autoSpaceDE w:val="0"/>
        <w:autoSpaceDN w:val="0"/>
        <w:adjustRightInd w:val="0"/>
        <w:ind w:firstLine="9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717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за выполнением</w:t>
      </w:r>
      <w:r>
        <w:rPr>
          <w:spacing w:val="-2"/>
          <w:sz w:val="28"/>
          <w:szCs w:val="28"/>
        </w:rPr>
        <w:t xml:space="preserve"> настоящего </w:t>
      </w:r>
      <w:r w:rsidRPr="008E7174">
        <w:rPr>
          <w:spacing w:val="-2"/>
          <w:sz w:val="28"/>
          <w:szCs w:val="28"/>
        </w:rPr>
        <w:t xml:space="preserve">постановления возложить </w:t>
      </w:r>
      <w:proofErr w:type="gramStart"/>
      <w:r w:rsidRPr="008E7174">
        <w:rPr>
          <w:spacing w:val="-2"/>
          <w:sz w:val="28"/>
          <w:szCs w:val="28"/>
        </w:rPr>
        <w:t>на</w:t>
      </w:r>
      <w:proofErr w:type="gramEnd"/>
      <w:r w:rsidRPr="008E717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заведующего</w:t>
      </w:r>
      <w:r w:rsidRPr="008E7174">
        <w:rPr>
          <w:spacing w:val="-2"/>
          <w:sz w:val="28"/>
          <w:szCs w:val="28"/>
        </w:rPr>
        <w:t xml:space="preserve"> сектор</w:t>
      </w:r>
      <w:r>
        <w:rPr>
          <w:spacing w:val="-2"/>
          <w:sz w:val="28"/>
          <w:szCs w:val="28"/>
        </w:rPr>
        <w:t>ом</w:t>
      </w:r>
      <w:r w:rsidRPr="008E7174">
        <w:rPr>
          <w:spacing w:val="-2"/>
          <w:sz w:val="28"/>
          <w:szCs w:val="28"/>
        </w:rPr>
        <w:t xml:space="preserve"> экономики и финансов </w:t>
      </w:r>
      <w:r>
        <w:rPr>
          <w:spacing w:val="-2"/>
          <w:sz w:val="28"/>
          <w:szCs w:val="28"/>
        </w:rPr>
        <w:t xml:space="preserve">Билую М.Н. </w:t>
      </w:r>
    </w:p>
    <w:p w:rsidR="00A42DAA" w:rsidRPr="008E7174" w:rsidRDefault="00A42DAA" w:rsidP="002A4703">
      <w:pPr>
        <w:jc w:val="both"/>
        <w:rPr>
          <w:sz w:val="28"/>
          <w:szCs w:val="28"/>
        </w:rPr>
      </w:pPr>
    </w:p>
    <w:p w:rsidR="00A42DAA" w:rsidRPr="008E7174" w:rsidRDefault="00A42DAA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A42DAA" w:rsidRDefault="00A42DAA" w:rsidP="002A4703">
      <w:pPr>
        <w:ind w:firstLine="709"/>
        <w:jc w:val="both"/>
        <w:rPr>
          <w:sz w:val="28"/>
          <w:szCs w:val="28"/>
        </w:rPr>
      </w:pP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Р.А. </w:t>
      </w:r>
      <w:proofErr w:type="spellStart"/>
      <w:r>
        <w:rPr>
          <w:sz w:val="28"/>
          <w:szCs w:val="28"/>
        </w:rPr>
        <w:t>Юнда</w:t>
      </w:r>
      <w:proofErr w:type="spellEnd"/>
      <w:r>
        <w:rPr>
          <w:sz w:val="28"/>
          <w:szCs w:val="28"/>
        </w:rPr>
        <w:t xml:space="preserve"> </w:t>
      </w:r>
    </w:p>
    <w:p w:rsidR="00A42DAA" w:rsidRDefault="00A42DAA" w:rsidP="002A4703">
      <w:pPr>
        <w:ind w:firstLine="709"/>
        <w:jc w:val="both"/>
        <w:rPr>
          <w:sz w:val="28"/>
        </w:rPr>
      </w:pP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 xml:space="preserve">Постановление вносит </w:t>
      </w: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>Сектор экономики и финансов</w:t>
      </w:r>
    </w:p>
    <w:p w:rsidR="00A42DAA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2DAA" w:rsidRDefault="00A42DAA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A42DAA" w:rsidRDefault="00A42DAA" w:rsidP="00AE5CC2">
      <w:pPr>
        <w:widowControl w:val="0"/>
        <w:autoSpaceDE w:val="0"/>
        <w:autoSpaceDN w:val="0"/>
        <w:adjustRightInd w:val="0"/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42DAA" w:rsidRDefault="00A42DAA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375D">
        <w:rPr>
          <w:sz w:val="24"/>
          <w:szCs w:val="24"/>
        </w:rPr>
        <w:t>14</w:t>
      </w:r>
      <w:r>
        <w:rPr>
          <w:sz w:val="24"/>
          <w:szCs w:val="24"/>
        </w:rPr>
        <w:t xml:space="preserve">.02.2022  № </w:t>
      </w:r>
      <w:r w:rsidR="00A0375D">
        <w:rPr>
          <w:sz w:val="24"/>
          <w:szCs w:val="24"/>
        </w:rPr>
        <w:t>25</w:t>
      </w:r>
      <w:bookmarkStart w:id="0" w:name="_GoBack"/>
      <w:bookmarkEnd w:id="0"/>
    </w:p>
    <w:p w:rsidR="00A42DAA" w:rsidRPr="00BC1CC9" w:rsidRDefault="00A42DAA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DAA" w:rsidRDefault="00A42DAA" w:rsidP="00BD47C0">
      <w:pPr>
        <w:ind w:left="6804"/>
        <w:jc w:val="center"/>
        <w:rPr>
          <w:sz w:val="28"/>
          <w:szCs w:val="28"/>
        </w:rPr>
      </w:pPr>
      <w:bookmarkStart w:id="1" w:name="Par50"/>
      <w:bookmarkEnd w:id="1"/>
    </w:p>
    <w:p w:rsidR="00A42DAA" w:rsidRPr="0004307E" w:rsidRDefault="00A42DAA" w:rsidP="00BD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A42DAA" w:rsidRPr="0004307E" w:rsidRDefault="00A42DAA" w:rsidP="00837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на период 2017 – 20</w:t>
      </w:r>
      <w:r>
        <w:rPr>
          <w:sz w:val="28"/>
          <w:szCs w:val="28"/>
        </w:rPr>
        <w:t>30</w:t>
      </w:r>
      <w:r w:rsidRPr="0004307E">
        <w:rPr>
          <w:sz w:val="28"/>
          <w:szCs w:val="28"/>
        </w:rPr>
        <w:t xml:space="preserve"> годов</w:t>
      </w:r>
    </w:p>
    <w:p w:rsidR="00A42DAA" w:rsidRDefault="00A42DAA" w:rsidP="00D25F4A">
      <w:pPr>
        <w:pStyle w:val="ae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Общие положения</w:t>
      </w: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</w:p>
    <w:p w:rsidR="00A42DAA" w:rsidRDefault="00A42DAA" w:rsidP="00A3091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42DAA" w:rsidRDefault="00A42DAA" w:rsidP="00A309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A42DAA" w:rsidRDefault="00A42DAA" w:rsidP="00F65BD2">
      <w:pPr>
        <w:suppressAutoHyphens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</w:t>
      </w:r>
      <w:r w:rsidRPr="00F65BD2">
        <w:rPr>
          <w:sz w:val="28"/>
          <w:szCs w:val="28"/>
        </w:rPr>
        <w:t>«</w:t>
      </w:r>
      <w:r w:rsidRPr="00F65BD2">
        <w:rPr>
          <w:kern w:val="1"/>
          <w:sz w:val="28"/>
          <w:szCs w:val="28"/>
          <w:lang w:eastAsia="ar-SA"/>
        </w:rPr>
        <w:t>Об утверждении Положения о бюджетном процессе в муниципальном образовании</w:t>
      </w:r>
      <w:r>
        <w:rPr>
          <w:kern w:val="1"/>
          <w:sz w:val="28"/>
          <w:szCs w:val="28"/>
          <w:lang w:eastAsia="ar-SA"/>
        </w:rPr>
        <w:t xml:space="preserve"> «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F65BD2">
        <w:rPr>
          <w:kern w:val="1"/>
          <w:sz w:val="28"/>
          <w:szCs w:val="28"/>
          <w:lang w:eastAsia="ar-SA"/>
        </w:rPr>
        <w:t xml:space="preserve"> сельское поселение</w:t>
      </w:r>
      <w:r w:rsidRPr="00F65BD2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дополнен</w:t>
      </w:r>
      <w:proofErr w:type="gramEnd"/>
      <w:r>
        <w:rPr>
          <w:sz w:val="28"/>
          <w:szCs w:val="28"/>
        </w:rPr>
        <w:t xml:space="preserve"> статьей 19 «Долгосрочное бюджетное планирование». </w:t>
      </w:r>
    </w:p>
    <w:p w:rsidR="00A42DAA" w:rsidRPr="00F04E53" w:rsidRDefault="00A42DAA" w:rsidP="00F04E53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</w:t>
      </w:r>
      <w:r w:rsidR="00A0375D">
        <w:rPr>
          <w:kern w:val="1"/>
          <w:sz w:val="28"/>
          <w:szCs w:val="28"/>
          <w:lang w:eastAsia="ar-SA"/>
        </w:rPr>
        <w:t>го</w:t>
      </w:r>
      <w:proofErr w:type="spellEnd"/>
      <w:r w:rsidR="00A0375D">
        <w:rPr>
          <w:kern w:val="1"/>
          <w:sz w:val="28"/>
          <w:szCs w:val="28"/>
          <w:lang w:eastAsia="ar-SA"/>
        </w:rPr>
        <w:t xml:space="preserve"> </w:t>
      </w:r>
      <w:r w:rsidRPr="00F65BD2">
        <w:rPr>
          <w:kern w:val="1"/>
          <w:sz w:val="28"/>
          <w:szCs w:val="28"/>
          <w:lang w:eastAsia="ar-SA"/>
        </w:rPr>
        <w:t>сельско</w:t>
      </w:r>
      <w:r w:rsidR="00A0375D">
        <w:rPr>
          <w:kern w:val="1"/>
          <w:sz w:val="28"/>
          <w:szCs w:val="28"/>
          <w:lang w:eastAsia="ar-SA"/>
        </w:rPr>
        <w:t xml:space="preserve">го </w:t>
      </w:r>
      <w:r w:rsidRPr="00F65BD2">
        <w:rPr>
          <w:kern w:val="1"/>
          <w:sz w:val="28"/>
          <w:szCs w:val="28"/>
          <w:lang w:eastAsia="ar-SA"/>
        </w:rPr>
        <w:t>поселени</w:t>
      </w:r>
      <w:r w:rsidR="00A0375D">
        <w:rPr>
          <w:kern w:val="1"/>
          <w:sz w:val="28"/>
          <w:szCs w:val="28"/>
          <w:lang w:eastAsia="ar-SA"/>
        </w:rPr>
        <w:t xml:space="preserve">я </w:t>
      </w:r>
      <w:r>
        <w:rPr>
          <w:sz w:val="28"/>
          <w:szCs w:val="28"/>
        </w:rPr>
        <w:t xml:space="preserve">на долгосрочный период утверждены </w:t>
      </w:r>
      <w:r w:rsidRPr="008E717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E7174">
        <w:rPr>
          <w:sz w:val="28"/>
          <w:szCs w:val="28"/>
        </w:rPr>
        <w:t xml:space="preserve">Администрации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</w:t>
      </w:r>
      <w:r w:rsidR="00A0375D">
        <w:rPr>
          <w:sz w:val="28"/>
          <w:szCs w:val="28"/>
        </w:rPr>
        <w:t>го</w:t>
      </w:r>
      <w:proofErr w:type="spellEnd"/>
      <w:r w:rsidR="00A0375D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 на долгосрочный</w:t>
      </w:r>
      <w:r>
        <w:rPr>
          <w:sz w:val="28"/>
          <w:szCs w:val="28"/>
        </w:rPr>
        <w:t xml:space="preserve"> период».</w:t>
      </w:r>
    </w:p>
    <w:p w:rsidR="00A42DAA" w:rsidRDefault="00A42DAA" w:rsidP="007A25B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поселения на 2017 – 2019 годы бюджетный прогноз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</w:t>
      </w:r>
      <w:r w:rsidR="00A0375D">
        <w:rPr>
          <w:sz w:val="28"/>
          <w:szCs w:val="28"/>
        </w:rPr>
        <w:t>го</w:t>
      </w:r>
      <w:proofErr w:type="spellEnd"/>
      <w:r w:rsidR="00A0375D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был разработан на двенадцатилетний период 2017 – 2028 годов. С 2019 года увеличен период, на который разрабатывается бюджетный прогноз поселения до 2030 года.</w:t>
      </w:r>
    </w:p>
    <w:p w:rsidR="00A42DAA" w:rsidRDefault="00A42DAA" w:rsidP="00A309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</w:t>
      </w:r>
      <w:r w:rsidR="00A0375D">
        <w:rPr>
          <w:sz w:val="28"/>
          <w:szCs w:val="28"/>
        </w:rPr>
        <w:t>го</w:t>
      </w:r>
      <w:proofErr w:type="spellEnd"/>
      <w:r w:rsidR="00A0375D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период 2017 – 2030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</w:t>
      </w:r>
      <w:r w:rsidR="00A0375D">
        <w:rPr>
          <w:sz w:val="28"/>
          <w:szCs w:val="28"/>
        </w:rPr>
        <w:t>го</w:t>
      </w:r>
      <w:proofErr w:type="spellEnd"/>
      <w:r w:rsidR="00A0375D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</w:t>
      </w:r>
      <w:r w:rsidR="00A0375D">
        <w:rPr>
          <w:sz w:val="28"/>
          <w:szCs w:val="28"/>
        </w:rPr>
        <w:t>го</w:t>
      </w:r>
      <w:proofErr w:type="spellEnd"/>
      <w:r w:rsidR="00A0375D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параметры финансового обеспечения муниципальных программ поселения на период их действия, а также основные подходы к формированию бюджетной политики</w:t>
      </w:r>
      <w:proofErr w:type="gramEnd"/>
      <w:r>
        <w:rPr>
          <w:sz w:val="28"/>
          <w:szCs w:val="28"/>
        </w:rPr>
        <w:t xml:space="preserve"> в указанном периоде.</w:t>
      </w:r>
    </w:p>
    <w:p w:rsidR="00A42DAA" w:rsidRDefault="00A42DAA" w:rsidP="00EF1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28.12.2016 № 30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</w:t>
      </w:r>
      <w:proofErr w:type="spellStart"/>
      <w:r w:rsidRPr="00E745B4">
        <w:rPr>
          <w:sz w:val="28"/>
          <w:szCs w:val="28"/>
        </w:rPr>
        <w:t>Кринично-Лугского</w:t>
      </w:r>
      <w:proofErr w:type="spellEnd"/>
      <w:r w:rsidRPr="00E745B4">
        <w:rPr>
          <w:sz w:val="28"/>
          <w:szCs w:val="28"/>
        </w:rPr>
        <w:t xml:space="preserve"> сельского поселения Куйбышевского района на 201</w:t>
      </w:r>
      <w:r>
        <w:rPr>
          <w:sz w:val="28"/>
          <w:szCs w:val="28"/>
        </w:rPr>
        <w:t>7</w:t>
      </w:r>
      <w:r w:rsidRPr="00E745B4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8</w:t>
      </w:r>
      <w:r w:rsidRPr="00E745B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  <w:proofErr w:type="gramEnd"/>
    </w:p>
    <w:p w:rsidR="00A42DAA" w:rsidRDefault="00A42DAA" w:rsidP="00EF1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период 2018 года параметры бюджетного прогноза сформированы с учетом</w:t>
      </w:r>
      <w:r w:rsidRPr="002D3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 утвержденного решения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27.12.2017 № 98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</w:t>
      </w:r>
      <w:proofErr w:type="spellStart"/>
      <w:r w:rsidRPr="00E745B4">
        <w:rPr>
          <w:sz w:val="28"/>
          <w:szCs w:val="28"/>
        </w:rPr>
        <w:t>Кринично-Лугского</w:t>
      </w:r>
      <w:proofErr w:type="spellEnd"/>
      <w:r w:rsidRPr="00E745B4">
        <w:rPr>
          <w:sz w:val="28"/>
          <w:szCs w:val="28"/>
        </w:rPr>
        <w:t xml:space="preserve"> сельского поселения Куйбышевского района на 201</w:t>
      </w:r>
      <w:r>
        <w:rPr>
          <w:sz w:val="28"/>
          <w:szCs w:val="28"/>
        </w:rPr>
        <w:t>8</w:t>
      </w:r>
      <w:r w:rsidRPr="00E745B4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745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  <w:proofErr w:type="gramEnd"/>
    </w:p>
    <w:p w:rsidR="00A42DAA" w:rsidRDefault="00A42DAA" w:rsidP="00EF1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период 2019 года параметры бюджетного прогноза сформированы с учетом</w:t>
      </w:r>
      <w:r w:rsidRPr="002D3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 утвержденного решения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25.12.2018 № 143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</w:t>
      </w:r>
      <w:proofErr w:type="spellStart"/>
      <w:r w:rsidRPr="00E745B4">
        <w:rPr>
          <w:sz w:val="28"/>
          <w:szCs w:val="28"/>
        </w:rPr>
        <w:t>Кринично-Лугского</w:t>
      </w:r>
      <w:proofErr w:type="spellEnd"/>
      <w:r w:rsidRPr="00E745B4">
        <w:rPr>
          <w:sz w:val="28"/>
          <w:szCs w:val="28"/>
        </w:rPr>
        <w:t xml:space="preserve"> сельского поселения Куйбышевского района на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год и плановый период  20</w:t>
      </w:r>
      <w:r>
        <w:rPr>
          <w:sz w:val="28"/>
          <w:szCs w:val="28"/>
        </w:rPr>
        <w:t>20</w:t>
      </w:r>
      <w:r w:rsidRPr="00E745B4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21 </w:t>
      </w:r>
      <w:r w:rsidRPr="00E745B4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». </w:t>
      </w:r>
      <w:proofErr w:type="gramEnd"/>
    </w:p>
    <w:p w:rsidR="00A42DAA" w:rsidRPr="00EF1387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период 2020 года параметры бюджетного прогноза сформированы </w:t>
      </w:r>
      <w:r>
        <w:rPr>
          <w:spacing w:val="-6"/>
          <w:sz w:val="28"/>
          <w:szCs w:val="28"/>
        </w:rPr>
        <w:t xml:space="preserve">с учетом первоначально утвержденного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 w:rsidRPr="00EF1387">
        <w:rPr>
          <w:color w:val="000000"/>
          <w:sz w:val="28"/>
          <w:szCs w:val="28"/>
          <w:shd w:val="clear" w:color="auto" w:fill="FFFFFF"/>
        </w:rPr>
        <w:t>от 25.12.2019 № 194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1387">
        <w:rPr>
          <w:color w:val="000000"/>
          <w:sz w:val="28"/>
          <w:szCs w:val="28"/>
          <w:shd w:val="clear" w:color="auto" w:fill="FFFFFF"/>
        </w:rPr>
        <w:t xml:space="preserve">«О бюджете </w:t>
      </w:r>
      <w:proofErr w:type="spellStart"/>
      <w:r w:rsidRPr="00EF1387">
        <w:rPr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Pr="00EF1387">
        <w:rPr>
          <w:color w:val="000000"/>
          <w:sz w:val="28"/>
          <w:szCs w:val="28"/>
          <w:shd w:val="clear" w:color="auto" w:fill="FFFFFF"/>
        </w:rPr>
        <w:t xml:space="preserve"> сельского поселения Куйбышевского района на 2020 год и плановый период 2021 и 2022 годов»</w:t>
      </w:r>
      <w:r w:rsidRPr="00EF1387">
        <w:rPr>
          <w:sz w:val="28"/>
          <w:szCs w:val="28"/>
        </w:rPr>
        <w:t xml:space="preserve">. </w:t>
      </w:r>
      <w:proofErr w:type="gramEnd"/>
    </w:p>
    <w:p w:rsidR="00A42DAA" w:rsidRPr="007A25B9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период 2021 года параметры бюджетного прогноза сформированы с учетом первоначально утвержденного решения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7A25B9">
        <w:rPr>
          <w:sz w:val="28"/>
          <w:szCs w:val="28"/>
        </w:rPr>
        <w:t xml:space="preserve">сельского поселения </w:t>
      </w:r>
      <w:r w:rsidRPr="007A25B9">
        <w:rPr>
          <w:color w:val="000000"/>
          <w:sz w:val="28"/>
          <w:szCs w:val="28"/>
          <w:shd w:val="clear" w:color="auto" w:fill="FFFFFF"/>
        </w:rPr>
        <w:t xml:space="preserve"> от 25.12.2020 № 246 «О бюджете  </w:t>
      </w:r>
      <w:proofErr w:type="spellStart"/>
      <w:r w:rsidRPr="007A25B9">
        <w:rPr>
          <w:color w:val="000000"/>
          <w:sz w:val="28"/>
          <w:szCs w:val="28"/>
          <w:shd w:val="clear" w:color="auto" w:fill="FFFFFF"/>
        </w:rPr>
        <w:t>Кринично-Лугского</w:t>
      </w:r>
      <w:proofErr w:type="spellEnd"/>
      <w:r w:rsidRPr="007A25B9">
        <w:rPr>
          <w:color w:val="000000"/>
          <w:sz w:val="28"/>
          <w:szCs w:val="28"/>
          <w:shd w:val="clear" w:color="auto" w:fill="FFFFFF"/>
        </w:rPr>
        <w:t xml:space="preserve"> сельского поселения Куйбышевского района на 2021 год и плановый период 2022 и 2023 годов»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На период 2022 – 2024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27.12.2021 № 24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</w:t>
      </w:r>
      <w:proofErr w:type="spellStart"/>
      <w:r w:rsidRPr="00E745B4">
        <w:rPr>
          <w:sz w:val="28"/>
          <w:szCs w:val="28"/>
        </w:rPr>
        <w:t>Кринично-Лугского</w:t>
      </w:r>
      <w:proofErr w:type="spellEnd"/>
      <w:r w:rsidRPr="00E745B4">
        <w:rPr>
          <w:sz w:val="28"/>
          <w:szCs w:val="28"/>
        </w:rPr>
        <w:t xml:space="preserve"> сельского поселения Куйбышевского района на 20</w:t>
      </w:r>
      <w:r>
        <w:rPr>
          <w:sz w:val="28"/>
          <w:szCs w:val="28"/>
        </w:rPr>
        <w:t>22</w:t>
      </w:r>
      <w:r w:rsidRPr="00E745B4">
        <w:rPr>
          <w:sz w:val="28"/>
          <w:szCs w:val="28"/>
        </w:rPr>
        <w:t xml:space="preserve"> год и плановый период  20</w:t>
      </w:r>
      <w:r>
        <w:rPr>
          <w:sz w:val="28"/>
          <w:szCs w:val="28"/>
        </w:rPr>
        <w:t>23</w:t>
      </w:r>
      <w:r w:rsidRPr="00E745B4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</w:t>
      </w:r>
      <w:r w:rsidRPr="00E745B4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2B1B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предусмотрено отсутствие муниципального долга </w:t>
      </w:r>
      <w:proofErr w:type="spellStart"/>
      <w:r w:rsidRPr="00E745B4">
        <w:rPr>
          <w:sz w:val="28"/>
          <w:szCs w:val="28"/>
        </w:rPr>
        <w:t>Кринично-Лугского</w:t>
      </w:r>
      <w:proofErr w:type="spellEnd"/>
      <w:r w:rsidRPr="00E745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2B1BA4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налоговые и неналоговые доходы бюджета </w:t>
      </w:r>
      <w:proofErr w:type="spellStart"/>
      <w:r w:rsidRPr="00E745B4">
        <w:rPr>
          <w:sz w:val="28"/>
          <w:szCs w:val="28"/>
        </w:rPr>
        <w:t>Кринично-Лугского</w:t>
      </w:r>
      <w:proofErr w:type="spellEnd"/>
      <w:r w:rsidRPr="00E745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 2030 году увеличатся в 2,</w:t>
      </w:r>
      <w:r w:rsidRPr="00EE4CC2">
        <w:rPr>
          <w:sz w:val="28"/>
          <w:szCs w:val="28"/>
        </w:rPr>
        <w:t>6 раза к уровню 2017 года.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и расходы бюджета поселения прогнозируются к 2030 году с увеличением в реальном выражении (без учета роста за счет индекса инфляции) в </w:t>
      </w:r>
      <w:r w:rsidRPr="00EE4CC2">
        <w:rPr>
          <w:sz w:val="28"/>
          <w:szCs w:val="28"/>
        </w:rPr>
        <w:t>сравнении с 2017 годом более чем в 1,9 раза.</w:t>
      </w:r>
      <w:r>
        <w:rPr>
          <w:sz w:val="28"/>
          <w:szCs w:val="28"/>
        </w:rPr>
        <w:t xml:space="preserve"> </w:t>
      </w:r>
    </w:p>
    <w:p w:rsidR="00A42DAA" w:rsidRDefault="00A42DAA" w:rsidP="00A3091A">
      <w:pPr>
        <w:tabs>
          <w:tab w:val="left" w:pos="1005"/>
        </w:tabs>
      </w:pPr>
    </w:p>
    <w:p w:rsidR="00A42DAA" w:rsidRDefault="00A42DAA" w:rsidP="00A3091A"/>
    <w:p w:rsidR="00A42DAA" w:rsidRPr="00A3091A" w:rsidRDefault="00A42DAA" w:rsidP="00A3091A">
      <w:pPr>
        <w:sectPr w:rsidR="00A42DAA" w:rsidRPr="00A3091A" w:rsidSect="007A25B9">
          <w:footerReference w:type="even" r:id="rId8"/>
          <w:footerReference w:type="default" r:id="rId9"/>
          <w:pgSz w:w="11907" w:h="16840" w:code="9"/>
          <w:pgMar w:top="1134" w:right="567" w:bottom="851" w:left="1701" w:header="720" w:footer="720" w:gutter="0"/>
          <w:cols w:space="720"/>
          <w:docGrid w:linePitch="272"/>
        </w:sectPr>
      </w:pPr>
    </w:p>
    <w:p w:rsidR="00A42DAA" w:rsidRPr="00D25F4A" w:rsidRDefault="00A42DAA" w:rsidP="003D0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DAA" w:rsidRPr="003D07BB" w:rsidRDefault="00A42DAA" w:rsidP="00837A5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D07BB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Pr="003D07BB">
        <w:rPr>
          <w:sz w:val="28"/>
          <w:szCs w:val="28"/>
        </w:rPr>
        <w:t>Кринично-Лугского</w:t>
      </w:r>
      <w:proofErr w:type="spellEnd"/>
      <w:r w:rsidRPr="003D07BB">
        <w:rPr>
          <w:sz w:val="28"/>
          <w:szCs w:val="28"/>
        </w:rPr>
        <w:t xml:space="preserve"> сельского поселения</w:t>
      </w:r>
    </w:p>
    <w:p w:rsidR="00A42DAA" w:rsidRPr="00A81DA8" w:rsidRDefault="00A42DAA" w:rsidP="00A81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A81DA8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15910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09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41"/>
      </w:tblGrid>
      <w:tr w:rsidR="00A42DAA" w:rsidRPr="00EE62FA" w:rsidTr="00EE62FA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A0375D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D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A42DAA" w:rsidRPr="00EE62FA" w:rsidTr="00EE62FA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2030</w:t>
            </w:r>
          </w:p>
        </w:tc>
      </w:tr>
    </w:tbl>
    <w:p w:rsidR="00A42DAA" w:rsidRPr="00EE62FA" w:rsidRDefault="00A42DAA" w:rsidP="0042767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4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09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41"/>
      </w:tblGrid>
      <w:tr w:rsidR="00A42DAA" w:rsidRPr="00EE62FA" w:rsidTr="00EE62FA">
        <w:trPr>
          <w:trHeight w:val="205"/>
          <w:tblHeader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15</w:t>
            </w:r>
          </w:p>
        </w:tc>
      </w:tr>
      <w:tr w:rsidR="00A42DAA" w:rsidRPr="00EE62FA" w:rsidTr="00EE62FA">
        <w:trPr>
          <w:gridAfter w:val="3"/>
          <w:wAfter w:w="2784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A0375D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75D">
              <w:rPr>
                <w:sz w:val="24"/>
                <w:szCs w:val="24"/>
              </w:rPr>
              <w:t xml:space="preserve">Показатели бюджета </w:t>
            </w:r>
            <w:proofErr w:type="spellStart"/>
            <w:r w:rsidRPr="00A0375D">
              <w:rPr>
                <w:sz w:val="24"/>
                <w:szCs w:val="24"/>
              </w:rPr>
              <w:t>Кринично-Лугского</w:t>
            </w:r>
            <w:proofErr w:type="spellEnd"/>
            <w:r w:rsidRPr="00A0375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15 729,8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24 547,9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21 400,9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23 516,5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37 151,6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25 209,8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25 846,5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26 669,8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27 526,0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28 416,5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29 342,6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30 305,7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9 480,3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10 307,6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11 281,8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13 126,4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12 194,9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14 634,4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16 792,1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19 789,2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20 583,7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21 407,0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22 263,2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23 153,7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24 079,8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25 042,9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6 249,5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14 240,3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10 119,1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10 390,1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24 956,7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8 209,7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6 097,1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5 520,6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Расходы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15 729,8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24 547,9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21 400,9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23 516,5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37 151,6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25 209,8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25 846,5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26 669,8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27 526,0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28 416,5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29 342,6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30 305,7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bCs/>
                <w:sz w:val="22"/>
                <w:szCs w:val="22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0017EB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0017EB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17EB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0017EB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0017EB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17EB">
              <w:rPr>
                <w:color w:val="000000"/>
                <w:sz w:val="22"/>
                <w:szCs w:val="22"/>
              </w:rPr>
              <w:t>962,2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0D6027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0D602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6027">
              <w:rPr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850,5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776,6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739,7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Дефицит/профицит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Источники финансирования дефицита бюджета,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</w:tr>
    </w:tbl>
    <w:p w:rsidR="00A42DAA" w:rsidRPr="00EE62FA" w:rsidRDefault="00A42DAA" w:rsidP="00EE62F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E62FA">
        <w:rPr>
          <w:kern w:val="2"/>
          <w:sz w:val="22"/>
          <w:szCs w:val="22"/>
        </w:rPr>
        <w:t xml:space="preserve">* В расходах </w:t>
      </w:r>
      <w:r>
        <w:rPr>
          <w:kern w:val="2"/>
          <w:sz w:val="22"/>
          <w:szCs w:val="22"/>
        </w:rPr>
        <w:t xml:space="preserve">местного </w:t>
      </w:r>
      <w:r w:rsidRPr="00EE62FA">
        <w:rPr>
          <w:kern w:val="2"/>
          <w:sz w:val="22"/>
          <w:szCs w:val="22"/>
        </w:rPr>
        <w:t xml:space="preserve">бюджета выделены расходы за исключением условно утвержденных расходов на плановый период 2023 – 2030 годов в соответствии с методикой расчета, предусмотренной приказом министерства финансов Ростовской области от </w:t>
      </w:r>
      <w:r w:rsidRPr="00EE62FA">
        <w:rPr>
          <w:sz w:val="22"/>
          <w:szCs w:val="22"/>
        </w:rPr>
        <w:t xml:space="preserve">15.06.2016 № 49 «О порядке </w:t>
      </w:r>
      <w:proofErr w:type="gramStart"/>
      <w:r w:rsidRPr="00EE62FA">
        <w:rPr>
          <w:sz w:val="22"/>
          <w:szCs w:val="22"/>
        </w:rPr>
        <w:t>взаимодействия структурных подразделений министерства финансов Ростовской области</w:t>
      </w:r>
      <w:proofErr w:type="gramEnd"/>
      <w:r w:rsidRPr="00EE62FA">
        <w:rPr>
          <w:sz w:val="22"/>
          <w:szCs w:val="22"/>
        </w:rPr>
        <w:t xml:space="preserve"> при подготовке бюджетного прогноза Ростовской области на долгосрочный период»</w:t>
      </w:r>
    </w:p>
    <w:p w:rsidR="00A42DAA" w:rsidRDefault="00A42DAA" w:rsidP="00202339">
      <w:pPr>
        <w:pStyle w:val="ae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42DAA" w:rsidSect="00466F8D">
          <w:pgSz w:w="16840" w:h="11907" w:orient="landscape" w:code="9"/>
          <w:pgMar w:top="426" w:right="1077" w:bottom="1276" w:left="1077" w:header="720" w:footer="720" w:gutter="0"/>
          <w:cols w:space="720"/>
          <w:docGrid w:linePitch="272"/>
        </w:sectPr>
      </w:pPr>
    </w:p>
    <w:p w:rsidR="00A42DAA" w:rsidRDefault="00A42DAA" w:rsidP="000975E4">
      <w:pPr>
        <w:widowControl w:val="0"/>
        <w:autoSpaceDE w:val="0"/>
        <w:autoSpaceDN w:val="0"/>
        <w:adjustRightInd w:val="0"/>
        <w:ind w:firstLine="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Pr="00BD04E7">
        <w:rPr>
          <w:sz w:val="28"/>
          <w:szCs w:val="28"/>
        </w:rPr>
        <w:t>Криничн</w:t>
      </w:r>
      <w:r>
        <w:rPr>
          <w:sz w:val="28"/>
          <w:szCs w:val="28"/>
        </w:rPr>
        <w:t>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D04E7">
        <w:rPr>
          <w:sz w:val="28"/>
          <w:szCs w:val="28"/>
        </w:rPr>
        <w:t>.</w:t>
      </w:r>
    </w:p>
    <w:p w:rsidR="00A42DAA" w:rsidRDefault="00A42DAA" w:rsidP="00EB0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2" w:name="Par52"/>
      <w:bookmarkStart w:id="3" w:name="Par412"/>
      <w:bookmarkEnd w:id="2"/>
      <w:bookmarkEnd w:id="3"/>
      <w:r>
        <w:rPr>
          <w:sz w:val="24"/>
          <w:szCs w:val="24"/>
        </w:rPr>
        <w:t>(</w:t>
      </w:r>
      <w:r w:rsidRPr="00915415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A42DAA" w:rsidRPr="00915415" w:rsidRDefault="00A42DAA" w:rsidP="00EB0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54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A42DAA" w:rsidRPr="008257E7" w:rsidTr="00B92BEA">
        <w:trPr>
          <w:tblHeader/>
        </w:trPr>
        <w:tc>
          <w:tcPr>
            <w:tcW w:w="15450" w:type="dxa"/>
            <w:gridSpan w:val="15"/>
            <w:vAlign w:val="center"/>
          </w:tcPr>
          <w:p w:rsidR="00A42DAA" w:rsidRPr="00A0375D" w:rsidRDefault="00A42DAA" w:rsidP="00B9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A0375D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A037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поселения&lt;1&gt;</w:t>
            </w:r>
          </w:p>
        </w:tc>
      </w:tr>
      <w:tr w:rsidR="00A42DAA" w:rsidRPr="008257E7" w:rsidTr="00B92BEA">
        <w:trPr>
          <w:tblHeader/>
        </w:trPr>
        <w:tc>
          <w:tcPr>
            <w:tcW w:w="2875" w:type="dxa"/>
            <w:vMerge w:val="restart"/>
            <w:vAlign w:val="center"/>
          </w:tcPr>
          <w:p w:rsidR="00A42DAA" w:rsidRPr="00A0375D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42DAA" w:rsidRPr="008257E7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5" w:type="dxa"/>
            <w:gridSpan w:val="14"/>
            <w:vAlign w:val="center"/>
          </w:tcPr>
          <w:p w:rsidR="00A42DAA" w:rsidRPr="00A0375D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5D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42DAA" w:rsidRPr="008257E7" w:rsidTr="00B92BEA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A42DAA" w:rsidRPr="008257E7" w:rsidRDefault="00A42DAA" w:rsidP="002A272D">
            <w:pPr>
              <w:widowControl w:val="0"/>
              <w:ind w:firstLine="38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6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A42DAA" w:rsidRPr="00DB6786" w:rsidRDefault="00A015E0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42DAA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A42DAA"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A42DAA" w:rsidRPr="008257E7" w:rsidTr="00F874CD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5,0</w:t>
            </w:r>
          </w:p>
        </w:tc>
        <w:tc>
          <w:tcPr>
            <w:tcW w:w="963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964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27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7002,0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9260,6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9238,9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12 441,6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9 262,3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1 076,9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1 503,1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2 135,5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</w:tr>
      <w:tr w:rsidR="00A42DAA" w:rsidRPr="008257E7" w:rsidTr="00B92BEA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55,0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25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</w:tr>
      <w:tr w:rsidR="00A42DAA" w:rsidRPr="008257E7" w:rsidTr="00B92BEA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B92BE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</w:t>
            </w:r>
            <w:proofErr w:type="spellStart"/>
            <w:r w:rsidRPr="00D1141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ринично-Лугского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1141C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EB1B9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1839,6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3063,4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3347,6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2240,5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2297,6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1 644,1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1 328,4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2 174,9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29,1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31,1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B92BE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противодействие преступности 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EB1B9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7,0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  <w:r w:rsidRPr="00DB6786">
              <w:rPr>
                <w:spacing w:val="-20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  <w:r w:rsidRPr="00DB6786">
              <w:rPr>
                <w:spacing w:val="-20"/>
                <w:sz w:val="22"/>
                <w:szCs w:val="22"/>
              </w:rPr>
              <w:t>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  <w:r w:rsidRPr="00DB6786">
              <w:rPr>
                <w:spacing w:val="-20"/>
                <w:sz w:val="22"/>
                <w:szCs w:val="22"/>
              </w:rPr>
              <w:t>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</w:tr>
      <w:tr w:rsidR="00A42DAA" w:rsidRPr="008257E7" w:rsidTr="00C94855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170,4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62,2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181,5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181,5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  <w:r w:rsidRPr="00DB6786"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</w:tr>
      <w:tr w:rsidR="00A42DAA" w:rsidRPr="008257E7" w:rsidTr="00C94855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  <w:r w:rsidRPr="00DB6786"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  <w:r w:rsidRPr="00DB6786"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</w:tr>
      <w:tr w:rsidR="00A42DAA" w:rsidRPr="008257E7" w:rsidTr="00B311F0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</w:t>
            </w:r>
            <w:r>
              <w:rPr>
                <w:color w:val="000000"/>
                <w:sz w:val="24"/>
                <w:szCs w:val="24"/>
              </w:rPr>
              <w:t xml:space="preserve">и безопасности </w:t>
            </w:r>
            <w:r w:rsidRPr="00D1141C">
              <w:rPr>
                <w:color w:val="000000"/>
                <w:sz w:val="24"/>
                <w:szCs w:val="24"/>
              </w:rPr>
              <w:t>людей на водных объектах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60,5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65,0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</w:t>
            </w:r>
            <w:r w:rsidRPr="00DB6786"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B311F0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100,0</w:t>
            </w:r>
          </w:p>
        </w:tc>
      </w:tr>
      <w:tr w:rsidR="00A42DAA" w:rsidRPr="008257E7" w:rsidTr="00C94855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6130,8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7274,1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7529,5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7697,8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8 475,3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9  064,1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8  682,5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8 807,1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</w:tr>
      <w:tr w:rsidR="00A42DAA" w:rsidRPr="008257E7" w:rsidTr="00B92BEA">
        <w:tc>
          <w:tcPr>
            <w:tcW w:w="2875" w:type="dxa"/>
            <w:vAlign w:val="center"/>
          </w:tcPr>
          <w:p w:rsidR="00A42DAA" w:rsidRPr="00B92BEA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4028,1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280,0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229,7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15 208,0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</w:tr>
      <w:tr w:rsidR="00A42DAA" w:rsidRPr="008257E7" w:rsidTr="00C641FB">
        <w:tc>
          <w:tcPr>
            <w:tcW w:w="2875" w:type="dxa"/>
            <w:vAlign w:val="center"/>
          </w:tcPr>
          <w:p w:rsidR="00A42DAA" w:rsidRPr="008257E7" w:rsidRDefault="00A42DAA" w:rsidP="005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15 340,3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24 183,1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20 764,8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23 030,2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35 628,8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22 114,7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21 591,0</w:t>
            </w:r>
          </w:p>
        </w:tc>
        <w:tc>
          <w:tcPr>
            <w:tcW w:w="964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23 214,5</w:t>
            </w:r>
          </w:p>
        </w:tc>
        <w:tc>
          <w:tcPr>
            <w:tcW w:w="827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19 011,6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963" w:type="dxa"/>
          </w:tcPr>
          <w:p w:rsidR="00A42DAA" w:rsidRPr="00DB6786" w:rsidRDefault="00A42DAA" w:rsidP="008374CE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827" w:type="dxa"/>
          </w:tcPr>
          <w:p w:rsidR="00A42DAA" w:rsidRPr="00DB6786" w:rsidRDefault="00A42DAA" w:rsidP="008374CE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19 011,6</w:t>
            </w:r>
          </w:p>
        </w:tc>
      </w:tr>
    </w:tbl>
    <w:p w:rsidR="00A42DAA" w:rsidRDefault="00A42DAA" w:rsidP="00202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42DAA" w:rsidSect="00947EBE">
          <w:pgSz w:w="16840" w:h="11907" w:orient="landscape" w:code="9"/>
          <w:pgMar w:top="1701" w:right="1134" w:bottom="567" w:left="709" w:header="720" w:footer="720" w:gutter="0"/>
          <w:cols w:space="720"/>
          <w:docGrid w:linePitch="272"/>
        </w:sectPr>
      </w:pPr>
    </w:p>
    <w:p w:rsidR="00A42DAA" w:rsidRPr="0070423B" w:rsidRDefault="00A42DAA" w:rsidP="002A272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A42DAA" w:rsidRPr="00B051D5" w:rsidRDefault="00A42DAA" w:rsidP="00DB6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Pr="0070423B">
        <w:rPr>
          <w:sz w:val="24"/>
          <w:szCs w:val="24"/>
        </w:rPr>
        <w:t xml:space="preserve"> </w:t>
      </w:r>
      <w:r w:rsidRPr="00B051D5">
        <w:rPr>
          <w:sz w:val="24"/>
          <w:szCs w:val="24"/>
        </w:rPr>
        <w:t xml:space="preserve">Объем бюджетных ассигнований соответствует решению Собрания депутатов </w:t>
      </w:r>
      <w:proofErr w:type="spellStart"/>
      <w:r w:rsidRPr="00B051D5">
        <w:rPr>
          <w:sz w:val="24"/>
          <w:szCs w:val="24"/>
        </w:rPr>
        <w:t>Кринично-Лугского</w:t>
      </w:r>
      <w:proofErr w:type="spellEnd"/>
      <w:r w:rsidRPr="00B051D5">
        <w:rPr>
          <w:sz w:val="24"/>
          <w:szCs w:val="24"/>
        </w:rPr>
        <w:t xml:space="preserve"> сельского поселения от 28.12.2016 № 30 «О бюджете </w:t>
      </w:r>
      <w:proofErr w:type="spellStart"/>
      <w:r w:rsidRPr="00B051D5">
        <w:rPr>
          <w:sz w:val="24"/>
          <w:szCs w:val="24"/>
        </w:rPr>
        <w:t>Кринично-Лугского</w:t>
      </w:r>
      <w:proofErr w:type="spellEnd"/>
      <w:r w:rsidRPr="00B051D5">
        <w:rPr>
          <w:sz w:val="24"/>
          <w:szCs w:val="24"/>
        </w:rPr>
        <w:t xml:space="preserve"> сельского поселения Куйбышевского района на 2017 год и плановый период  2018 и 2019 годов» по состоянию на 01.01.2017.</w:t>
      </w:r>
    </w:p>
    <w:p w:rsidR="00A42DAA" w:rsidRPr="00B051D5" w:rsidRDefault="00A42DAA" w:rsidP="00DB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70423B">
        <w:rPr>
          <w:rFonts w:ascii="Times New Roman" w:hAnsi="Times New Roman" w:cs="Times New Roman"/>
          <w:sz w:val="24"/>
          <w:szCs w:val="24"/>
        </w:rPr>
        <w:t xml:space="preserve"> </w:t>
      </w:r>
      <w:r w:rsidRPr="00B051D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решению Собрания депутатов </w:t>
      </w:r>
      <w:proofErr w:type="spellStart"/>
      <w:r w:rsidRPr="00B051D5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B051D5">
        <w:rPr>
          <w:rFonts w:ascii="Times New Roman" w:hAnsi="Times New Roman" w:cs="Times New Roman"/>
          <w:sz w:val="24"/>
          <w:szCs w:val="24"/>
        </w:rPr>
        <w:t xml:space="preserve"> сельского поселения от 27.12.2017 № 98 «О бюджете </w:t>
      </w:r>
      <w:proofErr w:type="spellStart"/>
      <w:r w:rsidRPr="00B051D5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B051D5">
        <w:rPr>
          <w:rFonts w:ascii="Times New Roman" w:hAnsi="Times New Roman" w:cs="Times New Roman"/>
          <w:sz w:val="24"/>
          <w:szCs w:val="24"/>
        </w:rPr>
        <w:t xml:space="preserve"> сельского поселения Куйбышевского района на 2018 год и плановый период  2019 и 2020 годов» по состоянию на 01.01.2018.</w:t>
      </w:r>
    </w:p>
    <w:p w:rsidR="00A42DAA" w:rsidRDefault="00A42DAA" w:rsidP="00DB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25.12.2018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A42DAA" w:rsidRDefault="00A42DAA" w:rsidP="000F7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25.12.2019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Куйбышевского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A42DAA" w:rsidRDefault="00A42DAA" w:rsidP="000F7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25.12.2020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246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Куйбышевского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A42DAA" w:rsidRDefault="00A42DAA" w:rsidP="00DB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27.12.2021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</w:t>
      </w:r>
      <w:proofErr w:type="spellStart"/>
      <w:r w:rsidRPr="00DB6786"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 w:rsidRPr="00DB6786">
        <w:rPr>
          <w:rFonts w:ascii="Times New Roman" w:hAnsi="Times New Roman" w:cs="Times New Roman"/>
          <w:sz w:val="24"/>
          <w:szCs w:val="24"/>
        </w:rPr>
        <w:t xml:space="preserve"> сельского поселения Куйбышевского района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2022 г.</w:t>
      </w: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Pr="00466F8D" w:rsidRDefault="00A42DAA" w:rsidP="00466F8D">
      <w:pPr>
        <w:widowControl w:val="0"/>
        <w:numPr>
          <w:ilvl w:val="1"/>
          <w:numId w:val="5"/>
        </w:numPr>
        <w:tabs>
          <w:tab w:val="clear" w:pos="2700"/>
          <w:tab w:val="num" w:pos="0"/>
        </w:tabs>
        <w:autoSpaceDE w:val="0"/>
        <w:autoSpaceDN w:val="0"/>
        <w:adjustRightInd w:val="0"/>
        <w:ind w:left="0" w:firstLine="851"/>
        <w:jc w:val="center"/>
        <w:rPr>
          <w:sz w:val="28"/>
          <w:szCs w:val="28"/>
        </w:rPr>
      </w:pPr>
      <w:r w:rsidRPr="00466F8D">
        <w:rPr>
          <w:sz w:val="28"/>
          <w:szCs w:val="28"/>
        </w:rPr>
        <w:lastRenderedPageBreak/>
        <w:t xml:space="preserve">Основные подходы к формированию бюджетной политики </w:t>
      </w:r>
      <w:proofErr w:type="spellStart"/>
      <w:r w:rsidRPr="00466F8D">
        <w:rPr>
          <w:sz w:val="28"/>
          <w:szCs w:val="28"/>
        </w:rPr>
        <w:t>Кринично-Лугского</w:t>
      </w:r>
      <w:proofErr w:type="spellEnd"/>
      <w:r w:rsidRPr="00466F8D">
        <w:rPr>
          <w:sz w:val="28"/>
          <w:szCs w:val="28"/>
        </w:rPr>
        <w:t xml:space="preserve"> сельского поселения на период 201</w:t>
      </w:r>
      <w:r>
        <w:rPr>
          <w:sz w:val="28"/>
          <w:szCs w:val="28"/>
        </w:rPr>
        <w:t>7</w:t>
      </w:r>
      <w:r w:rsidRPr="00466F8D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466F8D">
        <w:rPr>
          <w:sz w:val="28"/>
          <w:szCs w:val="28"/>
        </w:rPr>
        <w:t xml:space="preserve"> годы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A42DAA" w:rsidRPr="0065513D" w:rsidRDefault="00A42DAA" w:rsidP="000017EB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период </w:t>
      </w:r>
      <w:r w:rsidRPr="0065513D">
        <w:rPr>
          <w:spacing w:val="-2"/>
          <w:sz w:val="28"/>
          <w:szCs w:val="28"/>
        </w:rPr>
        <w:t xml:space="preserve">до 2030 года, </w:t>
      </w:r>
      <w:r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Pr="00466F8D"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 30.12.2015 № 260 «О долгосрочном прогнозе социально-экономического развития </w:t>
      </w:r>
      <w:proofErr w:type="spellStart"/>
      <w:r w:rsidRPr="00466F8D">
        <w:rPr>
          <w:sz w:val="28"/>
          <w:szCs w:val="28"/>
        </w:rPr>
        <w:t>Кринично-Лугского</w:t>
      </w:r>
      <w:proofErr w:type="spellEnd"/>
      <w:r w:rsidRPr="00C84F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до 2030 года».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 xml:space="preserve">муниципального </w:t>
      </w:r>
      <w:r w:rsidRPr="005B6478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прогнозируемом периоде будет продолжена долговая </w:t>
      </w:r>
      <w:proofErr w:type="gramStart"/>
      <w:r w:rsidRPr="005B6478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>на отсутствие</w:t>
      </w:r>
      <w:proofErr w:type="gramEnd"/>
      <w:r>
        <w:rPr>
          <w:sz w:val="28"/>
          <w:szCs w:val="28"/>
        </w:rPr>
        <w:t xml:space="preserve"> муниципального </w:t>
      </w:r>
      <w:r w:rsidRPr="005B6478">
        <w:rPr>
          <w:sz w:val="28"/>
          <w:szCs w:val="28"/>
        </w:rPr>
        <w:t>долг</w:t>
      </w:r>
      <w:r>
        <w:rPr>
          <w:sz w:val="28"/>
          <w:szCs w:val="28"/>
        </w:rPr>
        <w:t>а</w:t>
      </w:r>
      <w:r w:rsidRPr="005B6478">
        <w:rPr>
          <w:sz w:val="28"/>
          <w:szCs w:val="28"/>
        </w:rPr>
        <w:t>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</w:t>
      </w:r>
      <w:proofErr w:type="gramStart"/>
      <w:r w:rsidRPr="005B6478">
        <w:rPr>
          <w:sz w:val="28"/>
          <w:szCs w:val="28"/>
        </w:rPr>
        <w:t>политика на</w:t>
      </w:r>
      <w:proofErr w:type="gramEnd"/>
      <w:r w:rsidRPr="005B6478">
        <w:rPr>
          <w:sz w:val="28"/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A42DAA" w:rsidRPr="005B6478" w:rsidRDefault="00A42DAA" w:rsidP="00353BA2">
      <w:pPr>
        <w:ind w:firstLine="700"/>
        <w:jc w:val="both"/>
        <w:rPr>
          <w:sz w:val="28"/>
          <w:szCs w:val="28"/>
          <w:lang w:eastAsia="en-US"/>
        </w:rPr>
      </w:pPr>
      <w:r w:rsidRPr="005B6478"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, оптимизации расходов и сокращению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поселения до 2024 года</w:t>
      </w:r>
      <w:r w:rsidRPr="005B6478">
        <w:rPr>
          <w:sz w:val="28"/>
          <w:szCs w:val="28"/>
        </w:rPr>
        <w:t xml:space="preserve">, утвержденный </w:t>
      </w:r>
      <w:hyperlink r:id="rId10" w:history="1">
        <w:r w:rsidRPr="005B6478">
          <w:rPr>
            <w:sz w:val="28"/>
            <w:szCs w:val="28"/>
          </w:rPr>
          <w:t>распоряжение</w:t>
        </w:r>
      </w:hyperlink>
      <w:proofErr w:type="gramStart"/>
      <w:r w:rsidRPr="005B6478">
        <w:rPr>
          <w:sz w:val="28"/>
          <w:szCs w:val="28"/>
        </w:rPr>
        <w:t>м</w:t>
      </w:r>
      <w:proofErr w:type="gramEnd"/>
      <w:r w:rsidRPr="005B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26.09.2018 № 177.</w:t>
      </w:r>
    </w:p>
    <w:p w:rsidR="00A42DAA" w:rsidRDefault="00A42DAA" w:rsidP="00353BA2">
      <w:pPr>
        <w:ind w:firstLine="700"/>
        <w:jc w:val="both"/>
        <w:rPr>
          <w:sz w:val="28"/>
          <w:szCs w:val="28"/>
        </w:rPr>
      </w:pPr>
    </w:p>
    <w:p w:rsidR="00A42DAA" w:rsidRPr="00911D7D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A42DAA" w:rsidRPr="00284F72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A42DAA" w:rsidRPr="0065513D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Прогнозирование на долгосрочн</w:t>
      </w:r>
      <w:r>
        <w:rPr>
          <w:sz w:val="28"/>
          <w:szCs w:val="28"/>
        </w:rPr>
        <w:t>ую перспективу осуществлялось в </w:t>
      </w:r>
      <w:r w:rsidRPr="005B6478">
        <w:rPr>
          <w:sz w:val="28"/>
          <w:szCs w:val="28"/>
        </w:rPr>
        <w:t xml:space="preserve">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 w:rsidRPr="0065513D">
        <w:rPr>
          <w:spacing w:val="-2"/>
          <w:sz w:val="28"/>
          <w:szCs w:val="28"/>
        </w:rPr>
        <w:t xml:space="preserve">продукта, </w:t>
      </w:r>
      <w:r w:rsidRPr="0065513D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A42DAA" w:rsidRPr="0065513D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области. За </w:t>
      </w:r>
      <w:r w:rsidRPr="0065513D">
        <w:rPr>
          <w:sz w:val="28"/>
          <w:szCs w:val="28"/>
        </w:rPr>
        <w:t>истекший период решены следующие задачи:</w:t>
      </w:r>
    </w:p>
    <w:p w:rsidR="00A42DAA" w:rsidRPr="002B1BA4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A42DAA" w:rsidRPr="002B1BA4" w:rsidRDefault="00A42DAA" w:rsidP="00353BA2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введены меры поддержки пострадавшим отраслям экономики в условиях распространения </w:t>
      </w:r>
      <w:proofErr w:type="spellStart"/>
      <w:r w:rsidRPr="002B1BA4">
        <w:rPr>
          <w:sz w:val="28"/>
          <w:szCs w:val="28"/>
        </w:rPr>
        <w:t>коронавирусной</w:t>
      </w:r>
      <w:proofErr w:type="spellEnd"/>
      <w:r w:rsidRPr="002B1BA4">
        <w:rPr>
          <w:sz w:val="28"/>
          <w:szCs w:val="28"/>
        </w:rPr>
        <w:t xml:space="preserve"> инфекции по налогу на имущество организаций, патентной и упрощенной системам налогообложения.</w:t>
      </w:r>
    </w:p>
    <w:p w:rsidR="00A42DAA" w:rsidRPr="002B1BA4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 xml:space="preserve">Налоговые и неналоговые доходы </w:t>
      </w:r>
      <w:r>
        <w:rPr>
          <w:sz w:val="28"/>
          <w:szCs w:val="28"/>
        </w:rPr>
        <w:t xml:space="preserve">бюджета поселения </w:t>
      </w:r>
      <w:r w:rsidRPr="002B1BA4">
        <w:rPr>
          <w:sz w:val="28"/>
          <w:szCs w:val="28"/>
        </w:rPr>
        <w:t xml:space="preserve">на 2017 – 2024 годы учтены в соответствии с принятыми </w:t>
      </w:r>
      <w:r>
        <w:rPr>
          <w:sz w:val="28"/>
          <w:szCs w:val="28"/>
        </w:rPr>
        <w:t>решениями Собрания депутатов о бюджете поселения</w:t>
      </w:r>
      <w:r w:rsidRPr="002B1BA4">
        <w:rPr>
          <w:sz w:val="28"/>
          <w:szCs w:val="28"/>
        </w:rPr>
        <w:t>.</w:t>
      </w:r>
    </w:p>
    <w:p w:rsidR="00A42DAA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</w:p>
    <w:p w:rsidR="00A42DAA" w:rsidRPr="002B1BA4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A42DAA" w:rsidRPr="002B1BA4" w:rsidRDefault="00A42DAA" w:rsidP="00F90D7A">
      <w:pPr>
        <w:widowControl w:val="0"/>
        <w:spacing w:line="233" w:lineRule="auto"/>
        <w:jc w:val="both"/>
        <w:rPr>
          <w:sz w:val="28"/>
          <w:szCs w:val="28"/>
        </w:rPr>
      </w:pPr>
    </w:p>
    <w:p w:rsidR="00A42DAA" w:rsidRPr="002B1BA4" w:rsidRDefault="00A42DAA" w:rsidP="00F90D7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региональном</w:t>
      </w:r>
      <w:r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A42DAA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2B1BA4">
        <w:rPr>
          <w:sz w:val="28"/>
          <w:szCs w:val="28"/>
        </w:rPr>
        <w:t>Дотационность</w:t>
      </w:r>
      <w:proofErr w:type="spellEnd"/>
      <w:r w:rsidRPr="002B1BA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2B1BA4">
        <w:rPr>
          <w:sz w:val="28"/>
          <w:szCs w:val="28"/>
        </w:rPr>
        <w:t xml:space="preserve">напрямую зависит от роста поступлений налоговых и неналоговых доходов. </w:t>
      </w:r>
    </w:p>
    <w:p w:rsidR="00A42DAA" w:rsidRPr="002B1BA4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Объем безвозмездных поступлений спрогнозирован в 2017-2024 годах в соответствии с первоначально принятыми </w:t>
      </w:r>
      <w:r>
        <w:rPr>
          <w:sz w:val="28"/>
          <w:szCs w:val="28"/>
        </w:rPr>
        <w:t xml:space="preserve">решениями Собрания депутатов </w:t>
      </w:r>
      <w:r w:rsidRPr="002B1BA4">
        <w:rPr>
          <w:sz w:val="28"/>
          <w:szCs w:val="28"/>
        </w:rPr>
        <w:t xml:space="preserve">о бюджете. На долгосрочный период 2025 -2030 годов объем безвозмездных поступлений соответствует объему </w:t>
      </w:r>
      <w:r>
        <w:rPr>
          <w:sz w:val="28"/>
          <w:szCs w:val="28"/>
        </w:rPr>
        <w:t>дотации</w:t>
      </w:r>
      <w:r w:rsidRPr="002B1BA4">
        <w:rPr>
          <w:sz w:val="28"/>
          <w:szCs w:val="28"/>
        </w:rPr>
        <w:t>, запланированн</w:t>
      </w:r>
      <w:r>
        <w:rPr>
          <w:sz w:val="28"/>
          <w:szCs w:val="28"/>
        </w:rPr>
        <w:t xml:space="preserve">ой </w:t>
      </w:r>
      <w:r w:rsidRPr="002B1BA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B1BA4">
        <w:rPr>
          <w:sz w:val="28"/>
          <w:szCs w:val="28"/>
        </w:rPr>
        <w:t xml:space="preserve"> год в первоначально утвержденном бюджете 202</w:t>
      </w:r>
      <w:r>
        <w:rPr>
          <w:sz w:val="28"/>
          <w:szCs w:val="28"/>
        </w:rPr>
        <w:t>2</w:t>
      </w:r>
      <w:r w:rsidRPr="002B1BA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B1BA4">
        <w:rPr>
          <w:sz w:val="28"/>
          <w:szCs w:val="28"/>
        </w:rPr>
        <w:t xml:space="preserve"> годов.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AA" w:rsidRPr="00195903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AA" w:rsidRPr="002B1BA4" w:rsidRDefault="00A42DAA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A42DAA" w:rsidRPr="002B1BA4" w:rsidRDefault="00A42DAA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A42DAA" w:rsidRPr="002B1BA4" w:rsidRDefault="00A42DAA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На 2017 – 2024 годы расходы учтены в соответствии с принятыми </w:t>
      </w:r>
      <w:r>
        <w:rPr>
          <w:sz w:val="28"/>
          <w:szCs w:val="28"/>
        </w:rPr>
        <w:t xml:space="preserve">решениями Собрания депутатов </w:t>
      </w:r>
      <w:r w:rsidRPr="002B1BA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поселения</w:t>
      </w:r>
      <w:r w:rsidRPr="002B1BA4">
        <w:rPr>
          <w:sz w:val="28"/>
          <w:szCs w:val="28"/>
        </w:rPr>
        <w:t xml:space="preserve">. На период </w:t>
      </w:r>
      <w:r w:rsidRPr="002B1BA4">
        <w:rPr>
          <w:sz w:val="28"/>
          <w:szCs w:val="28"/>
        </w:rPr>
        <w:br/>
        <w:t>2025 – 2030 годов расходная часть бюджета будет обеспечена поступательным наполнением доходной части бюджета.</w:t>
      </w:r>
    </w:p>
    <w:p w:rsidR="00A42DAA" w:rsidRPr="002B1BA4" w:rsidRDefault="00A42DAA" w:rsidP="000D6027">
      <w:pPr>
        <w:ind w:firstLine="700"/>
        <w:jc w:val="both"/>
        <w:rPr>
          <w:sz w:val="28"/>
          <w:szCs w:val="28"/>
        </w:rPr>
      </w:pPr>
      <w:proofErr w:type="gramStart"/>
      <w:r w:rsidRPr="00843339">
        <w:rPr>
          <w:sz w:val="28"/>
          <w:szCs w:val="28"/>
        </w:rPr>
        <w:t>В расходах на 2023 и 2024 годы учтены условно утвержденные расходы в соответствии с решением Собрания депутатов</w:t>
      </w:r>
      <w:r>
        <w:rPr>
          <w:sz w:val="28"/>
          <w:szCs w:val="28"/>
        </w:rPr>
        <w:t xml:space="preserve"> от 27.12.2021 № 24</w:t>
      </w:r>
      <w:r w:rsidRPr="0084333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843339">
        <w:rPr>
          <w:sz w:val="28"/>
          <w:szCs w:val="28"/>
        </w:rPr>
        <w:t xml:space="preserve">бюджете  </w:t>
      </w:r>
      <w:proofErr w:type="spellStart"/>
      <w:r w:rsidRPr="00843339">
        <w:rPr>
          <w:sz w:val="28"/>
          <w:szCs w:val="28"/>
        </w:rPr>
        <w:t>Кринично-Лугского</w:t>
      </w:r>
      <w:proofErr w:type="spellEnd"/>
      <w:r w:rsidRPr="00843339">
        <w:rPr>
          <w:sz w:val="28"/>
          <w:szCs w:val="28"/>
        </w:rPr>
        <w:t xml:space="preserve"> сельского поселения Куйбышевского района на 2022 год и плановый период 2023 и 2024 годов», с 2025</w:t>
      </w:r>
      <w:r w:rsidRPr="002B1BA4">
        <w:rPr>
          <w:sz w:val="28"/>
          <w:szCs w:val="28"/>
        </w:rPr>
        <w:t> года условно утвержденные расходы учтены с увеличением доли от общих расходов ежегодно на 2,5 процента, что будет являться определенным резервом для</w:t>
      </w:r>
      <w:proofErr w:type="gramEnd"/>
      <w:r w:rsidRPr="002B1BA4">
        <w:rPr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</w:t>
      </w:r>
    </w:p>
    <w:p w:rsidR="00A42DAA" w:rsidRPr="002B1BA4" w:rsidRDefault="00A42DAA" w:rsidP="00843339">
      <w:pPr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Кринично-Лугском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2B1BA4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11 муниципальных программ</w:t>
      </w:r>
      <w:r w:rsidRPr="002B1BA4">
        <w:rPr>
          <w:sz w:val="28"/>
          <w:szCs w:val="28"/>
        </w:rPr>
        <w:t>.</w:t>
      </w:r>
    </w:p>
    <w:p w:rsidR="00A42DAA" w:rsidRPr="002B1BA4" w:rsidRDefault="00A42DAA" w:rsidP="00843339">
      <w:pPr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</w:t>
      </w:r>
      <w:r>
        <w:rPr>
          <w:sz w:val="28"/>
          <w:szCs w:val="28"/>
        </w:rPr>
        <w:t>программ</w:t>
      </w:r>
      <w:r w:rsidRPr="002B1BA4">
        <w:rPr>
          <w:sz w:val="28"/>
          <w:szCs w:val="28"/>
        </w:rPr>
        <w:t>, направленных на реализацию федеральных проектов, входящих в состав национальных проектов. Это позволит сформировать ресурс на финансирование стратегических целей развития Ростовской области.</w:t>
      </w:r>
    </w:p>
    <w:p w:rsidR="00A42DAA" w:rsidRPr="002B1BA4" w:rsidRDefault="00A42DAA" w:rsidP="008433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С учетом интеграции реализуемых в рамках данных </w:t>
      </w:r>
      <w:r>
        <w:rPr>
          <w:sz w:val="28"/>
          <w:szCs w:val="28"/>
        </w:rPr>
        <w:t xml:space="preserve">программ </w:t>
      </w:r>
      <w:r w:rsidRPr="002B1BA4">
        <w:rPr>
          <w:sz w:val="28"/>
          <w:szCs w:val="28"/>
        </w:rPr>
        <w:t xml:space="preserve">региональных проектов </w:t>
      </w:r>
      <w:r w:rsidR="00A0375D">
        <w:rPr>
          <w:sz w:val="28"/>
          <w:szCs w:val="28"/>
        </w:rPr>
        <w:t xml:space="preserve">муниципальные программы поселения </w:t>
      </w:r>
      <w:r w:rsidRPr="002B1BA4">
        <w:rPr>
          <w:sz w:val="28"/>
          <w:szCs w:val="28"/>
        </w:rPr>
        <w:t xml:space="preserve">должны стать простым и эффективным инструментом организации как проектной, так и </w:t>
      </w:r>
      <w:r w:rsidRPr="002B1BA4">
        <w:rPr>
          <w:sz w:val="28"/>
          <w:szCs w:val="28"/>
        </w:rPr>
        <w:lastRenderedPageBreak/>
        <w:t xml:space="preserve">текущей деятельности </w:t>
      </w:r>
      <w:r w:rsidR="00A0375D">
        <w:rPr>
          <w:sz w:val="28"/>
          <w:szCs w:val="28"/>
        </w:rPr>
        <w:t>муниципальных органов</w:t>
      </w:r>
      <w:r w:rsidRPr="002B1BA4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42DAA" w:rsidRPr="002B1BA4" w:rsidRDefault="00A42DAA" w:rsidP="004258EB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будут являться одними из приоритетных направлений бюджетной политики </w:t>
      </w:r>
      <w:r>
        <w:rPr>
          <w:sz w:val="28"/>
          <w:szCs w:val="28"/>
        </w:rPr>
        <w:t>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, оказание содействия в их сбалансированности, качественное управление муниципальными финансами.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направление </w:t>
      </w:r>
      <w:r w:rsidRPr="002B1BA4">
        <w:rPr>
          <w:sz w:val="28"/>
          <w:szCs w:val="28"/>
        </w:rPr>
        <w:t>финансовой поддержки местн</w:t>
      </w:r>
      <w:r>
        <w:rPr>
          <w:sz w:val="28"/>
          <w:szCs w:val="28"/>
        </w:rPr>
        <w:t xml:space="preserve">ому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2B1BA4">
        <w:rPr>
          <w:sz w:val="28"/>
          <w:szCs w:val="28"/>
        </w:rPr>
        <w:t>на ее выравнивающую составляющую, консолидации субсидий на решение вопросов местного значения и субвенций на осуществление переданных государственных полномочий.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Дотаци</w:t>
      </w:r>
      <w:r>
        <w:rPr>
          <w:sz w:val="28"/>
          <w:szCs w:val="28"/>
        </w:rPr>
        <w:t xml:space="preserve">и </w:t>
      </w:r>
      <w:r w:rsidRPr="002B1BA4">
        <w:rPr>
          <w:sz w:val="28"/>
          <w:szCs w:val="28"/>
        </w:rPr>
        <w:t>на выравнивание бюджетной обеспеченности муниципальн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 w:rsidRPr="002B1BA4">
        <w:rPr>
          <w:sz w:val="28"/>
          <w:szCs w:val="28"/>
        </w:rPr>
        <w:t>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при расходовании бюджетных средств.</w:t>
      </w:r>
    </w:p>
    <w:p w:rsidR="00A42DAA" w:rsidRPr="002B1BA4" w:rsidRDefault="00A42DAA" w:rsidP="00425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муниципального образования </w:t>
      </w:r>
      <w:r w:rsidRPr="002B1BA4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обеспечена поддержка </w:t>
      </w:r>
      <w:r w:rsidRPr="002B1BA4">
        <w:rPr>
          <w:sz w:val="28"/>
          <w:szCs w:val="28"/>
        </w:rPr>
        <w:t xml:space="preserve">по бюджетно-финансовым вопросам, осуществлению постоянного </w:t>
      </w:r>
      <w:proofErr w:type="gramStart"/>
      <w:r w:rsidRPr="002B1BA4">
        <w:rPr>
          <w:sz w:val="28"/>
          <w:szCs w:val="28"/>
        </w:rPr>
        <w:t>контроля за</w:t>
      </w:r>
      <w:proofErr w:type="gramEnd"/>
      <w:r w:rsidRPr="002B1BA4">
        <w:rPr>
          <w:sz w:val="28"/>
          <w:szCs w:val="28"/>
        </w:rPr>
        <w:t xml:space="preserve"> планированием и исполнением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.</w:t>
      </w:r>
    </w:p>
    <w:p w:rsidR="00A42DAA" w:rsidRDefault="00A42DAA" w:rsidP="006C13D4">
      <w:pPr>
        <w:suppressAutoHyphens/>
        <w:jc w:val="center"/>
        <w:rPr>
          <w:sz w:val="28"/>
          <w:szCs w:val="28"/>
        </w:rPr>
      </w:pPr>
    </w:p>
    <w:p w:rsidR="00A42DAA" w:rsidRPr="002B1BA4" w:rsidRDefault="00A42DAA" w:rsidP="006C13D4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A42DAA" w:rsidRPr="002B1BA4" w:rsidRDefault="00A42DAA" w:rsidP="006C13D4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Основной целью долговой политики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1BA4">
        <w:rPr>
          <w:sz w:val="28"/>
          <w:szCs w:val="28"/>
        </w:rPr>
        <w:t xml:space="preserve">на период до 2030 года будет являться </w:t>
      </w:r>
      <w:r>
        <w:rPr>
          <w:sz w:val="28"/>
          <w:szCs w:val="28"/>
        </w:rPr>
        <w:t>отсутствие муниципального</w:t>
      </w:r>
      <w:r w:rsidRPr="002B1BA4">
        <w:rPr>
          <w:sz w:val="28"/>
          <w:szCs w:val="28"/>
        </w:rPr>
        <w:t xml:space="preserve"> долга и минимизация расходов на его обслуживание.</w:t>
      </w: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1BA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2B1BA4">
        <w:rPr>
          <w:sz w:val="28"/>
          <w:szCs w:val="28"/>
        </w:rPr>
        <w:t xml:space="preserve"> – 2030 годах</w:t>
      </w:r>
      <w:r w:rsidRPr="006C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поселения принимается </w:t>
      </w:r>
      <w:proofErr w:type="gramStart"/>
      <w:r w:rsidRPr="002B1BA4">
        <w:rPr>
          <w:sz w:val="28"/>
          <w:szCs w:val="28"/>
        </w:rPr>
        <w:t>сбалансированн</w:t>
      </w:r>
      <w:r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>.</w:t>
      </w: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2B1BA4">
        <w:rPr>
          <w:sz w:val="28"/>
          <w:szCs w:val="28"/>
        </w:rPr>
        <w:t xml:space="preserve">долговая политика будет направлена </w:t>
      </w: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отсутствия муниципального </w:t>
      </w:r>
      <w:r w:rsidRPr="002B1BA4">
        <w:rPr>
          <w:sz w:val="28"/>
          <w:szCs w:val="28"/>
        </w:rPr>
        <w:t xml:space="preserve">долга, при этом должна быть обеспечена способность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1BA4">
        <w:rPr>
          <w:sz w:val="28"/>
          <w:szCs w:val="28"/>
        </w:rPr>
        <w:t>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:rsidR="00A42DAA" w:rsidRPr="002B1BA4" w:rsidRDefault="00A42DAA" w:rsidP="006C13D4">
      <w:pPr>
        <w:rPr>
          <w:sz w:val="28"/>
        </w:rPr>
      </w:pP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sectPr w:rsidR="00A42DAA" w:rsidSect="00553AEA">
      <w:pgSz w:w="11907" w:h="16840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E0" w:rsidRDefault="00A015E0">
      <w:r>
        <w:separator/>
      </w:r>
    </w:p>
  </w:endnote>
  <w:endnote w:type="continuationSeparator" w:id="0">
    <w:p w:rsidR="00A015E0" w:rsidRDefault="00A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AA" w:rsidRDefault="00A42D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DAA" w:rsidRDefault="00A42D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AA" w:rsidRDefault="00A42D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375D">
      <w:rPr>
        <w:rStyle w:val="ab"/>
        <w:noProof/>
      </w:rPr>
      <w:t>1</w:t>
    </w:r>
    <w:r>
      <w:rPr>
        <w:rStyle w:val="ab"/>
      </w:rPr>
      <w:fldChar w:fldCharType="end"/>
    </w:r>
  </w:p>
  <w:p w:rsidR="00A42DAA" w:rsidRPr="00E242C2" w:rsidRDefault="00A42DAA" w:rsidP="00CA2B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E0" w:rsidRDefault="00A015E0">
      <w:r>
        <w:separator/>
      </w:r>
    </w:p>
  </w:footnote>
  <w:footnote w:type="continuationSeparator" w:id="0">
    <w:p w:rsidR="00A015E0" w:rsidRDefault="00A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95"/>
    <w:multiLevelType w:val="hybridMultilevel"/>
    <w:tmpl w:val="8D102DB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07E74D2B"/>
    <w:multiLevelType w:val="multilevel"/>
    <w:tmpl w:val="849A7A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">
    <w:nsid w:val="097451F9"/>
    <w:multiLevelType w:val="hybridMultilevel"/>
    <w:tmpl w:val="29249E0E"/>
    <w:lvl w:ilvl="0" w:tplc="BBDED000">
      <w:start w:val="1"/>
      <w:numFmt w:val="bullet"/>
      <w:lvlText w:val=""/>
      <w:lvlJc w:val="left"/>
      <w:pPr>
        <w:tabs>
          <w:tab w:val="num" w:pos="1154"/>
        </w:tabs>
        <w:ind w:left="1154"/>
      </w:pPr>
      <w:rPr>
        <w:rFonts w:ascii="Wingdings" w:hAnsi="Wingdings" w:hint="default"/>
        <w:color w:val="008000"/>
        <w:sz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177F137C"/>
    <w:multiLevelType w:val="hybridMultilevel"/>
    <w:tmpl w:val="EE446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E657D"/>
    <w:multiLevelType w:val="hybridMultilevel"/>
    <w:tmpl w:val="5A7E09E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8">
    <w:nsid w:val="6DE36EA9"/>
    <w:multiLevelType w:val="hybridMultilevel"/>
    <w:tmpl w:val="54BAF382"/>
    <w:lvl w:ilvl="0" w:tplc="10EEFF80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1"/>
    <w:rsid w:val="000017EB"/>
    <w:rsid w:val="00003B0D"/>
    <w:rsid w:val="000067D7"/>
    <w:rsid w:val="00007E75"/>
    <w:rsid w:val="0001239F"/>
    <w:rsid w:val="00014510"/>
    <w:rsid w:val="000157DE"/>
    <w:rsid w:val="00042414"/>
    <w:rsid w:val="0004307E"/>
    <w:rsid w:val="000437CB"/>
    <w:rsid w:val="000553CB"/>
    <w:rsid w:val="00055658"/>
    <w:rsid w:val="000676E0"/>
    <w:rsid w:val="00072471"/>
    <w:rsid w:val="00073812"/>
    <w:rsid w:val="000813B6"/>
    <w:rsid w:val="00090AAB"/>
    <w:rsid w:val="000975E4"/>
    <w:rsid w:val="00097D9B"/>
    <w:rsid w:val="000A1D2A"/>
    <w:rsid w:val="000A6888"/>
    <w:rsid w:val="000B1E8F"/>
    <w:rsid w:val="000B4EB6"/>
    <w:rsid w:val="000C3FEC"/>
    <w:rsid w:val="000C5AFE"/>
    <w:rsid w:val="000D08B2"/>
    <w:rsid w:val="000D157C"/>
    <w:rsid w:val="000D6027"/>
    <w:rsid w:val="000D6224"/>
    <w:rsid w:val="000E1E20"/>
    <w:rsid w:val="000E5F10"/>
    <w:rsid w:val="000F06A4"/>
    <w:rsid w:val="000F71F1"/>
    <w:rsid w:val="0010321F"/>
    <w:rsid w:val="0010479F"/>
    <w:rsid w:val="001157AE"/>
    <w:rsid w:val="00123961"/>
    <w:rsid w:val="001312D1"/>
    <w:rsid w:val="0013133D"/>
    <w:rsid w:val="00131DD3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47D7"/>
    <w:rsid w:val="00195903"/>
    <w:rsid w:val="001969E4"/>
    <w:rsid w:val="00197594"/>
    <w:rsid w:val="001A0C17"/>
    <w:rsid w:val="001A1B4E"/>
    <w:rsid w:val="001A49DD"/>
    <w:rsid w:val="001A7BFD"/>
    <w:rsid w:val="001B592D"/>
    <w:rsid w:val="001B61C1"/>
    <w:rsid w:val="001C1398"/>
    <w:rsid w:val="001C2CB6"/>
    <w:rsid w:val="001E0BB6"/>
    <w:rsid w:val="001E0CBB"/>
    <w:rsid w:val="001E2767"/>
    <w:rsid w:val="001E7D7F"/>
    <w:rsid w:val="001F5743"/>
    <w:rsid w:val="002015E3"/>
    <w:rsid w:val="00202339"/>
    <w:rsid w:val="00203618"/>
    <w:rsid w:val="00204667"/>
    <w:rsid w:val="002052ED"/>
    <w:rsid w:val="00206936"/>
    <w:rsid w:val="00207745"/>
    <w:rsid w:val="00223BD0"/>
    <w:rsid w:val="00223FCB"/>
    <w:rsid w:val="00227415"/>
    <w:rsid w:val="00233384"/>
    <w:rsid w:val="002358EA"/>
    <w:rsid w:val="0024187C"/>
    <w:rsid w:val="002428A4"/>
    <w:rsid w:val="00253935"/>
    <w:rsid w:val="00257360"/>
    <w:rsid w:val="0026440E"/>
    <w:rsid w:val="002672A6"/>
    <w:rsid w:val="0026768C"/>
    <w:rsid w:val="0027683B"/>
    <w:rsid w:val="00284F72"/>
    <w:rsid w:val="00290E92"/>
    <w:rsid w:val="0029470B"/>
    <w:rsid w:val="002957A0"/>
    <w:rsid w:val="002A272D"/>
    <w:rsid w:val="002A4703"/>
    <w:rsid w:val="002A642E"/>
    <w:rsid w:val="002B15BD"/>
    <w:rsid w:val="002B1BA4"/>
    <w:rsid w:val="002B22E6"/>
    <w:rsid w:val="002B379A"/>
    <w:rsid w:val="002B5BB9"/>
    <w:rsid w:val="002B6AE4"/>
    <w:rsid w:val="002C2DF4"/>
    <w:rsid w:val="002C6C4B"/>
    <w:rsid w:val="002D180B"/>
    <w:rsid w:val="002D319D"/>
    <w:rsid w:val="002D39B6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3BA2"/>
    <w:rsid w:val="003551F3"/>
    <w:rsid w:val="00361865"/>
    <w:rsid w:val="003629F0"/>
    <w:rsid w:val="00373B82"/>
    <w:rsid w:val="003821C4"/>
    <w:rsid w:val="00386797"/>
    <w:rsid w:val="00387896"/>
    <w:rsid w:val="003909BB"/>
    <w:rsid w:val="003A6C8C"/>
    <w:rsid w:val="003B0B63"/>
    <w:rsid w:val="003B6489"/>
    <w:rsid w:val="003D07BB"/>
    <w:rsid w:val="003D1FAB"/>
    <w:rsid w:val="003E1C67"/>
    <w:rsid w:val="003F0051"/>
    <w:rsid w:val="003F1149"/>
    <w:rsid w:val="003F726A"/>
    <w:rsid w:val="004111BA"/>
    <w:rsid w:val="004112C4"/>
    <w:rsid w:val="004207A7"/>
    <w:rsid w:val="0042489B"/>
    <w:rsid w:val="00425525"/>
    <w:rsid w:val="00425793"/>
    <w:rsid w:val="004258EB"/>
    <w:rsid w:val="00427678"/>
    <w:rsid w:val="00427B3E"/>
    <w:rsid w:val="00447DF6"/>
    <w:rsid w:val="004508A0"/>
    <w:rsid w:val="004511C4"/>
    <w:rsid w:val="00456017"/>
    <w:rsid w:val="004576CA"/>
    <w:rsid w:val="004647D8"/>
    <w:rsid w:val="00466F8D"/>
    <w:rsid w:val="00476F55"/>
    <w:rsid w:val="00481B18"/>
    <w:rsid w:val="0048553B"/>
    <w:rsid w:val="004862BE"/>
    <w:rsid w:val="004912A7"/>
    <w:rsid w:val="00492AA0"/>
    <w:rsid w:val="00492BF2"/>
    <w:rsid w:val="00496401"/>
    <w:rsid w:val="004A094F"/>
    <w:rsid w:val="004B5BC3"/>
    <w:rsid w:val="004B692F"/>
    <w:rsid w:val="004C18B2"/>
    <w:rsid w:val="004C262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104F"/>
    <w:rsid w:val="005033F0"/>
    <w:rsid w:val="005058DF"/>
    <w:rsid w:val="00514FF4"/>
    <w:rsid w:val="0051563E"/>
    <w:rsid w:val="00523E32"/>
    <w:rsid w:val="00525751"/>
    <w:rsid w:val="00532989"/>
    <w:rsid w:val="00535F28"/>
    <w:rsid w:val="005400F4"/>
    <w:rsid w:val="00544BB6"/>
    <w:rsid w:val="00553AEA"/>
    <w:rsid w:val="0055461C"/>
    <w:rsid w:val="00567C4E"/>
    <w:rsid w:val="0057575C"/>
    <w:rsid w:val="00577970"/>
    <w:rsid w:val="00580236"/>
    <w:rsid w:val="00584659"/>
    <w:rsid w:val="00591B90"/>
    <w:rsid w:val="005A1DBB"/>
    <w:rsid w:val="005A5CE4"/>
    <w:rsid w:val="005A6DEA"/>
    <w:rsid w:val="005B29D0"/>
    <w:rsid w:val="005B6478"/>
    <w:rsid w:val="005C42CB"/>
    <w:rsid w:val="005D7087"/>
    <w:rsid w:val="005D7D52"/>
    <w:rsid w:val="005E295A"/>
    <w:rsid w:val="005E5AEB"/>
    <w:rsid w:val="006000DD"/>
    <w:rsid w:val="00601A46"/>
    <w:rsid w:val="00613351"/>
    <w:rsid w:val="00627157"/>
    <w:rsid w:val="0062758C"/>
    <w:rsid w:val="00633558"/>
    <w:rsid w:val="00633F6E"/>
    <w:rsid w:val="006464BD"/>
    <w:rsid w:val="006536EC"/>
    <w:rsid w:val="0065513D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13D4"/>
    <w:rsid w:val="006C46BF"/>
    <w:rsid w:val="006D030E"/>
    <w:rsid w:val="006D088E"/>
    <w:rsid w:val="006D6326"/>
    <w:rsid w:val="006D7237"/>
    <w:rsid w:val="006E6DDE"/>
    <w:rsid w:val="006F103F"/>
    <w:rsid w:val="00700D73"/>
    <w:rsid w:val="0070423B"/>
    <w:rsid w:val="007060E3"/>
    <w:rsid w:val="0071625F"/>
    <w:rsid w:val="0072516A"/>
    <w:rsid w:val="0073091A"/>
    <w:rsid w:val="00735695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46B1"/>
    <w:rsid w:val="00776086"/>
    <w:rsid w:val="0078182E"/>
    <w:rsid w:val="00783B99"/>
    <w:rsid w:val="00787558"/>
    <w:rsid w:val="0079517D"/>
    <w:rsid w:val="00795E41"/>
    <w:rsid w:val="007A25B9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2410"/>
    <w:rsid w:val="007F6167"/>
    <w:rsid w:val="008067EB"/>
    <w:rsid w:val="00807445"/>
    <w:rsid w:val="0081417D"/>
    <w:rsid w:val="008257E7"/>
    <w:rsid w:val="00825C91"/>
    <w:rsid w:val="008374CE"/>
    <w:rsid w:val="00837A59"/>
    <w:rsid w:val="0084216B"/>
    <w:rsid w:val="00842320"/>
    <w:rsid w:val="00843339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C3650"/>
    <w:rsid w:val="008E038E"/>
    <w:rsid w:val="008E4F0B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2606E"/>
    <w:rsid w:val="00934F2F"/>
    <w:rsid w:val="00935666"/>
    <w:rsid w:val="00936DE3"/>
    <w:rsid w:val="00936F4D"/>
    <w:rsid w:val="00944C99"/>
    <w:rsid w:val="00945130"/>
    <w:rsid w:val="00947EBE"/>
    <w:rsid w:val="00954A6A"/>
    <w:rsid w:val="009550E1"/>
    <w:rsid w:val="00961A52"/>
    <w:rsid w:val="0096697E"/>
    <w:rsid w:val="00966A8B"/>
    <w:rsid w:val="00975A79"/>
    <w:rsid w:val="00982854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E4732"/>
    <w:rsid w:val="009F28F8"/>
    <w:rsid w:val="009F53FC"/>
    <w:rsid w:val="00A015E0"/>
    <w:rsid w:val="00A028D8"/>
    <w:rsid w:val="00A0375D"/>
    <w:rsid w:val="00A06558"/>
    <w:rsid w:val="00A21D35"/>
    <w:rsid w:val="00A23923"/>
    <w:rsid w:val="00A30373"/>
    <w:rsid w:val="00A3091A"/>
    <w:rsid w:val="00A42DAA"/>
    <w:rsid w:val="00A45C8C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81DA8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5CC2"/>
    <w:rsid w:val="00AE5F25"/>
    <w:rsid w:val="00AE6998"/>
    <w:rsid w:val="00AF0729"/>
    <w:rsid w:val="00AF1AFD"/>
    <w:rsid w:val="00AF2048"/>
    <w:rsid w:val="00AF699B"/>
    <w:rsid w:val="00B01499"/>
    <w:rsid w:val="00B03D20"/>
    <w:rsid w:val="00B051D5"/>
    <w:rsid w:val="00B07968"/>
    <w:rsid w:val="00B11A62"/>
    <w:rsid w:val="00B226AF"/>
    <w:rsid w:val="00B27189"/>
    <w:rsid w:val="00B30178"/>
    <w:rsid w:val="00B311F0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05A3"/>
    <w:rsid w:val="00B92BEA"/>
    <w:rsid w:val="00B9373A"/>
    <w:rsid w:val="00B93D7A"/>
    <w:rsid w:val="00B960B2"/>
    <w:rsid w:val="00BA0F1D"/>
    <w:rsid w:val="00BA2E04"/>
    <w:rsid w:val="00BA37F7"/>
    <w:rsid w:val="00BC1CC9"/>
    <w:rsid w:val="00BC48A0"/>
    <w:rsid w:val="00BD04E7"/>
    <w:rsid w:val="00BD47C0"/>
    <w:rsid w:val="00BE04BD"/>
    <w:rsid w:val="00BF279A"/>
    <w:rsid w:val="00BF633F"/>
    <w:rsid w:val="00BF6974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37"/>
    <w:rsid w:val="00C422AC"/>
    <w:rsid w:val="00C43085"/>
    <w:rsid w:val="00C470D7"/>
    <w:rsid w:val="00C47957"/>
    <w:rsid w:val="00C56ED2"/>
    <w:rsid w:val="00C641FB"/>
    <w:rsid w:val="00C71B9F"/>
    <w:rsid w:val="00C84BA5"/>
    <w:rsid w:val="00C84F94"/>
    <w:rsid w:val="00C86E80"/>
    <w:rsid w:val="00C904E9"/>
    <w:rsid w:val="00C94855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3069"/>
    <w:rsid w:val="00CD3D91"/>
    <w:rsid w:val="00CD6568"/>
    <w:rsid w:val="00CD7EDD"/>
    <w:rsid w:val="00CE0CD6"/>
    <w:rsid w:val="00CE354A"/>
    <w:rsid w:val="00CE3C40"/>
    <w:rsid w:val="00CF2DFE"/>
    <w:rsid w:val="00CF491D"/>
    <w:rsid w:val="00D009B1"/>
    <w:rsid w:val="00D00B67"/>
    <w:rsid w:val="00D02F00"/>
    <w:rsid w:val="00D04A93"/>
    <w:rsid w:val="00D067D9"/>
    <w:rsid w:val="00D1141C"/>
    <w:rsid w:val="00D22D84"/>
    <w:rsid w:val="00D23A95"/>
    <w:rsid w:val="00D25F4A"/>
    <w:rsid w:val="00D27895"/>
    <w:rsid w:val="00D306F6"/>
    <w:rsid w:val="00D341F5"/>
    <w:rsid w:val="00D36073"/>
    <w:rsid w:val="00D60444"/>
    <w:rsid w:val="00D63175"/>
    <w:rsid w:val="00D65AD2"/>
    <w:rsid w:val="00D66A5A"/>
    <w:rsid w:val="00D75BD7"/>
    <w:rsid w:val="00D777FB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976D4"/>
    <w:rsid w:val="00DA13BE"/>
    <w:rsid w:val="00DA4852"/>
    <w:rsid w:val="00DA6DD2"/>
    <w:rsid w:val="00DA79D4"/>
    <w:rsid w:val="00DB5BB9"/>
    <w:rsid w:val="00DB659F"/>
    <w:rsid w:val="00DB6786"/>
    <w:rsid w:val="00DC0011"/>
    <w:rsid w:val="00DC5709"/>
    <w:rsid w:val="00DD25C8"/>
    <w:rsid w:val="00DD5623"/>
    <w:rsid w:val="00DD7AC6"/>
    <w:rsid w:val="00DE1E9F"/>
    <w:rsid w:val="00DE37C1"/>
    <w:rsid w:val="00DE405F"/>
    <w:rsid w:val="00DE5377"/>
    <w:rsid w:val="00DF0355"/>
    <w:rsid w:val="00DF27A1"/>
    <w:rsid w:val="00E17130"/>
    <w:rsid w:val="00E23832"/>
    <w:rsid w:val="00E242C2"/>
    <w:rsid w:val="00E27B99"/>
    <w:rsid w:val="00E36B39"/>
    <w:rsid w:val="00E36FB7"/>
    <w:rsid w:val="00E37C66"/>
    <w:rsid w:val="00E44307"/>
    <w:rsid w:val="00E50A64"/>
    <w:rsid w:val="00E52A55"/>
    <w:rsid w:val="00E5304D"/>
    <w:rsid w:val="00E56ECE"/>
    <w:rsid w:val="00E57080"/>
    <w:rsid w:val="00E62233"/>
    <w:rsid w:val="00E65F05"/>
    <w:rsid w:val="00E6731C"/>
    <w:rsid w:val="00E745B4"/>
    <w:rsid w:val="00E75C8C"/>
    <w:rsid w:val="00E766DA"/>
    <w:rsid w:val="00E813B5"/>
    <w:rsid w:val="00E835D5"/>
    <w:rsid w:val="00EA1880"/>
    <w:rsid w:val="00EA2CEE"/>
    <w:rsid w:val="00EA4566"/>
    <w:rsid w:val="00EA6C99"/>
    <w:rsid w:val="00EB00A7"/>
    <w:rsid w:val="00EB02AF"/>
    <w:rsid w:val="00EB1B95"/>
    <w:rsid w:val="00EB30A4"/>
    <w:rsid w:val="00EB4FA9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EE4CC2"/>
    <w:rsid w:val="00EE62FA"/>
    <w:rsid w:val="00EF1387"/>
    <w:rsid w:val="00F033DC"/>
    <w:rsid w:val="00F04E53"/>
    <w:rsid w:val="00F06C16"/>
    <w:rsid w:val="00F15545"/>
    <w:rsid w:val="00F17CA6"/>
    <w:rsid w:val="00F20EAC"/>
    <w:rsid w:val="00F300B5"/>
    <w:rsid w:val="00F3339A"/>
    <w:rsid w:val="00F3433B"/>
    <w:rsid w:val="00F475A0"/>
    <w:rsid w:val="00F51050"/>
    <w:rsid w:val="00F512EF"/>
    <w:rsid w:val="00F53B36"/>
    <w:rsid w:val="00F5626E"/>
    <w:rsid w:val="00F61C07"/>
    <w:rsid w:val="00F61FDE"/>
    <w:rsid w:val="00F65BD2"/>
    <w:rsid w:val="00F65ECD"/>
    <w:rsid w:val="00F70F4D"/>
    <w:rsid w:val="00F810AD"/>
    <w:rsid w:val="00F82185"/>
    <w:rsid w:val="00F8503A"/>
    <w:rsid w:val="00F874CD"/>
    <w:rsid w:val="00F87543"/>
    <w:rsid w:val="00F90D7A"/>
    <w:rsid w:val="00F92101"/>
    <w:rsid w:val="00F927DF"/>
    <w:rsid w:val="00FA1BDB"/>
    <w:rsid w:val="00FA2968"/>
    <w:rsid w:val="00FA3D30"/>
    <w:rsid w:val="00FA5985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009B1"/>
  </w:style>
  <w:style w:type="character" w:customStyle="1" w:styleId="a4">
    <w:name w:val="Основной текст Знак"/>
    <w:basedOn w:val="a0"/>
    <w:link w:val="a3"/>
    <w:uiPriority w:val="99"/>
    <w:locked/>
    <w:rsid w:val="00633F6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</w:rPr>
  </w:style>
  <w:style w:type="character" w:styleId="ab">
    <w:name w:val="page number"/>
    <w:basedOn w:val="a0"/>
    <w:uiPriority w:val="99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imes New Roman"/>
      <w:sz w:val="16"/>
    </w:rPr>
  </w:style>
  <w:style w:type="paragraph" w:styleId="ae">
    <w:name w:val="List Paragraph"/>
    <w:basedOn w:val="a"/>
    <w:uiPriority w:val="99"/>
    <w:qFormat/>
    <w:rsid w:val="00580236"/>
    <w:pPr>
      <w:ind w:left="720"/>
      <w:contextualSpacing/>
    </w:pPr>
  </w:style>
  <w:style w:type="table" w:styleId="af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37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009B1"/>
  </w:style>
  <w:style w:type="character" w:customStyle="1" w:styleId="a4">
    <w:name w:val="Основной текст Знак"/>
    <w:basedOn w:val="a0"/>
    <w:link w:val="a3"/>
    <w:uiPriority w:val="99"/>
    <w:locked/>
    <w:rsid w:val="00633F6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</w:rPr>
  </w:style>
  <w:style w:type="character" w:styleId="ab">
    <w:name w:val="page number"/>
    <w:basedOn w:val="a0"/>
    <w:uiPriority w:val="99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imes New Roman"/>
      <w:sz w:val="16"/>
    </w:rPr>
  </w:style>
  <w:style w:type="paragraph" w:styleId="ae">
    <w:name w:val="List Paragraph"/>
    <w:basedOn w:val="a"/>
    <w:uiPriority w:val="99"/>
    <w:qFormat/>
    <w:rsid w:val="00580236"/>
    <w:pPr>
      <w:ind w:left="720"/>
      <w:contextualSpacing/>
    </w:pPr>
  </w:style>
  <w:style w:type="table" w:styleId="af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37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4233B0E45F8CFF788DE35D32F11AB505C1ADC18393CA702593DF10BCFA4ECEC5G5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10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Альпер Екатерина Сергеевна</dc:creator>
  <cp:lastModifiedBy>Е.-Валерьевна</cp:lastModifiedBy>
  <cp:revision>2</cp:revision>
  <cp:lastPrinted>2019-02-22T09:12:00Z</cp:lastPrinted>
  <dcterms:created xsi:type="dcterms:W3CDTF">2022-02-15T05:39:00Z</dcterms:created>
  <dcterms:modified xsi:type="dcterms:W3CDTF">2022-02-15T05:39:00Z</dcterms:modified>
</cp:coreProperties>
</file>