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A9" w:rsidRDefault="002576A9" w:rsidP="004D21E9">
      <w:pPr>
        <w:spacing w:after="0" w:line="240" w:lineRule="auto"/>
        <w:jc w:val="center"/>
        <w:rPr>
          <w:rFonts w:ascii="Times New Roman" w:eastAsia="Times New Roman" w:hAnsi="Times New Roman" w:cs="Times New Roman"/>
          <w:b/>
          <w:color w:val="000000"/>
          <w:sz w:val="28"/>
          <w:szCs w:val="28"/>
          <w:lang w:eastAsia="ru-RU"/>
        </w:rPr>
      </w:pPr>
    </w:p>
    <w:p w:rsidR="002576A9" w:rsidRPr="002576A9" w:rsidRDefault="002576A9" w:rsidP="002576A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ab/>
      </w:r>
      <w:r w:rsidRPr="002576A9">
        <w:rPr>
          <w:rFonts w:ascii="Times New Roman" w:eastAsia="Times New Roman" w:hAnsi="Times New Roman" w:cs="Times New Roman"/>
          <w:sz w:val="28"/>
          <w:szCs w:val="28"/>
          <w:lang w:eastAsia="ru-RU"/>
        </w:rPr>
        <w:t>РОССИЙСКАЯ ФЕДЕРАЦИЯ</w:t>
      </w:r>
    </w:p>
    <w:p w:rsidR="002576A9" w:rsidRPr="002576A9" w:rsidRDefault="002576A9" w:rsidP="002576A9">
      <w:pPr>
        <w:spacing w:after="0" w:line="240" w:lineRule="auto"/>
        <w:jc w:val="center"/>
        <w:rPr>
          <w:rFonts w:ascii="Times New Roman" w:eastAsia="Times New Roman" w:hAnsi="Times New Roman" w:cs="Times New Roman"/>
          <w:sz w:val="28"/>
          <w:szCs w:val="28"/>
          <w:lang w:eastAsia="ru-RU"/>
        </w:rPr>
      </w:pPr>
      <w:r w:rsidRPr="002576A9">
        <w:rPr>
          <w:rFonts w:ascii="Times New Roman" w:eastAsia="Times New Roman" w:hAnsi="Times New Roman" w:cs="Times New Roman"/>
          <w:sz w:val="28"/>
          <w:szCs w:val="28"/>
          <w:lang w:eastAsia="ru-RU"/>
        </w:rPr>
        <w:t>АДМИНИСТРАЦИЯ КРИНИЧНО-ЛУГСКОГО  СЕЛЬСКОГО ПОСЕЛЕНИЯ</w:t>
      </w:r>
    </w:p>
    <w:p w:rsidR="002576A9" w:rsidRPr="002576A9" w:rsidRDefault="002576A9" w:rsidP="002576A9">
      <w:pPr>
        <w:tabs>
          <w:tab w:val="center" w:pos="4875"/>
        </w:tabs>
        <w:spacing w:after="0" w:line="240" w:lineRule="auto"/>
        <w:rPr>
          <w:rFonts w:ascii="Times New Roman" w:eastAsia="Times New Roman" w:hAnsi="Times New Roman" w:cs="Times New Roman"/>
          <w:sz w:val="28"/>
          <w:szCs w:val="28"/>
          <w:lang w:eastAsia="ru-RU"/>
        </w:rPr>
      </w:pPr>
      <w:r w:rsidRPr="002576A9">
        <w:rPr>
          <w:rFonts w:ascii="Times New Roman" w:eastAsia="Times New Roman" w:hAnsi="Times New Roman" w:cs="Times New Roman"/>
          <w:sz w:val="28"/>
          <w:szCs w:val="28"/>
          <w:lang w:eastAsia="ru-RU"/>
        </w:rPr>
        <w:t xml:space="preserve"> </w:t>
      </w:r>
      <w:r w:rsidRPr="002576A9">
        <w:rPr>
          <w:rFonts w:ascii="Times New Roman" w:eastAsia="Times New Roman" w:hAnsi="Times New Roman" w:cs="Times New Roman"/>
          <w:sz w:val="28"/>
          <w:szCs w:val="28"/>
          <w:lang w:eastAsia="ru-RU"/>
        </w:rPr>
        <w:tab/>
      </w:r>
    </w:p>
    <w:p w:rsidR="002576A9" w:rsidRPr="002576A9" w:rsidRDefault="002576A9" w:rsidP="002576A9">
      <w:pPr>
        <w:spacing w:after="0" w:line="240" w:lineRule="auto"/>
        <w:jc w:val="center"/>
        <w:rPr>
          <w:rFonts w:ascii="Times New Roman" w:eastAsia="Times New Roman" w:hAnsi="Times New Roman" w:cs="Times New Roman"/>
          <w:sz w:val="28"/>
          <w:szCs w:val="28"/>
          <w:lang w:eastAsia="ru-RU"/>
        </w:rPr>
      </w:pPr>
    </w:p>
    <w:p w:rsidR="002576A9" w:rsidRPr="002576A9" w:rsidRDefault="002576A9" w:rsidP="002576A9">
      <w:pPr>
        <w:spacing w:after="0" w:line="240" w:lineRule="auto"/>
        <w:jc w:val="center"/>
        <w:rPr>
          <w:rFonts w:ascii="Times New Roman" w:eastAsia="Times New Roman" w:hAnsi="Times New Roman" w:cs="Times New Roman"/>
          <w:sz w:val="28"/>
          <w:szCs w:val="28"/>
          <w:lang w:eastAsia="ru-RU"/>
        </w:rPr>
      </w:pPr>
    </w:p>
    <w:p w:rsidR="002576A9" w:rsidRPr="002576A9" w:rsidRDefault="002576A9" w:rsidP="002576A9">
      <w:pPr>
        <w:spacing w:after="0" w:line="240" w:lineRule="auto"/>
        <w:jc w:val="center"/>
        <w:rPr>
          <w:rFonts w:ascii="Times New Roman" w:eastAsia="Times New Roman" w:hAnsi="Times New Roman" w:cs="Times New Roman"/>
          <w:sz w:val="28"/>
          <w:szCs w:val="28"/>
          <w:lang w:eastAsia="ru-RU"/>
        </w:rPr>
      </w:pPr>
      <w:r w:rsidRPr="002576A9">
        <w:rPr>
          <w:rFonts w:ascii="Times New Roman" w:eastAsia="Times New Roman" w:hAnsi="Times New Roman" w:cs="Times New Roman"/>
          <w:sz w:val="28"/>
          <w:szCs w:val="28"/>
          <w:lang w:eastAsia="ru-RU"/>
        </w:rPr>
        <w:t xml:space="preserve">ПОСТАНОВЛЕНИЕ </w:t>
      </w:r>
    </w:p>
    <w:p w:rsidR="002576A9" w:rsidRPr="002576A9" w:rsidRDefault="002576A9" w:rsidP="002576A9">
      <w:pPr>
        <w:spacing w:after="0" w:line="240" w:lineRule="auto"/>
        <w:jc w:val="center"/>
        <w:rPr>
          <w:rFonts w:ascii="Times New Roman" w:eastAsia="Times New Roman" w:hAnsi="Times New Roman" w:cs="Times New Roman"/>
          <w:sz w:val="28"/>
          <w:szCs w:val="28"/>
          <w:lang w:eastAsia="ru-RU"/>
        </w:rPr>
      </w:pPr>
      <w:r w:rsidRPr="002576A9">
        <w:rPr>
          <w:rFonts w:ascii="Times New Roman" w:eastAsia="Times New Roman" w:hAnsi="Times New Roman" w:cs="Times New Roman"/>
          <w:sz w:val="28"/>
          <w:szCs w:val="28"/>
          <w:lang w:eastAsia="ru-RU"/>
        </w:rPr>
        <w:t>27.12.2017                                                                                           № 202</w:t>
      </w:r>
    </w:p>
    <w:p w:rsidR="002576A9" w:rsidRPr="002576A9" w:rsidRDefault="002576A9" w:rsidP="002576A9">
      <w:pPr>
        <w:spacing w:after="0" w:line="240" w:lineRule="auto"/>
        <w:jc w:val="center"/>
        <w:rPr>
          <w:rFonts w:ascii="Times New Roman" w:eastAsia="Times New Roman" w:hAnsi="Times New Roman" w:cs="Times New Roman"/>
          <w:sz w:val="28"/>
          <w:szCs w:val="28"/>
          <w:lang w:eastAsia="ru-RU"/>
        </w:rPr>
      </w:pPr>
      <w:r w:rsidRPr="002576A9">
        <w:rPr>
          <w:rFonts w:ascii="Times New Roman" w:eastAsia="Times New Roman" w:hAnsi="Times New Roman" w:cs="Times New Roman"/>
          <w:sz w:val="28"/>
          <w:szCs w:val="28"/>
          <w:lang w:eastAsia="ru-RU"/>
        </w:rPr>
        <w:t>х. Кринично-Лугский</w:t>
      </w:r>
    </w:p>
    <w:p w:rsidR="002576A9" w:rsidRPr="002576A9" w:rsidRDefault="002576A9" w:rsidP="002576A9">
      <w:pPr>
        <w:tabs>
          <w:tab w:val="left" w:pos="2460"/>
        </w:tabs>
        <w:spacing w:after="0" w:line="240" w:lineRule="auto"/>
        <w:rPr>
          <w:rFonts w:ascii="Times New Roman" w:eastAsia="Times New Roman" w:hAnsi="Times New Roman" w:cs="Times New Roman"/>
          <w:b/>
          <w:color w:val="000000"/>
          <w:sz w:val="28"/>
          <w:szCs w:val="28"/>
          <w:lang w:eastAsia="ru-RU"/>
        </w:rPr>
      </w:pPr>
    </w:p>
    <w:p w:rsidR="004D21E9" w:rsidRPr="002576A9" w:rsidRDefault="004D21E9" w:rsidP="004D21E9">
      <w:pPr>
        <w:spacing w:after="0" w:line="240" w:lineRule="auto"/>
        <w:jc w:val="center"/>
        <w:rPr>
          <w:rFonts w:ascii="Times New Roman" w:eastAsia="Times New Roman" w:hAnsi="Times New Roman" w:cs="Times New Roman"/>
          <w:color w:val="000000"/>
          <w:sz w:val="28"/>
          <w:szCs w:val="28"/>
          <w:lang w:eastAsia="ru-RU"/>
        </w:rPr>
      </w:pPr>
      <w:r w:rsidRPr="002576A9">
        <w:rPr>
          <w:rFonts w:ascii="Times New Roman" w:eastAsia="Times New Roman" w:hAnsi="Times New Roman" w:cs="Times New Roman"/>
          <w:color w:val="000000"/>
          <w:sz w:val="28"/>
          <w:szCs w:val="28"/>
          <w:lang w:eastAsia="ru-RU"/>
        </w:rPr>
        <w:t>Об утверждении Антикоррупционного стандарта в деятельности Администрации К</w:t>
      </w:r>
      <w:r w:rsidR="002576A9">
        <w:rPr>
          <w:rFonts w:ascii="Times New Roman" w:eastAsia="Times New Roman" w:hAnsi="Times New Roman" w:cs="Times New Roman"/>
          <w:color w:val="000000"/>
          <w:sz w:val="28"/>
          <w:szCs w:val="28"/>
          <w:lang w:eastAsia="ru-RU"/>
        </w:rPr>
        <w:t>ринично-Лугского</w:t>
      </w:r>
      <w:r w:rsidRPr="002576A9">
        <w:rPr>
          <w:rFonts w:ascii="Times New Roman" w:eastAsia="Times New Roman" w:hAnsi="Times New Roman" w:cs="Times New Roman"/>
          <w:color w:val="000000"/>
          <w:sz w:val="28"/>
          <w:szCs w:val="28"/>
          <w:lang w:eastAsia="ru-RU"/>
        </w:rPr>
        <w:t xml:space="preserve"> сельского поселения в сфере подбора кадров и замещения должностей муниципальной службы</w:t>
      </w:r>
    </w:p>
    <w:p w:rsidR="004D21E9" w:rsidRPr="004D21E9" w:rsidRDefault="004D21E9" w:rsidP="004D21E9">
      <w:pPr>
        <w:spacing w:after="0" w:line="240" w:lineRule="auto"/>
        <w:rPr>
          <w:rFonts w:ascii="Times New Roman" w:eastAsia="Times New Roman" w:hAnsi="Times New Roman" w:cs="Times New Roman"/>
          <w:color w:val="000000"/>
          <w:sz w:val="28"/>
          <w:szCs w:val="28"/>
          <w:lang w:eastAsia="ru-RU"/>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В соответствии с </w:t>
      </w:r>
      <w:hyperlink r:id="rId7" w:history="1">
        <w:r w:rsidRPr="004D21E9">
          <w:rPr>
            <w:rFonts w:ascii="Times New Roman" w:eastAsia="Times New Roman" w:hAnsi="Times New Roman" w:cs="Times New Roman"/>
            <w:color w:val="000000"/>
            <w:sz w:val="28"/>
            <w:szCs w:val="28"/>
            <w:lang w:eastAsia="zh-CN"/>
          </w:rPr>
          <w:t>пунктом 5 статьи 7</w:t>
        </w:r>
      </w:hyperlink>
      <w:r w:rsidRPr="004D21E9">
        <w:rPr>
          <w:rFonts w:ascii="Times New Roman" w:eastAsia="Times New Roman" w:hAnsi="Times New Roman" w:cs="Times New Roman"/>
          <w:color w:val="000000"/>
          <w:sz w:val="28"/>
          <w:szCs w:val="28"/>
          <w:lang w:eastAsia="zh-CN"/>
        </w:rPr>
        <w:t xml:space="preserve"> Федерального закона от 25.12.2008 № 273-ФЗ «О противодействии коррупции», </w:t>
      </w:r>
      <w:hyperlink r:id="rId8" w:history="1">
        <w:r w:rsidRPr="004D21E9">
          <w:rPr>
            <w:rFonts w:ascii="Times New Roman" w:eastAsia="Times New Roman" w:hAnsi="Times New Roman" w:cs="Times New Roman"/>
            <w:color w:val="000000"/>
            <w:sz w:val="28"/>
            <w:szCs w:val="28"/>
            <w:lang w:eastAsia="zh-CN"/>
          </w:rPr>
          <w:t>статьей 8</w:t>
        </w:r>
      </w:hyperlink>
      <w:r w:rsidRPr="004D21E9">
        <w:rPr>
          <w:rFonts w:ascii="Times New Roman" w:eastAsia="Times New Roman" w:hAnsi="Times New Roman" w:cs="Times New Roman"/>
          <w:color w:val="000000"/>
          <w:sz w:val="28"/>
          <w:szCs w:val="28"/>
          <w:lang w:eastAsia="zh-CN"/>
        </w:rPr>
        <w:t xml:space="preserve"> Областного закона от 12.05.2009 № 218-ЗС «О противодействии коррупции в Ростовской области», в целях предупреждения коррупционных проявлений в сфере подбора кадров и замещения должностей муниципальной службы</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spacing w:after="0" w:line="240" w:lineRule="auto"/>
        <w:ind w:firstLine="567"/>
        <w:jc w:val="center"/>
        <w:rPr>
          <w:rFonts w:ascii="Times New Roman" w:eastAsia="Times New Roman" w:hAnsi="Times New Roman" w:cs="Times New Roman"/>
          <w:sz w:val="28"/>
          <w:szCs w:val="28"/>
          <w:lang w:eastAsia="ru-RU"/>
        </w:rPr>
      </w:pPr>
      <w:r w:rsidRPr="004D21E9">
        <w:rPr>
          <w:rFonts w:ascii="Times New Roman" w:eastAsia="Times New Roman" w:hAnsi="Times New Roman" w:cs="Times New Roman"/>
          <w:sz w:val="28"/>
          <w:szCs w:val="28"/>
          <w:lang w:eastAsia="ru-RU"/>
        </w:rPr>
        <w:t>ПОСТАНОВЛЯЮ:</w:t>
      </w:r>
    </w:p>
    <w:p w:rsidR="004D21E9" w:rsidRPr="004D21E9" w:rsidRDefault="004D21E9" w:rsidP="004D21E9">
      <w:pPr>
        <w:spacing w:after="0" w:line="240" w:lineRule="auto"/>
        <w:ind w:firstLine="567"/>
        <w:jc w:val="both"/>
        <w:rPr>
          <w:rFonts w:ascii="Times New Roman" w:eastAsia="Times New Roman" w:hAnsi="Times New Roman" w:cs="Times New Roman"/>
          <w:sz w:val="28"/>
          <w:szCs w:val="28"/>
          <w:lang w:eastAsia="ru-RU"/>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1.Утвердить Антикоррупционный </w:t>
      </w:r>
      <w:hyperlink r:id="rId9" w:anchor="Par33%23Par33" w:history="1">
        <w:r w:rsidRPr="004D21E9">
          <w:rPr>
            <w:rFonts w:ascii="Times New Roman" w:eastAsia="Times New Roman" w:hAnsi="Times New Roman" w:cs="Times New Roman"/>
            <w:color w:val="000000"/>
            <w:sz w:val="28"/>
            <w:szCs w:val="28"/>
            <w:lang w:eastAsia="zh-CN"/>
          </w:rPr>
          <w:t>стандарт</w:t>
        </w:r>
      </w:hyperlink>
      <w:r w:rsidRPr="004D21E9">
        <w:rPr>
          <w:rFonts w:ascii="Times New Roman" w:eastAsia="Times New Roman" w:hAnsi="Times New Roman" w:cs="Times New Roman"/>
          <w:color w:val="000000"/>
          <w:sz w:val="28"/>
          <w:szCs w:val="28"/>
          <w:lang w:eastAsia="zh-CN"/>
        </w:rPr>
        <w:t xml:space="preserve"> в деятельности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в сфере подбора кадров и замещения должностей муниципальной службы согласно приложению.</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2. Настоящее постановление вступает в силу со дня его официального опубликования.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3.Контроль за выполнением настоящего постановления оставляю за собой.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r w:rsidRPr="004D21E9">
        <w:rPr>
          <w:rFonts w:ascii="Times New Roman" w:eastAsia="Times New Roman" w:hAnsi="Times New Roman" w:cs="Times New Roman"/>
          <w:sz w:val="28"/>
          <w:szCs w:val="28"/>
          <w:lang w:eastAsia="ru-RU"/>
        </w:rPr>
        <w:t>Глава Администрации</w:t>
      </w: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r w:rsidRPr="004D21E9">
        <w:rPr>
          <w:rFonts w:ascii="Times New Roman" w:eastAsia="Times New Roman" w:hAnsi="Times New Roman" w:cs="Times New Roman"/>
          <w:sz w:val="28"/>
          <w:szCs w:val="28"/>
          <w:lang w:eastAsia="ru-RU"/>
        </w:rPr>
        <w:t>К</w:t>
      </w:r>
      <w:r w:rsidR="002576A9">
        <w:rPr>
          <w:rFonts w:ascii="Times New Roman" w:eastAsia="Times New Roman" w:hAnsi="Times New Roman" w:cs="Times New Roman"/>
          <w:sz w:val="28"/>
          <w:szCs w:val="28"/>
          <w:lang w:eastAsia="ru-RU"/>
        </w:rPr>
        <w:t>ринично-Лугского</w:t>
      </w: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r w:rsidRPr="004D21E9">
        <w:rPr>
          <w:rFonts w:ascii="Times New Roman" w:eastAsia="Times New Roman" w:hAnsi="Times New Roman" w:cs="Times New Roman"/>
          <w:sz w:val="28"/>
          <w:szCs w:val="28"/>
          <w:lang w:eastAsia="ru-RU"/>
        </w:rPr>
        <w:t>сельского поселения</w:t>
      </w:r>
      <w:r w:rsidRPr="004D21E9">
        <w:rPr>
          <w:rFonts w:ascii="Times New Roman" w:eastAsia="Times New Roman" w:hAnsi="Times New Roman" w:cs="Times New Roman"/>
          <w:sz w:val="28"/>
          <w:szCs w:val="28"/>
          <w:lang w:eastAsia="ru-RU"/>
        </w:rPr>
        <w:tab/>
      </w:r>
      <w:r w:rsidRPr="004D21E9">
        <w:rPr>
          <w:rFonts w:ascii="Times New Roman" w:eastAsia="Times New Roman" w:hAnsi="Times New Roman" w:cs="Times New Roman"/>
          <w:sz w:val="28"/>
          <w:szCs w:val="28"/>
          <w:lang w:eastAsia="ru-RU"/>
        </w:rPr>
        <w:tab/>
      </w:r>
      <w:r w:rsidRPr="004D21E9">
        <w:rPr>
          <w:rFonts w:ascii="Times New Roman" w:eastAsia="Times New Roman" w:hAnsi="Times New Roman" w:cs="Times New Roman"/>
          <w:sz w:val="28"/>
          <w:szCs w:val="28"/>
          <w:lang w:eastAsia="ru-RU"/>
        </w:rPr>
        <w:tab/>
      </w:r>
      <w:r w:rsidRPr="004D21E9">
        <w:rPr>
          <w:rFonts w:ascii="Times New Roman" w:eastAsia="Times New Roman" w:hAnsi="Times New Roman" w:cs="Times New Roman"/>
          <w:sz w:val="28"/>
          <w:szCs w:val="28"/>
          <w:lang w:eastAsia="ru-RU"/>
        </w:rPr>
        <w:tab/>
      </w:r>
      <w:r w:rsidRPr="004D21E9">
        <w:rPr>
          <w:rFonts w:ascii="Times New Roman" w:eastAsia="Times New Roman" w:hAnsi="Times New Roman" w:cs="Times New Roman"/>
          <w:sz w:val="28"/>
          <w:szCs w:val="28"/>
          <w:lang w:eastAsia="ru-RU"/>
        </w:rPr>
        <w:tab/>
      </w:r>
      <w:r w:rsidRPr="004D21E9">
        <w:rPr>
          <w:rFonts w:ascii="Times New Roman" w:eastAsia="Times New Roman" w:hAnsi="Times New Roman" w:cs="Times New Roman"/>
          <w:sz w:val="28"/>
          <w:szCs w:val="28"/>
          <w:lang w:eastAsia="ru-RU"/>
        </w:rPr>
        <w:tab/>
      </w:r>
      <w:r w:rsidRPr="004D21E9">
        <w:rPr>
          <w:rFonts w:ascii="Times New Roman" w:eastAsia="Times New Roman" w:hAnsi="Times New Roman" w:cs="Times New Roman"/>
          <w:sz w:val="28"/>
          <w:szCs w:val="28"/>
          <w:lang w:eastAsia="ru-RU"/>
        </w:rPr>
        <w:tab/>
      </w:r>
      <w:r w:rsidR="002576A9">
        <w:rPr>
          <w:rFonts w:ascii="Times New Roman" w:eastAsia="Times New Roman" w:hAnsi="Times New Roman" w:cs="Times New Roman"/>
          <w:sz w:val="28"/>
          <w:szCs w:val="28"/>
          <w:lang w:eastAsia="ru-RU"/>
        </w:rPr>
        <w:t>Г.В.Траутченко</w:t>
      </w: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p>
    <w:p w:rsidR="004D21E9" w:rsidRPr="004D21E9" w:rsidRDefault="004D21E9" w:rsidP="004D21E9">
      <w:pPr>
        <w:spacing w:after="0" w:line="240" w:lineRule="auto"/>
        <w:jc w:val="both"/>
        <w:rPr>
          <w:rFonts w:ascii="Times New Roman" w:eastAsia="Times New Roman" w:hAnsi="Times New Roman" w:cs="Times New Roman"/>
          <w:sz w:val="28"/>
          <w:szCs w:val="28"/>
          <w:lang w:eastAsia="ru-RU"/>
        </w:rPr>
      </w:pPr>
    </w:p>
    <w:p w:rsidR="002576A9" w:rsidRDefault="002576A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p>
    <w:p w:rsidR="002576A9" w:rsidRDefault="002576A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p>
    <w:p w:rsidR="002576A9" w:rsidRDefault="002576A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Приложение</w:t>
      </w:r>
    </w:p>
    <w:p w:rsidR="004D21E9" w:rsidRPr="004D21E9" w:rsidRDefault="004D21E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к постановлению Администрации </w:t>
      </w:r>
    </w:p>
    <w:p w:rsidR="004D21E9" w:rsidRPr="004D21E9" w:rsidRDefault="004D21E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К</w:t>
      </w:r>
      <w:r w:rsidR="00090BD1">
        <w:rPr>
          <w:rFonts w:ascii="Times New Roman" w:eastAsia="Times New Roman" w:hAnsi="Times New Roman" w:cs="Times New Roman"/>
          <w:color w:val="000000"/>
          <w:sz w:val="28"/>
          <w:szCs w:val="28"/>
          <w:lang w:eastAsia="zh-CN"/>
        </w:rPr>
        <w:t>ринично-Лугского</w:t>
      </w:r>
      <w:bookmarkStart w:id="0" w:name="_GoBack"/>
      <w:bookmarkEnd w:id="0"/>
      <w:r w:rsidRPr="004D21E9">
        <w:rPr>
          <w:rFonts w:ascii="Times New Roman" w:eastAsia="Times New Roman" w:hAnsi="Times New Roman" w:cs="Times New Roman"/>
          <w:color w:val="000000"/>
          <w:sz w:val="28"/>
          <w:szCs w:val="28"/>
          <w:lang w:eastAsia="zh-CN"/>
        </w:rPr>
        <w:t xml:space="preserve"> сельского поселения</w:t>
      </w:r>
    </w:p>
    <w:p w:rsidR="004D21E9" w:rsidRPr="004D21E9" w:rsidRDefault="004D21E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от 2</w:t>
      </w:r>
      <w:r w:rsidR="002576A9">
        <w:rPr>
          <w:rFonts w:ascii="Times New Roman" w:eastAsia="Times New Roman" w:hAnsi="Times New Roman" w:cs="Times New Roman"/>
          <w:color w:val="000000"/>
          <w:sz w:val="28"/>
          <w:szCs w:val="28"/>
          <w:lang w:eastAsia="zh-CN"/>
        </w:rPr>
        <w:t>7</w:t>
      </w:r>
      <w:r w:rsidRPr="004D21E9">
        <w:rPr>
          <w:rFonts w:ascii="Times New Roman" w:eastAsia="Times New Roman" w:hAnsi="Times New Roman" w:cs="Times New Roman"/>
          <w:color w:val="000000"/>
          <w:sz w:val="28"/>
          <w:szCs w:val="28"/>
          <w:lang w:eastAsia="zh-CN"/>
        </w:rPr>
        <w:t>.12.2017 № 20</w:t>
      </w:r>
      <w:r w:rsidR="002576A9">
        <w:rPr>
          <w:rFonts w:ascii="Times New Roman" w:eastAsia="Times New Roman" w:hAnsi="Times New Roman" w:cs="Times New Roman"/>
          <w:color w:val="000000"/>
          <w:sz w:val="28"/>
          <w:szCs w:val="28"/>
          <w:lang w:eastAsia="zh-CN"/>
        </w:rPr>
        <w:t>2</w:t>
      </w:r>
    </w:p>
    <w:p w:rsidR="004D21E9" w:rsidRPr="004D21E9" w:rsidRDefault="004D21E9" w:rsidP="004D21E9">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4D21E9" w:rsidRPr="002576A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2576A9">
        <w:rPr>
          <w:rFonts w:ascii="Times New Roman" w:eastAsia="Times New Roman" w:hAnsi="Times New Roman" w:cs="Times New Roman"/>
          <w:color w:val="000000"/>
          <w:sz w:val="28"/>
          <w:szCs w:val="28"/>
          <w:lang w:eastAsia="zh-CN"/>
        </w:rPr>
        <w:t xml:space="preserve">Антикоррупционный </w:t>
      </w:r>
      <w:hyperlink r:id="rId10" w:anchor="Par33%23Par33" w:history="1">
        <w:r w:rsidRPr="002576A9">
          <w:rPr>
            <w:rFonts w:ascii="Times New Roman" w:eastAsia="Times New Roman" w:hAnsi="Times New Roman" w:cs="Times New Roman"/>
            <w:color w:val="000000"/>
            <w:sz w:val="28"/>
            <w:szCs w:val="28"/>
            <w:lang w:eastAsia="zh-CN"/>
          </w:rPr>
          <w:t>стандарт</w:t>
        </w:r>
      </w:hyperlink>
    </w:p>
    <w:p w:rsidR="004D21E9" w:rsidRPr="002576A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2576A9">
        <w:rPr>
          <w:rFonts w:ascii="Times New Roman" w:eastAsia="Times New Roman" w:hAnsi="Times New Roman" w:cs="Times New Roman"/>
          <w:color w:val="000000"/>
          <w:sz w:val="28"/>
          <w:szCs w:val="28"/>
          <w:lang w:eastAsia="zh-CN"/>
        </w:rPr>
        <w:t>в деятельности Администрации К</w:t>
      </w:r>
      <w:r w:rsidR="002576A9">
        <w:rPr>
          <w:rFonts w:ascii="Times New Roman" w:eastAsia="Times New Roman" w:hAnsi="Times New Roman" w:cs="Times New Roman"/>
          <w:color w:val="000000"/>
          <w:sz w:val="28"/>
          <w:szCs w:val="28"/>
          <w:lang w:eastAsia="zh-CN"/>
        </w:rPr>
        <w:t>ринично-Лугского</w:t>
      </w:r>
      <w:r w:rsidRPr="002576A9">
        <w:rPr>
          <w:rFonts w:ascii="Times New Roman" w:eastAsia="Times New Roman" w:hAnsi="Times New Roman" w:cs="Times New Roman"/>
          <w:color w:val="000000"/>
          <w:sz w:val="28"/>
          <w:szCs w:val="28"/>
          <w:lang w:eastAsia="zh-CN"/>
        </w:rPr>
        <w:t xml:space="preserve"> сельского поселения в сфере подбора кадров и замещения должностей муниципальной службы</w:t>
      </w:r>
    </w:p>
    <w:p w:rsidR="004D21E9" w:rsidRPr="002576A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2576A9">
        <w:rPr>
          <w:rFonts w:ascii="Times New Roman" w:eastAsia="Times New Roman" w:hAnsi="Times New Roman" w:cs="Times New Roman"/>
          <w:color w:val="000000"/>
          <w:sz w:val="28"/>
          <w:szCs w:val="28"/>
          <w:lang w:eastAsia="zh-CN"/>
        </w:rPr>
        <w:t>(далее – Административный стандарт)</w:t>
      </w:r>
    </w:p>
    <w:p w:rsidR="004D21E9" w:rsidRPr="004D21E9" w:rsidRDefault="004D21E9" w:rsidP="004D21E9">
      <w:pPr>
        <w:widowControl w:val="0"/>
        <w:suppressAutoHyphens/>
        <w:autoSpaceDE w:val="0"/>
        <w:spacing w:after="0" w:line="240" w:lineRule="auto"/>
        <w:ind w:firstLine="720"/>
        <w:jc w:val="center"/>
        <w:rPr>
          <w:rFonts w:ascii="Times New Roman" w:eastAsia="Times New Roman" w:hAnsi="Times New Roman" w:cs="Times New Roman"/>
          <w:color w:val="000000"/>
          <w:sz w:val="28"/>
          <w:szCs w:val="28"/>
          <w:lang w:eastAsia="zh-CN"/>
        </w:rPr>
      </w:pPr>
      <w:bookmarkStart w:id="1" w:name="Par33"/>
      <w:bookmarkEnd w:id="1"/>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2" w:name="Par38"/>
      <w:bookmarkEnd w:id="2"/>
      <w:r w:rsidRPr="004D21E9">
        <w:rPr>
          <w:rFonts w:ascii="Times New Roman" w:eastAsia="Times New Roman" w:hAnsi="Times New Roman" w:cs="Times New Roman"/>
          <w:color w:val="000000"/>
          <w:sz w:val="28"/>
          <w:szCs w:val="28"/>
          <w:lang w:eastAsia="zh-CN"/>
        </w:rPr>
        <w:t>1. Общая часть</w:t>
      </w:r>
    </w:p>
    <w:p w:rsidR="004D21E9" w:rsidRPr="004D21E9" w:rsidRDefault="004D21E9" w:rsidP="004D21E9">
      <w:pPr>
        <w:widowControl w:val="0"/>
        <w:suppressAutoHyphens/>
        <w:autoSpaceDE w:val="0"/>
        <w:spacing w:after="0" w:line="240" w:lineRule="auto"/>
        <w:ind w:firstLine="720"/>
        <w:jc w:val="center"/>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3" w:name="Par40"/>
      <w:bookmarkEnd w:id="3"/>
      <w:r w:rsidRPr="004D21E9">
        <w:rPr>
          <w:rFonts w:ascii="Times New Roman" w:eastAsia="Times New Roman" w:hAnsi="Times New Roman" w:cs="Times New Roman"/>
          <w:color w:val="000000"/>
          <w:sz w:val="28"/>
          <w:szCs w:val="28"/>
          <w:lang w:eastAsia="zh-CN"/>
        </w:rPr>
        <w:t>1.1. Перечень нормативных правовых актов, регламентирующих</w:t>
      </w: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применение Антикоррупционного стандарта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1.1.1.Федеральный </w:t>
      </w:r>
      <w:hyperlink r:id="rId11" w:history="1">
        <w:r w:rsidRPr="004D21E9">
          <w:rPr>
            <w:rFonts w:ascii="Times New Roman" w:eastAsia="Times New Roman" w:hAnsi="Times New Roman" w:cs="Times New Roman"/>
            <w:color w:val="000000"/>
            <w:sz w:val="28"/>
            <w:szCs w:val="28"/>
            <w:lang w:eastAsia="zh-CN"/>
          </w:rPr>
          <w:t>закон</w:t>
        </w:r>
      </w:hyperlink>
      <w:r w:rsidRPr="004D21E9">
        <w:rPr>
          <w:rFonts w:ascii="Times New Roman" w:eastAsia="Times New Roman" w:hAnsi="Times New Roman" w:cs="Times New Roman"/>
          <w:color w:val="000000"/>
          <w:sz w:val="28"/>
          <w:szCs w:val="28"/>
          <w:lang w:eastAsia="zh-CN"/>
        </w:rPr>
        <w:t xml:space="preserve"> от 25.12.2008 № 273-ФЗ «О противодействии коррупции».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1.1.2.Федеральный закон от 02.03.2007 № 25-ФЗ «О муниципальной службе в Российской Федерации».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1.1.3.Областной </w:t>
      </w:r>
      <w:hyperlink r:id="rId12" w:history="1">
        <w:r w:rsidRPr="004D21E9">
          <w:rPr>
            <w:rFonts w:ascii="Times New Roman" w:eastAsia="Times New Roman" w:hAnsi="Times New Roman" w:cs="Times New Roman"/>
            <w:color w:val="000000"/>
            <w:sz w:val="28"/>
            <w:szCs w:val="28"/>
            <w:lang w:eastAsia="zh-CN"/>
          </w:rPr>
          <w:t>закон</w:t>
        </w:r>
      </w:hyperlink>
      <w:r w:rsidRPr="004D21E9">
        <w:rPr>
          <w:rFonts w:ascii="Times New Roman" w:eastAsia="Times New Roman" w:hAnsi="Times New Roman" w:cs="Times New Roman"/>
          <w:color w:val="000000"/>
          <w:sz w:val="28"/>
          <w:szCs w:val="28"/>
          <w:lang w:eastAsia="zh-CN"/>
        </w:rPr>
        <w:t xml:space="preserve"> от 12.05.2009 № 218-ЗС «О противодействии коррупции в Ростовской области».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1.1.4.Областной закон от 09.10.2007 № 786-ЗС «О муниципальной службе в Ростовской области».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4" w:name="Par49"/>
      <w:bookmarkEnd w:id="4"/>
      <w:r w:rsidRPr="004D21E9">
        <w:rPr>
          <w:rFonts w:ascii="Times New Roman" w:eastAsia="Times New Roman" w:hAnsi="Times New Roman" w:cs="Times New Roman"/>
          <w:color w:val="000000"/>
          <w:sz w:val="28"/>
          <w:szCs w:val="28"/>
          <w:lang w:eastAsia="zh-CN"/>
        </w:rPr>
        <w:t>1.2. Цели и задачи введения Антикоррупционного стандарта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1.2.1. Антикоррупционный стандарт представляет собой единую для данной сферы деятельности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систему запретов, ограничений и дозволений, обеспечивающих предупреждение коррупции.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1.2.2. Введение Антикоррупционного стандарта осуществлено в целях совершенствования деятельности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и создания эффективной системы реализации и защиты прав граждан и юридических лиц.</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1.2.3. Задачи введения Антикоррупционного стандарта: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развитие системы противодействия коррупции в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устранение факторов, способствующих созданию условий для проявления коррупции в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формирование в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нетерпимости к коррупционному поведению;</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lastRenderedPageBreak/>
        <w:t>- повышение эффективности деятельности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повышение ответственности муниципальных служащих, работников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при осуществлении ими своих прав и обязанностей;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введение возможности мониторинга со стороны граждан, общественных объединений и средств массовой информации  деятельности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5" w:name="Par61"/>
      <w:bookmarkEnd w:id="5"/>
      <w:r w:rsidRPr="004D21E9">
        <w:rPr>
          <w:rFonts w:ascii="Times New Roman" w:eastAsia="Times New Roman" w:hAnsi="Times New Roman" w:cs="Times New Roman"/>
          <w:color w:val="000000"/>
          <w:sz w:val="28"/>
          <w:szCs w:val="28"/>
          <w:lang w:eastAsia="zh-CN"/>
        </w:rPr>
        <w:t>1.3. Запреты, ограничения и дозволения,</w:t>
      </w: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обеспечивающие предупреждение коррупции</w:t>
      </w:r>
    </w:p>
    <w:p w:rsidR="004D21E9" w:rsidRPr="004D21E9" w:rsidRDefault="004D21E9" w:rsidP="004D21E9">
      <w:pPr>
        <w:widowControl w:val="0"/>
        <w:suppressAutoHyphens/>
        <w:autoSpaceDE w:val="0"/>
        <w:spacing w:after="0" w:line="240" w:lineRule="auto"/>
        <w:ind w:firstLine="720"/>
        <w:jc w:val="center"/>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1.3.2. Перечень запретов, ограничений и дозволений в сфере подбора кадров и замещения должностей муниципальной службы приведен в </w:t>
      </w:r>
      <w:hyperlink r:id="rId13" w:anchor="Par88%23Par88" w:history="1">
        <w:r w:rsidRPr="004D21E9">
          <w:rPr>
            <w:rFonts w:ascii="Times New Roman" w:eastAsia="Times New Roman" w:hAnsi="Times New Roman" w:cs="Times New Roman"/>
            <w:color w:val="000000"/>
            <w:sz w:val="28"/>
            <w:szCs w:val="28"/>
            <w:lang w:eastAsia="zh-CN"/>
          </w:rPr>
          <w:t>разделе 2</w:t>
        </w:r>
      </w:hyperlink>
      <w:r w:rsidRPr="004D21E9">
        <w:rPr>
          <w:rFonts w:ascii="Times New Roman" w:eastAsia="Times New Roman" w:hAnsi="Times New Roman" w:cs="Times New Roman"/>
          <w:color w:val="000000"/>
          <w:sz w:val="28"/>
          <w:szCs w:val="28"/>
          <w:lang w:eastAsia="zh-CN"/>
        </w:rPr>
        <w:t xml:space="preserve"> настоящего Антикоррупционного стандарта.</w:t>
      </w:r>
    </w:p>
    <w:p w:rsidR="004D21E9" w:rsidRPr="004D21E9" w:rsidRDefault="004D21E9" w:rsidP="004D21E9">
      <w:pPr>
        <w:widowControl w:val="0"/>
        <w:suppressAutoHyphens/>
        <w:autoSpaceDE w:val="0"/>
        <w:spacing w:after="0" w:line="240" w:lineRule="auto"/>
        <w:ind w:firstLine="720"/>
        <w:jc w:val="center"/>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6" w:name="Par67"/>
      <w:bookmarkEnd w:id="6"/>
      <w:r w:rsidRPr="004D21E9">
        <w:rPr>
          <w:rFonts w:ascii="Times New Roman" w:eastAsia="Times New Roman" w:hAnsi="Times New Roman" w:cs="Times New Roman"/>
          <w:color w:val="000000"/>
          <w:sz w:val="28"/>
          <w:szCs w:val="28"/>
          <w:lang w:eastAsia="zh-CN"/>
        </w:rPr>
        <w:t>1.4. Требования к применению и исполнению Антикоррупционного стандарта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1.4.1. Антикоррупционный стандарт применяется в деятельности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1.4.2. Антикоррупционный стандарт обязателен для исполнения структурными подразделениями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1.4.3. За несоблюдение Антикоррупционного стандарта муниципальные служащие, работники структурных подразделений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несут руководители указанных структурных подразделений и органов.</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7" w:name="Par74"/>
      <w:bookmarkEnd w:id="7"/>
      <w:r w:rsidRPr="004D21E9">
        <w:rPr>
          <w:rFonts w:ascii="Times New Roman" w:eastAsia="Times New Roman" w:hAnsi="Times New Roman" w:cs="Times New Roman"/>
          <w:color w:val="000000"/>
          <w:sz w:val="28"/>
          <w:szCs w:val="28"/>
          <w:lang w:eastAsia="zh-CN"/>
        </w:rPr>
        <w:t>1.5. Требования к порядку и формам контроля за соблюдением установленных запретов, ограничений и дозволений</w:t>
      </w:r>
    </w:p>
    <w:p w:rsidR="004D21E9" w:rsidRPr="004D21E9" w:rsidRDefault="004D21E9" w:rsidP="004D21E9">
      <w:pPr>
        <w:widowControl w:val="0"/>
        <w:suppressAutoHyphens/>
        <w:autoSpaceDE w:val="0"/>
        <w:spacing w:after="0" w:line="240" w:lineRule="auto"/>
        <w:ind w:firstLine="720"/>
        <w:jc w:val="center"/>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1.5.1.Контроль за соблюдением установленных запретов, ограничений и дозволений осуществляют руководители структурных подразделений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и комиссия по соблюдению требований к служебному поведению муниципальных </w:t>
      </w:r>
      <w:r w:rsidRPr="004D21E9">
        <w:rPr>
          <w:rFonts w:ascii="Times New Roman" w:eastAsia="Times New Roman" w:hAnsi="Times New Roman" w:cs="Times New Roman"/>
          <w:color w:val="000000"/>
          <w:sz w:val="28"/>
          <w:szCs w:val="28"/>
          <w:lang w:eastAsia="zh-CN"/>
        </w:rPr>
        <w:lastRenderedPageBreak/>
        <w:t>служащих, проходящих муниципальную службу в аппарате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и урегулированию конфликта интересов (далее - Комиссия).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1.5.2. Формы контроля за соблюдением установленных запретов, ограничений и дозволений: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обращения и заявления муниципальных служащих и работников структурных подразделений Администрации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в Комиссию о фактах или попытках нарушения установленных запретов, ограничений и дозволений;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8" w:name="Par83"/>
      <w:bookmarkEnd w:id="8"/>
      <w:r w:rsidRPr="004D21E9">
        <w:rPr>
          <w:rFonts w:ascii="Times New Roman" w:eastAsia="Times New Roman" w:hAnsi="Times New Roman" w:cs="Times New Roman"/>
          <w:sz w:val="28"/>
          <w:szCs w:val="28"/>
          <w:lang w:eastAsia="zh-CN"/>
        </w:rPr>
        <w:t>1.6. Порядок изменения установленных запретов, ограничений и дозволений</w:t>
      </w:r>
    </w:p>
    <w:p w:rsidR="004D21E9" w:rsidRPr="004D21E9" w:rsidRDefault="004D21E9" w:rsidP="004D21E9">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4D21E9">
        <w:rPr>
          <w:rFonts w:ascii="Times New Roman" w:eastAsia="Times New Roman" w:hAnsi="Times New Roman" w:cs="Times New Roman"/>
          <w:sz w:val="28"/>
          <w:szCs w:val="28"/>
          <w:lang w:eastAsia="zh-CN"/>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FF0000"/>
          <w:sz w:val="28"/>
          <w:szCs w:val="28"/>
          <w:lang w:eastAsia="zh-CN"/>
        </w:rPr>
      </w:pPr>
    </w:p>
    <w:p w:rsidR="004D21E9" w:rsidRPr="004D21E9" w:rsidRDefault="004D21E9" w:rsidP="004D21E9">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9" w:name="Par88"/>
      <w:bookmarkEnd w:id="9"/>
      <w:r w:rsidRPr="004D21E9">
        <w:rPr>
          <w:rFonts w:ascii="Times New Roman" w:eastAsia="Times New Roman" w:hAnsi="Times New Roman" w:cs="Times New Roman"/>
          <w:color w:val="000000"/>
          <w:sz w:val="28"/>
          <w:szCs w:val="28"/>
          <w:lang w:eastAsia="zh-CN"/>
        </w:rPr>
        <w:t>2. Специальная часть</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2.1. Запреты, ограничения и дозволения в сфере подбора кадров и замещения должностей муниципальной службы.</w:t>
      </w:r>
    </w:p>
    <w:p w:rsidR="004D21E9" w:rsidRPr="004D21E9" w:rsidRDefault="004D21E9" w:rsidP="004D21E9">
      <w:pPr>
        <w:widowControl w:val="0"/>
        <w:suppressAutoHyphens/>
        <w:autoSpaceDE w:val="0"/>
        <w:spacing w:after="0" w:line="240" w:lineRule="auto"/>
        <w:ind w:firstLine="540"/>
        <w:jc w:val="both"/>
        <w:rPr>
          <w:rFonts w:ascii="Arial" w:eastAsia="Times New Roman" w:hAnsi="Arial" w:cs="Arial"/>
          <w:sz w:val="28"/>
          <w:szCs w:val="28"/>
          <w:lang w:eastAsia="zh-CN"/>
        </w:rPr>
      </w:pPr>
      <w:r w:rsidRPr="004D21E9">
        <w:rPr>
          <w:rFonts w:ascii="Times New Roman" w:eastAsia="Times New Roman" w:hAnsi="Times New Roman" w:cs="Times New Roman"/>
          <w:color w:val="000000"/>
          <w:sz w:val="28"/>
          <w:szCs w:val="28"/>
          <w:lang w:eastAsia="zh-CN"/>
        </w:rPr>
        <w:t>2.2. Нормативное обеспечение исполнения полномочий Администрацией К</w:t>
      </w:r>
      <w:r w:rsidR="002576A9">
        <w:rPr>
          <w:rFonts w:ascii="Times New Roman" w:eastAsia="Times New Roman" w:hAnsi="Times New Roman" w:cs="Times New Roman"/>
          <w:color w:val="000000"/>
          <w:sz w:val="28"/>
          <w:szCs w:val="28"/>
          <w:lang w:eastAsia="zh-CN"/>
        </w:rPr>
        <w:t>ринично-Лугского</w:t>
      </w:r>
      <w:r w:rsidRPr="004D21E9">
        <w:rPr>
          <w:rFonts w:ascii="Times New Roman" w:eastAsia="Times New Roman" w:hAnsi="Times New Roman" w:cs="Times New Roman"/>
          <w:color w:val="000000"/>
          <w:sz w:val="28"/>
          <w:szCs w:val="28"/>
          <w:lang w:eastAsia="zh-CN"/>
        </w:rPr>
        <w:t xml:space="preserve"> сельского поселения в сфере подбора кадров и замещения должностей муниципальной службы:</w:t>
      </w:r>
    </w:p>
    <w:p w:rsidR="004D21E9" w:rsidRPr="004D21E9" w:rsidRDefault="00BF140B"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hyperlink r:id="rId14" w:history="1">
        <w:r w:rsidR="004D21E9" w:rsidRPr="004D21E9">
          <w:rPr>
            <w:rFonts w:ascii="Times New Roman" w:eastAsia="Times New Roman" w:hAnsi="Times New Roman" w:cs="Times New Roman"/>
            <w:color w:val="000000"/>
            <w:sz w:val="28"/>
            <w:szCs w:val="28"/>
            <w:lang w:eastAsia="zh-CN"/>
          </w:rPr>
          <w:t>Конституция</w:t>
        </w:r>
      </w:hyperlink>
      <w:r w:rsidR="004D21E9" w:rsidRPr="004D21E9">
        <w:rPr>
          <w:rFonts w:ascii="Times New Roman" w:eastAsia="Times New Roman" w:hAnsi="Times New Roman" w:cs="Times New Roman"/>
          <w:color w:val="000000"/>
          <w:sz w:val="28"/>
          <w:szCs w:val="28"/>
          <w:lang w:eastAsia="zh-CN"/>
        </w:rPr>
        <w:t xml:space="preserve"> Российской Федерации;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Трудовой </w:t>
      </w:r>
      <w:hyperlink r:id="rId15" w:history="1">
        <w:r w:rsidRPr="004D21E9">
          <w:rPr>
            <w:rFonts w:ascii="Times New Roman" w:eastAsia="Times New Roman" w:hAnsi="Times New Roman" w:cs="Times New Roman"/>
            <w:color w:val="000000"/>
            <w:sz w:val="28"/>
            <w:szCs w:val="28"/>
            <w:lang w:eastAsia="zh-CN"/>
          </w:rPr>
          <w:t>кодекс</w:t>
        </w:r>
      </w:hyperlink>
      <w:r w:rsidRPr="004D21E9">
        <w:rPr>
          <w:rFonts w:ascii="Times New Roman" w:eastAsia="Times New Roman" w:hAnsi="Times New Roman" w:cs="Times New Roman"/>
          <w:color w:val="000000"/>
          <w:sz w:val="28"/>
          <w:szCs w:val="28"/>
          <w:lang w:eastAsia="zh-CN"/>
        </w:rPr>
        <w:t xml:space="preserve"> Российской Федерации;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Федеральный </w:t>
      </w:r>
      <w:hyperlink r:id="rId16" w:history="1">
        <w:r w:rsidRPr="004D21E9">
          <w:rPr>
            <w:rFonts w:ascii="Times New Roman" w:eastAsia="Times New Roman" w:hAnsi="Times New Roman" w:cs="Times New Roman"/>
            <w:color w:val="000000"/>
            <w:sz w:val="28"/>
            <w:szCs w:val="28"/>
            <w:lang w:eastAsia="zh-CN"/>
          </w:rPr>
          <w:t>закон</w:t>
        </w:r>
      </w:hyperlink>
      <w:r w:rsidRPr="004D21E9">
        <w:rPr>
          <w:rFonts w:ascii="Times New Roman" w:eastAsia="Times New Roman" w:hAnsi="Times New Roman" w:cs="Times New Roman"/>
          <w:color w:val="000000"/>
          <w:sz w:val="28"/>
          <w:szCs w:val="28"/>
          <w:lang w:eastAsia="zh-CN"/>
        </w:rPr>
        <w:t xml:space="preserve"> Российской Федерации от 06.10.2003 № 131-ФЗ «Об общих принципах организации местного самоуправления в Российской Федерации»;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Федеральный </w:t>
      </w:r>
      <w:hyperlink r:id="rId17" w:history="1">
        <w:r w:rsidRPr="004D21E9">
          <w:rPr>
            <w:rFonts w:ascii="Times New Roman" w:eastAsia="Times New Roman" w:hAnsi="Times New Roman" w:cs="Times New Roman"/>
            <w:color w:val="000000"/>
            <w:sz w:val="28"/>
            <w:szCs w:val="28"/>
            <w:lang w:eastAsia="zh-CN"/>
          </w:rPr>
          <w:t>закон</w:t>
        </w:r>
      </w:hyperlink>
      <w:r w:rsidRPr="004D21E9">
        <w:rPr>
          <w:rFonts w:ascii="Times New Roman" w:eastAsia="Times New Roman" w:hAnsi="Times New Roman" w:cs="Times New Roman"/>
          <w:color w:val="000000"/>
          <w:sz w:val="28"/>
          <w:szCs w:val="28"/>
          <w:lang w:eastAsia="zh-CN"/>
        </w:rPr>
        <w:t xml:space="preserve"> от 02.03.2007 № 25-ФЗ «О муниципальной службе в Российской Федерации»;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Федеральный </w:t>
      </w:r>
      <w:hyperlink r:id="rId18" w:history="1">
        <w:r w:rsidRPr="004D21E9">
          <w:rPr>
            <w:rFonts w:ascii="Times New Roman" w:eastAsia="Times New Roman" w:hAnsi="Times New Roman" w:cs="Times New Roman"/>
            <w:color w:val="000000"/>
            <w:sz w:val="28"/>
            <w:szCs w:val="28"/>
            <w:lang w:eastAsia="zh-CN"/>
          </w:rPr>
          <w:t>закон</w:t>
        </w:r>
      </w:hyperlink>
      <w:r w:rsidRPr="004D21E9">
        <w:rPr>
          <w:rFonts w:ascii="Times New Roman" w:eastAsia="Times New Roman" w:hAnsi="Times New Roman" w:cs="Times New Roman"/>
          <w:color w:val="000000"/>
          <w:sz w:val="28"/>
          <w:szCs w:val="28"/>
          <w:lang w:eastAsia="zh-CN"/>
        </w:rPr>
        <w:t xml:space="preserve"> от 25.12.2008 № 273-ФЗ «О противодействии коррупции»;</w:t>
      </w:r>
    </w:p>
    <w:p w:rsidR="004D21E9" w:rsidRPr="004D21E9" w:rsidRDefault="004D21E9" w:rsidP="004D21E9">
      <w:pPr>
        <w:widowControl w:val="0"/>
        <w:suppressAutoHyphens/>
        <w:autoSpaceDE w:val="0"/>
        <w:spacing w:after="0" w:line="240" w:lineRule="auto"/>
        <w:ind w:firstLine="540"/>
        <w:jc w:val="both"/>
        <w:rPr>
          <w:rFonts w:ascii="Arial" w:eastAsia="Times New Roman" w:hAnsi="Arial" w:cs="Arial"/>
          <w:sz w:val="28"/>
          <w:szCs w:val="28"/>
          <w:lang w:eastAsia="zh-CN"/>
        </w:rPr>
      </w:pPr>
      <w:r w:rsidRPr="004D21E9">
        <w:rPr>
          <w:rFonts w:ascii="Times New Roman" w:eastAsia="Times New Roman" w:hAnsi="Times New Roman" w:cs="Times New Roman"/>
          <w:color w:val="000000"/>
          <w:sz w:val="28"/>
          <w:szCs w:val="28"/>
          <w:lang w:eastAsia="zh-CN"/>
        </w:rPr>
        <w:t xml:space="preserve">Областной </w:t>
      </w:r>
      <w:hyperlink r:id="rId19" w:history="1">
        <w:r w:rsidRPr="004D21E9">
          <w:rPr>
            <w:rFonts w:ascii="Times New Roman" w:eastAsia="Times New Roman" w:hAnsi="Times New Roman" w:cs="Times New Roman"/>
            <w:color w:val="000000"/>
            <w:sz w:val="28"/>
            <w:szCs w:val="28"/>
            <w:lang w:eastAsia="zh-CN"/>
          </w:rPr>
          <w:t>закон</w:t>
        </w:r>
      </w:hyperlink>
      <w:r w:rsidRPr="004D21E9">
        <w:rPr>
          <w:rFonts w:ascii="Times New Roman" w:eastAsia="Times New Roman" w:hAnsi="Times New Roman" w:cs="Times New Roman"/>
          <w:color w:val="000000"/>
          <w:sz w:val="28"/>
          <w:szCs w:val="28"/>
          <w:lang w:eastAsia="zh-CN"/>
        </w:rPr>
        <w:t xml:space="preserve"> Ростовской области от 09.10.2007 № 786-ЗС «О муниципальной службе в Ростовской области»;</w:t>
      </w:r>
    </w:p>
    <w:p w:rsidR="004D21E9" w:rsidRPr="004D21E9" w:rsidRDefault="00BF140B"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hyperlink r:id="rId20" w:history="1">
        <w:r w:rsidR="004D21E9" w:rsidRPr="004D21E9">
          <w:rPr>
            <w:rFonts w:ascii="Times New Roman" w:eastAsia="Times New Roman" w:hAnsi="Times New Roman" w:cs="Times New Roman"/>
            <w:color w:val="000000"/>
            <w:sz w:val="28"/>
            <w:szCs w:val="28"/>
            <w:lang w:eastAsia="zh-CN"/>
          </w:rPr>
          <w:t>Устав</w:t>
        </w:r>
      </w:hyperlink>
      <w:r w:rsidR="004D21E9" w:rsidRPr="004D21E9">
        <w:rPr>
          <w:rFonts w:ascii="Times New Roman" w:eastAsia="Times New Roman" w:hAnsi="Times New Roman" w:cs="Times New Roman"/>
          <w:color w:val="000000"/>
          <w:sz w:val="28"/>
          <w:szCs w:val="28"/>
          <w:lang w:eastAsia="zh-CN"/>
        </w:rPr>
        <w:t xml:space="preserve"> муниципального образования «К</w:t>
      </w:r>
      <w:r w:rsidR="002576A9">
        <w:rPr>
          <w:rFonts w:ascii="Times New Roman" w:eastAsia="Times New Roman" w:hAnsi="Times New Roman" w:cs="Times New Roman"/>
          <w:color w:val="000000"/>
          <w:sz w:val="28"/>
          <w:szCs w:val="28"/>
          <w:lang w:eastAsia="zh-CN"/>
        </w:rPr>
        <w:t>ринично-Лугского</w:t>
      </w:r>
      <w:r w:rsidR="004D21E9" w:rsidRPr="004D21E9">
        <w:rPr>
          <w:rFonts w:ascii="Times New Roman" w:eastAsia="Times New Roman" w:hAnsi="Times New Roman" w:cs="Times New Roman"/>
          <w:color w:val="000000"/>
          <w:sz w:val="28"/>
          <w:szCs w:val="28"/>
          <w:lang w:eastAsia="zh-CN"/>
        </w:rPr>
        <w:t xml:space="preserve"> сельско</w:t>
      </w:r>
      <w:r w:rsidR="002576A9">
        <w:rPr>
          <w:rFonts w:ascii="Times New Roman" w:eastAsia="Times New Roman" w:hAnsi="Times New Roman" w:cs="Times New Roman"/>
          <w:color w:val="000000"/>
          <w:sz w:val="28"/>
          <w:szCs w:val="28"/>
          <w:lang w:eastAsia="zh-CN"/>
        </w:rPr>
        <w:t>го</w:t>
      </w:r>
      <w:r w:rsidR="004D21E9" w:rsidRPr="004D21E9">
        <w:rPr>
          <w:rFonts w:ascii="Times New Roman" w:eastAsia="Times New Roman" w:hAnsi="Times New Roman" w:cs="Times New Roman"/>
          <w:color w:val="000000"/>
          <w:sz w:val="28"/>
          <w:szCs w:val="28"/>
          <w:lang w:eastAsia="zh-CN"/>
        </w:rPr>
        <w:t xml:space="preserve"> поселени</w:t>
      </w:r>
      <w:r w:rsidR="002576A9">
        <w:rPr>
          <w:rFonts w:ascii="Times New Roman" w:eastAsia="Times New Roman" w:hAnsi="Times New Roman" w:cs="Times New Roman"/>
          <w:color w:val="000000"/>
          <w:sz w:val="28"/>
          <w:szCs w:val="28"/>
          <w:lang w:eastAsia="zh-CN"/>
        </w:rPr>
        <w:t>я</w:t>
      </w:r>
      <w:r w:rsidR="004D21E9" w:rsidRPr="004D21E9">
        <w:rPr>
          <w:rFonts w:ascii="Times New Roman" w:eastAsia="Times New Roman" w:hAnsi="Times New Roman" w:cs="Times New Roman"/>
          <w:color w:val="000000"/>
          <w:sz w:val="28"/>
          <w:szCs w:val="28"/>
          <w:lang w:eastAsia="zh-CN"/>
        </w:rPr>
        <w:t>».</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2.2.2. В целях предупреждения коррупции в сфере подбора кадров и замещения должностей муниципальной службы устанавливаются следующие:</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Запреты:</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на замещение должностей муниципальной службы в случае: избрания </w:t>
      </w:r>
      <w:r w:rsidRPr="004D21E9">
        <w:rPr>
          <w:rFonts w:ascii="Times New Roman" w:eastAsia="Times New Roman" w:hAnsi="Times New Roman" w:cs="Times New Roman"/>
          <w:color w:val="000000"/>
          <w:sz w:val="28"/>
          <w:szCs w:val="28"/>
          <w:lang w:eastAsia="zh-CN"/>
        </w:rPr>
        <w:lastRenderedPageBreak/>
        <w:t>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на занятие предпринимательской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1" w:history="1">
        <w:r w:rsidRPr="004D21E9">
          <w:rPr>
            <w:rFonts w:ascii="Times New Roman" w:eastAsia="Times New Roman" w:hAnsi="Times New Roman" w:cs="Times New Roman"/>
            <w:color w:val="000000"/>
            <w:sz w:val="28"/>
            <w:szCs w:val="28"/>
            <w:lang w:eastAsia="zh-CN"/>
          </w:rPr>
          <w:t>порядке</w:t>
        </w:r>
      </w:hyperlink>
      <w:r w:rsidRPr="004D21E9">
        <w:rPr>
          <w:rFonts w:ascii="Times New Roman" w:eastAsia="Times New Roman" w:hAnsi="Times New Roman" w:cs="Times New Roman"/>
          <w:color w:val="000000"/>
          <w:sz w:val="28"/>
          <w:szCs w:val="28"/>
          <w:lang w:eastAsia="zh-CN"/>
        </w:rPr>
        <w:t xml:space="preserve">), если иное не предусмотрено федеральными </w:t>
      </w:r>
      <w:hyperlink w:anchor="Par132" w:history="1">
        <w:r w:rsidRPr="004D21E9">
          <w:rPr>
            <w:rFonts w:ascii="Times New Roman" w:eastAsia="Times New Roman" w:hAnsi="Times New Roman" w:cs="Times New Roman"/>
            <w:color w:val="000000"/>
            <w:sz w:val="28"/>
            <w:szCs w:val="28"/>
            <w:lang w:eastAsia="zh-CN"/>
          </w:rPr>
          <w:t>законами</w:t>
        </w:r>
      </w:hyperlink>
      <w:r w:rsidRPr="004D21E9">
        <w:rPr>
          <w:rFonts w:ascii="Times New Roman" w:eastAsia="Times New Roman" w:hAnsi="Times New Roman" w:cs="Times New Roman"/>
          <w:color w:val="000000"/>
          <w:sz w:val="28"/>
          <w:szCs w:val="28"/>
          <w:lang w:eastAsia="zh-CN"/>
        </w:rPr>
        <w:t xml:space="preserve">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на публичные высказывания, суждения и оценки, в том числе в </w:t>
      </w:r>
      <w:r w:rsidRPr="004D21E9">
        <w:rPr>
          <w:rFonts w:ascii="Times New Roman" w:eastAsia="Times New Roman" w:hAnsi="Times New Roman" w:cs="Times New Roman"/>
          <w:color w:val="000000"/>
          <w:sz w:val="28"/>
          <w:szCs w:val="28"/>
          <w:lang w:eastAsia="zh-CN"/>
        </w:rPr>
        <w:lastRenderedPageBreak/>
        <w:t>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получение без письменного разрешения главы муниципального образования «К</w:t>
      </w:r>
      <w:r w:rsidR="002576A9">
        <w:rPr>
          <w:rFonts w:ascii="Times New Roman" w:eastAsia="Times New Roman" w:hAnsi="Times New Roman" w:cs="Times New Roman"/>
          <w:color w:val="000000"/>
          <w:sz w:val="28"/>
          <w:szCs w:val="28"/>
          <w:lang w:eastAsia="zh-CN"/>
        </w:rPr>
        <w:t>ринично-Лугское</w:t>
      </w:r>
      <w:r w:rsidRPr="004D21E9">
        <w:rPr>
          <w:rFonts w:ascii="Times New Roman" w:eastAsia="Times New Roman" w:hAnsi="Times New Roman" w:cs="Times New Roman"/>
          <w:color w:val="000000"/>
          <w:sz w:val="28"/>
          <w:szCs w:val="28"/>
          <w:lang w:eastAsia="zh-CN"/>
        </w:rPr>
        <w:t xml:space="preserve"> сельское поселение»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использование преимущества должностного положения для предвыборной агитации, а также для агитации по вопросам референдума;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прекращение исполнения должностных обязанностей в целях урегулирования трудового спора;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4D21E9">
        <w:rPr>
          <w:rFonts w:ascii="Times New Roman" w:eastAsia="Times New Roman" w:hAnsi="Times New Roman" w:cs="Times New Roman"/>
          <w:color w:val="000000"/>
          <w:sz w:val="28"/>
          <w:szCs w:val="28"/>
          <w:lang w:eastAsia="zh-CN"/>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sz w:val="28"/>
          <w:szCs w:val="28"/>
          <w:lang w:eastAsia="zh-CN"/>
        </w:rPr>
        <w:t>на исполнение данного неправомерного поручения.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Ограничения: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на возможность исполнения должностных обязанностей по должности </w:t>
      </w:r>
      <w:r w:rsidRPr="004D21E9">
        <w:rPr>
          <w:rFonts w:ascii="Times New Roman" w:eastAsia="Times New Roman" w:hAnsi="Times New Roman" w:cs="Times New Roman"/>
          <w:color w:val="000000"/>
          <w:sz w:val="28"/>
          <w:szCs w:val="28"/>
          <w:lang w:eastAsia="zh-CN"/>
        </w:rPr>
        <w:lastRenderedPageBreak/>
        <w:t>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sidRPr="004D21E9">
        <w:rPr>
          <w:rFonts w:ascii="Times New Roman" w:eastAsia="Times New Roman" w:hAnsi="Times New Roman" w:cs="Times New Roman"/>
          <w:sz w:val="28"/>
          <w:szCs w:val="28"/>
          <w:lang w:eastAsia="zh-CN"/>
        </w:rPr>
        <w:t>с главой муниципального образования «</w:t>
      </w:r>
      <w:r w:rsidRPr="004D21E9">
        <w:rPr>
          <w:rFonts w:ascii="Times New Roman" w:eastAsia="Times New Roman" w:hAnsi="Times New Roman" w:cs="Times New Roman"/>
          <w:color w:val="000000"/>
          <w:sz w:val="28"/>
          <w:szCs w:val="28"/>
          <w:lang w:eastAsia="zh-CN"/>
        </w:rPr>
        <w:t>К</w:t>
      </w:r>
      <w:r w:rsidR="002576A9">
        <w:rPr>
          <w:rFonts w:ascii="Times New Roman" w:eastAsia="Times New Roman" w:hAnsi="Times New Roman" w:cs="Times New Roman"/>
          <w:color w:val="000000"/>
          <w:sz w:val="28"/>
          <w:szCs w:val="28"/>
          <w:lang w:eastAsia="zh-CN"/>
        </w:rPr>
        <w:t>ринично-Лугское</w:t>
      </w:r>
      <w:r w:rsidRPr="004D21E9">
        <w:rPr>
          <w:rFonts w:ascii="Times New Roman" w:eastAsia="Times New Roman" w:hAnsi="Times New Roman" w:cs="Times New Roman"/>
          <w:sz w:val="28"/>
          <w:szCs w:val="28"/>
          <w:lang w:eastAsia="zh-CN"/>
        </w:rPr>
        <w:t xml:space="preserve"> сельское поселение», который возглавляет Администрацию </w:t>
      </w:r>
      <w:r w:rsidRPr="004D21E9">
        <w:rPr>
          <w:rFonts w:ascii="Times New Roman" w:eastAsia="Times New Roman" w:hAnsi="Times New Roman" w:cs="Times New Roman"/>
          <w:color w:val="000000"/>
          <w:sz w:val="28"/>
          <w:szCs w:val="28"/>
          <w:lang w:eastAsia="zh-CN"/>
        </w:rPr>
        <w:t>К</w:t>
      </w:r>
      <w:r w:rsidR="002576A9">
        <w:rPr>
          <w:rFonts w:ascii="Times New Roman" w:eastAsia="Times New Roman" w:hAnsi="Times New Roman" w:cs="Times New Roman"/>
          <w:color w:val="000000"/>
          <w:sz w:val="28"/>
          <w:szCs w:val="28"/>
          <w:lang w:eastAsia="zh-CN"/>
        </w:rPr>
        <w:t>ринчно-Лугского</w:t>
      </w:r>
      <w:r w:rsidRPr="004D21E9">
        <w:rPr>
          <w:rFonts w:ascii="Times New Roman" w:eastAsia="Times New Roman" w:hAnsi="Times New Roman" w:cs="Times New Roman"/>
          <w:sz w:val="28"/>
          <w:szCs w:val="28"/>
          <w:lang w:eastAsia="zh-CN"/>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w:t>
      </w:r>
      <w:r w:rsidRPr="004D21E9">
        <w:rPr>
          <w:rFonts w:ascii="Times New Roman" w:eastAsia="Times New Roman" w:hAnsi="Times New Roman" w:cs="Times New Roman"/>
          <w:color w:val="000000"/>
          <w:sz w:val="28"/>
          <w:szCs w:val="28"/>
          <w:lang w:eastAsia="zh-CN"/>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представление подложных документов или заведомо ложных сведений при поступлении на муниципальную службу;</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на непредставление установленных Федеральным </w:t>
      </w:r>
      <w:hyperlink r:id="rId22" w:history="1">
        <w:r w:rsidRPr="004D21E9">
          <w:rPr>
            <w:rFonts w:ascii="Times New Roman" w:eastAsia="Times New Roman" w:hAnsi="Times New Roman" w:cs="Times New Roman"/>
            <w:color w:val="000000"/>
            <w:sz w:val="28"/>
            <w:szCs w:val="28"/>
            <w:lang w:eastAsia="zh-CN"/>
          </w:rPr>
          <w:t>законом</w:t>
        </w:r>
      </w:hyperlink>
      <w:r w:rsidRPr="004D21E9">
        <w:rPr>
          <w:rFonts w:ascii="Arial" w:eastAsia="Times New Roman" w:hAnsi="Arial" w:cs="Arial"/>
          <w:sz w:val="20"/>
          <w:szCs w:val="20"/>
          <w:lang w:eastAsia="zh-CN"/>
        </w:rPr>
        <w:t xml:space="preserve"> </w:t>
      </w:r>
      <w:r w:rsidRPr="004D21E9">
        <w:rPr>
          <w:rFonts w:ascii="Times New Roman" w:eastAsia="Times New Roman" w:hAnsi="Times New Roman" w:cs="Times New Roman"/>
          <w:color w:val="000000"/>
          <w:sz w:val="28"/>
          <w:szCs w:val="28"/>
          <w:lang w:eastAsia="zh-CN"/>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 xml:space="preserve">на замещение должности муниципальной службы в случае </w:t>
      </w:r>
      <w:r w:rsidRPr="004D21E9">
        <w:rPr>
          <w:rFonts w:ascii="Times New Roman" w:eastAsia="Times New Roman" w:hAnsi="Times New Roman" w:cs="Times New Roman"/>
          <w:sz w:val="28"/>
          <w:szCs w:val="28"/>
          <w:lang w:eastAsia="zh-CN"/>
        </w:rPr>
        <w:t xml:space="preserve">признания </w:t>
      </w:r>
      <w:r w:rsidRPr="004D21E9">
        <w:rPr>
          <w:rFonts w:ascii="Times New Roman" w:eastAsia="Times New Roman" w:hAnsi="Times New Roman" w:cs="Times New Roman"/>
          <w:sz w:val="28"/>
          <w:szCs w:val="28"/>
          <w:lang w:eastAsia="zh-CN"/>
        </w:rPr>
        <w:lastRenderedPageBreak/>
        <w:t>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Дозволения: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участие по своей инициативе в конкурсе на замещение вакантной должности муниципальной службы;</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повышение квалификации в соответствии с муниципальным правовым актом за счет средств местного бюджета;</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защиту своих персональных данных;</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D21E9" w:rsidRPr="004D21E9" w:rsidRDefault="004D21E9" w:rsidP="004D21E9">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4D21E9">
        <w:rPr>
          <w:rFonts w:ascii="Times New Roman" w:eastAsia="Times New Roman" w:hAnsi="Times New Roman" w:cs="Times New Roman"/>
          <w:color w:val="000000"/>
          <w:sz w:val="28"/>
          <w:szCs w:val="28"/>
          <w:lang w:eastAsia="zh-CN"/>
        </w:rPr>
        <w:t>на пенсионное обеспечение в соответствии с законодательством Российской Федерации;</w:t>
      </w:r>
    </w:p>
    <w:p w:rsidR="004D21E9" w:rsidRPr="004D21E9" w:rsidRDefault="004D21E9" w:rsidP="004D21E9">
      <w:pPr>
        <w:widowControl w:val="0"/>
        <w:suppressAutoHyphens/>
        <w:autoSpaceDE w:val="0"/>
        <w:spacing w:after="0" w:line="240" w:lineRule="auto"/>
        <w:ind w:firstLine="540"/>
        <w:jc w:val="both"/>
        <w:rPr>
          <w:rFonts w:ascii="Arial" w:eastAsia="Times New Roman" w:hAnsi="Arial" w:cs="Arial"/>
          <w:sz w:val="20"/>
          <w:szCs w:val="28"/>
          <w:lang w:eastAsia="zh-CN"/>
        </w:rPr>
      </w:pPr>
      <w:r w:rsidRPr="004D21E9">
        <w:rPr>
          <w:rFonts w:ascii="Times New Roman" w:eastAsia="Times New Roman" w:hAnsi="Times New Roman" w:cs="Times New Roman"/>
          <w:color w:val="000000"/>
          <w:sz w:val="28"/>
          <w:szCs w:val="28"/>
          <w:lang w:eastAsia="zh-CN"/>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A01A47" w:rsidRDefault="00A01A47"/>
    <w:sectPr w:rsidR="00A01A47" w:rsidSect="00CF55FC">
      <w:footerReference w:type="default" r:id="rId23"/>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0B" w:rsidRDefault="00BF140B">
      <w:pPr>
        <w:spacing w:after="0" w:line="240" w:lineRule="auto"/>
      </w:pPr>
      <w:r>
        <w:separator/>
      </w:r>
    </w:p>
  </w:endnote>
  <w:endnote w:type="continuationSeparator" w:id="0">
    <w:p w:rsidR="00BF140B" w:rsidRDefault="00BF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0610"/>
      <w:docPartObj>
        <w:docPartGallery w:val="Page Numbers (Bottom of Page)"/>
        <w:docPartUnique/>
      </w:docPartObj>
    </w:sdtPr>
    <w:sdtEndPr/>
    <w:sdtContent>
      <w:p w:rsidR="00AA72CB" w:rsidRDefault="004D21E9">
        <w:pPr>
          <w:pStyle w:val="a3"/>
          <w:jc w:val="right"/>
        </w:pPr>
        <w:r>
          <w:fldChar w:fldCharType="begin"/>
        </w:r>
        <w:r>
          <w:instrText xml:space="preserve"> PAGE   \* MERGEFORMAT </w:instrText>
        </w:r>
        <w:r>
          <w:fldChar w:fldCharType="separate"/>
        </w:r>
        <w:r w:rsidR="00090BD1">
          <w:rPr>
            <w:noProof/>
          </w:rPr>
          <w:t>2</w:t>
        </w:r>
        <w:r>
          <w:rPr>
            <w:noProof/>
          </w:rPr>
          <w:fldChar w:fldCharType="end"/>
        </w:r>
      </w:p>
    </w:sdtContent>
  </w:sdt>
  <w:p w:rsidR="001E1ED6" w:rsidRDefault="00BF14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0B" w:rsidRDefault="00BF140B">
      <w:pPr>
        <w:spacing w:after="0" w:line="240" w:lineRule="auto"/>
      </w:pPr>
      <w:r>
        <w:separator/>
      </w:r>
    </w:p>
  </w:footnote>
  <w:footnote w:type="continuationSeparator" w:id="0">
    <w:p w:rsidR="00BF140B" w:rsidRDefault="00BF1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CF"/>
    <w:rsid w:val="00090BD1"/>
    <w:rsid w:val="002576A9"/>
    <w:rsid w:val="004D21E9"/>
    <w:rsid w:val="004E54CF"/>
    <w:rsid w:val="00A01A47"/>
    <w:rsid w:val="00BF140B"/>
    <w:rsid w:val="00E16BA1"/>
    <w:rsid w:val="00FD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21E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Нижний колонтитул Знак"/>
    <w:basedOn w:val="a0"/>
    <w:link w:val="a3"/>
    <w:uiPriority w:val="99"/>
    <w:rsid w:val="004D21E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21E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Нижний колонтитул Знак"/>
    <w:basedOn w:val="a0"/>
    <w:link w:val="a3"/>
    <w:uiPriority w:val="99"/>
    <w:rsid w:val="004D21E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632750FFBD3D8701797DFD0DE3D147E2ADA3FE7BA3AB9E4E24BBF237B922C0F7F8C1709E068B91BFBD85yCd9M" TargetMode="External"/><Relationship Id="rId13"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8" Type="http://schemas.openxmlformats.org/officeDocument/2006/relationships/hyperlink" Target="consultantplus://offline/ref=8E632750FFBD3D8701797DEB0E8F8E42E5A1FFF67BA0A4C8107BE0AF60yBd0M" TargetMode="External"/><Relationship Id="rId3" Type="http://schemas.openxmlformats.org/officeDocument/2006/relationships/settings" Target="settings.xml"/><Relationship Id="rId21" Type="http://schemas.openxmlformats.org/officeDocument/2006/relationships/hyperlink" Target="consultantplus://offline/ref=ED9364309B7E07C0004DEDB409659FE8F05932ECA00AAF49F7BE390B265D79E1A9DEC1EE2BB9D9ADxFaCE" TargetMode="External"/><Relationship Id="rId7" Type="http://schemas.openxmlformats.org/officeDocument/2006/relationships/hyperlink" Target="consultantplus://offline/ref=8E632750FFBD3D8701797DEB0E8F8E42E5A1FFF67BA0A4C8107BE0AF60B02897B0B79832DA0B8A97yBdEM" TargetMode="External"/><Relationship Id="rId12" Type="http://schemas.openxmlformats.org/officeDocument/2006/relationships/hyperlink" Target="consultantplus://offline/ref=8E632750FFBD3D8701797DFD0DE3D147E2ADA3FE7BA3AB9E4E24BBF237B922C0yFd7M" TargetMode="External"/><Relationship Id="rId17" Type="http://schemas.openxmlformats.org/officeDocument/2006/relationships/hyperlink" Target="consultantplus://offline/ref=8E632750FFBD3D8701797DEB0E8F8E42E5A1FFF67BA4A4C8107BE0AF60yBd0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E632750FFBD3D8701797DEB0E8F8E42E5A1FEFB76A1A4C8107BE0AF60yBd0M" TargetMode="External"/><Relationship Id="rId20" Type="http://schemas.openxmlformats.org/officeDocument/2006/relationships/hyperlink" Target="consultantplus://offline/ref=8E632750FFBD3D8701797DFD0DE3D147E2ADA3FE7BA1AF984C24BBF237B922C0F7F8C1709E068B91BFBD82yCdC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E632750FFBD3D8701797DEB0E8F8E42E5A1FFF67BA0A4C8107BE0AF60yBd0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E632750FFBD3D8701797DEB0E8F8E42E5A1FEF77DA2A4C8107BE0AF60yBd0M" TargetMode="External"/><Relationship Id="rId23" Type="http://schemas.openxmlformats.org/officeDocument/2006/relationships/footer" Target="footer1.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9" Type="http://schemas.openxmlformats.org/officeDocument/2006/relationships/hyperlink" Target="consultantplus://offline/ref=8E632750FFBD3D8701797DFD0DE3D147E2ADA3FE7BA6AA984924BBF237B922C0yFd7M" TargetMode="External"/><Relationship Id="rId4" Type="http://schemas.openxmlformats.org/officeDocument/2006/relationships/webSettings" Target="webSettings.xml"/><Relationship Id="rId9"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4" Type="http://schemas.openxmlformats.org/officeDocument/2006/relationships/hyperlink" Target="consultantplus://offline/ref=8E632750FFBD3D8701797DEB0E8F8E42E6AEFAF675F5F3CA412EEEyAdAM" TargetMode="External"/><Relationship Id="rId22" Type="http://schemas.openxmlformats.org/officeDocument/2006/relationships/hyperlink" Target="consultantplus://offline/ref=8E632750FFBD3D8701797DEB0E8F8E42E5A1FFF67BA4A4C8107BE0AF60yB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2018-03-19T06:28:00Z</dcterms:created>
  <dcterms:modified xsi:type="dcterms:W3CDTF">2018-03-19T06:51:00Z</dcterms:modified>
</cp:coreProperties>
</file>