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9.xml"/>
  <Override ContentType="application/vnd.openxmlformats-officedocument.wordprocessingml.header+xml" PartName="/word/header1.xml"/>
  <Override ContentType="application/vnd.openxmlformats-officedocument.wordprocessingml.header+xml" PartName="/word/header12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0000000">
      <w:pPr>
        <w:ind w:firstLine="709" w:left="0"/>
        <w:jc w:val="center"/>
        <w:rPr>
          <w:b w:val="1"/>
          <w:caps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1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1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16000000">
      <w:pPr>
        <w:ind w:firstLine="0" w:left="0"/>
        <w:jc w:val="center"/>
        <w:rPr>
          <w:sz w:val="28"/>
        </w:rPr>
      </w:pPr>
    </w:p>
    <w:p w14:paraId="17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18000000">
      <w:pPr>
        <w:ind w:firstLine="0" w:left="0"/>
        <w:jc w:val="center"/>
        <w:rPr>
          <w:sz w:val="28"/>
        </w:rPr>
      </w:pPr>
    </w:p>
    <w:p w14:paraId="19000000">
      <w:pPr>
        <w:ind w:firstLine="0" w:left="0"/>
        <w:jc w:val="center"/>
        <w:rPr>
          <w:sz w:val="28"/>
        </w:rPr>
      </w:pPr>
      <w:r>
        <w:rPr>
          <w:sz w:val="28"/>
        </w:rPr>
        <w:t>ПОСТАНОВЛЕНИЕ</w:t>
      </w:r>
    </w:p>
    <w:p w14:paraId="1A000000">
      <w:pPr>
        <w:ind w:firstLine="0" w:left="0"/>
        <w:jc w:val="left"/>
        <w:rPr>
          <w:sz w:val="28"/>
        </w:rPr>
      </w:pPr>
    </w:p>
    <w:p w14:paraId="1B000000">
      <w:pPr>
        <w:ind w:firstLine="0" w:left="0"/>
        <w:jc w:val="left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25.12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                               х. Кринично-Лугский                                  № </w:t>
      </w:r>
      <w:r>
        <w:rPr>
          <w:sz w:val="28"/>
        </w:rPr>
        <w:t>152</w:t>
      </w:r>
    </w:p>
    <w:p w14:paraId="1C000000">
      <w:pPr>
        <w:ind w:firstLine="0" w:left="0"/>
        <w:jc w:val="left"/>
        <w:rPr>
          <w:caps w:val="1"/>
          <w:sz w:val="28"/>
        </w:rPr>
      </w:pP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rPr>
          <w:trHeight w:hRule="atLeast" w:val="688"/>
        </w:trPr>
        <w:tc>
          <w:tcPr>
            <w:tcW w:type="dxa" w:w="93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tabs>
                <w:tab w:leader="none" w:pos="3174" w:val="left"/>
              </w:tabs>
              <w:ind w:firstLine="709"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</w:t>
            </w:r>
            <w:r>
              <w:rPr>
                <w:sz w:val="28"/>
              </w:rPr>
              <w:t xml:space="preserve">ринично-Лугского </w:t>
            </w:r>
            <w:r>
              <w:rPr>
                <w:sz w:val="28"/>
              </w:rPr>
              <w:t xml:space="preserve">сельского поселения от 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.2013 №</w:t>
            </w:r>
            <w:r>
              <w:rPr>
                <w:sz w:val="28"/>
              </w:rPr>
              <w:t xml:space="preserve">168 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</w:t>
            </w:r>
            <w:r>
              <w:rPr>
                <w:sz w:val="28"/>
              </w:rPr>
              <w:t>»</w:t>
            </w:r>
          </w:p>
          <w:p w14:paraId="1E000000">
            <w:pPr>
              <w:ind w:firstLine="709" w:left="0"/>
              <w:jc w:val="both"/>
              <w:rPr>
                <w:b w:val="0"/>
                <w:sz w:val="28"/>
              </w:rPr>
            </w:pPr>
          </w:p>
        </w:tc>
      </w:tr>
    </w:tbl>
    <w:p w14:paraId="1F000000">
      <w:pPr>
        <w:ind w:firstLine="709" w:left="0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 в целях регламентации работы по составлению и ведению сводной бюджетной росписи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 и бюджетных росписей главных распорядителей средств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 (главных администраторов источников финансирования дефицита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бюджета) и на основании приказа министерства финансов Ростовской области от </w:t>
      </w:r>
      <w:r>
        <w:rPr>
          <w:sz w:val="28"/>
        </w:rPr>
        <w:t>28.06.2</w:t>
      </w:r>
      <w:r>
        <w:rPr>
          <w:sz w:val="28"/>
        </w:rPr>
        <w:t xml:space="preserve">013 </w:t>
      </w:r>
      <w:r>
        <w:rPr>
          <w:sz w:val="28"/>
        </w:rPr>
        <w:t>№ 7</w:t>
      </w:r>
      <w:r>
        <w:rPr>
          <w:sz w:val="28"/>
        </w:rPr>
        <w:t>8 (</w:t>
      </w:r>
      <w:r>
        <w:rPr>
          <w:sz w:val="28"/>
        </w:rPr>
        <w:t xml:space="preserve">в ред. Приказа </w:t>
      </w:r>
      <w:r>
        <w:rPr>
          <w:sz w:val="28"/>
        </w:rPr>
        <w:t xml:space="preserve">от </w:t>
      </w:r>
      <w:r>
        <w:rPr>
          <w:sz w:val="28"/>
        </w:rPr>
        <w:t>19.12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359</w:t>
      </w:r>
      <w:r>
        <w:rPr>
          <w:sz w:val="28"/>
        </w:rPr>
        <w:t>)</w:t>
      </w:r>
    </w:p>
    <w:p w14:paraId="20000000">
      <w:pPr>
        <w:ind w:firstLine="709" w:left="0"/>
        <w:rPr>
          <w:sz w:val="28"/>
        </w:rPr>
      </w:pPr>
      <w:r>
        <w:rPr>
          <w:sz w:val="28"/>
        </w:rPr>
        <w:t>ПОСТАНОВЛЯЮ:</w:t>
      </w:r>
    </w:p>
    <w:p w14:paraId="21000000">
      <w:pPr>
        <w:ind w:firstLine="709" w:left="0"/>
        <w:jc w:val="center"/>
        <w:rPr>
          <w:sz w:val="28"/>
        </w:rPr>
      </w:pPr>
    </w:p>
    <w:p w14:paraId="22000000">
      <w:pPr>
        <w:numPr>
          <w:ilvl w:val="0"/>
          <w:numId w:val="1"/>
        </w:numPr>
        <w:ind w:firstLine="708" w:left="0"/>
        <w:rPr>
          <w:sz w:val="28"/>
        </w:rPr>
      </w:pPr>
      <w:r>
        <w:rPr>
          <w:sz w:val="28"/>
        </w:rPr>
        <w:t>В постановлени</w:t>
      </w:r>
      <w:r>
        <w:rPr>
          <w:sz w:val="28"/>
        </w:rPr>
        <w:t>и</w:t>
      </w:r>
      <w:r>
        <w:rPr>
          <w:sz w:val="28"/>
        </w:rPr>
        <w:t xml:space="preserve"> А</w:t>
      </w:r>
      <w:r>
        <w:rPr>
          <w:sz w:val="28"/>
        </w:rPr>
        <w:t>дминистрации К</w:t>
      </w:r>
      <w:r>
        <w:rPr>
          <w:sz w:val="28"/>
        </w:rPr>
        <w:t xml:space="preserve">ринично-Лугского </w:t>
      </w:r>
      <w:r>
        <w:rPr>
          <w:sz w:val="28"/>
        </w:rPr>
        <w:t xml:space="preserve">сельского поселения от </w:t>
      </w:r>
      <w:r>
        <w:rPr>
          <w:sz w:val="28"/>
        </w:rPr>
        <w:t>09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.2013 №</w:t>
      </w:r>
      <w:r>
        <w:rPr>
          <w:sz w:val="28"/>
        </w:rPr>
        <w:t xml:space="preserve">168 </w:t>
      </w:r>
      <w:r>
        <w:rPr>
          <w:sz w:val="28"/>
        </w:rPr>
        <w:t xml:space="preserve"> «Об утверждении Порядка составления и ведения сводной бюджетной росписи бюджета Кринично-Лугского сельского поселения Куйбышевского района и бюджетных росписей главных распорядителей средств бюджета Кринично-Лугского сельского поселения Куйбышевского района (главных администраторов источников финансирования дефицита бюджета Кринично-Лугского сельского поселения Куйбышевского района)»</w:t>
      </w:r>
      <w:r>
        <w:rPr>
          <w:sz w:val="28"/>
        </w:rPr>
        <w:t xml:space="preserve"> </w:t>
      </w:r>
      <w:r>
        <w:rPr>
          <w:sz w:val="28"/>
        </w:rPr>
        <w:t xml:space="preserve">внести </w:t>
      </w:r>
      <w:r>
        <w:rPr>
          <w:sz w:val="28"/>
        </w:rPr>
        <w:t>изменения согласно приложению</w:t>
      </w:r>
      <w:r>
        <w:rPr>
          <w:sz w:val="28"/>
        </w:rPr>
        <w:t>.</w:t>
      </w:r>
    </w:p>
    <w:p w14:paraId="23000000">
      <w:pPr>
        <w:numPr>
          <w:ilvl w:val="0"/>
          <w:numId w:val="1"/>
        </w:numPr>
        <w:ind w:firstLine="708" w:left="0"/>
        <w:rPr>
          <w:sz w:val="28"/>
        </w:rPr>
      </w:pPr>
      <w:r>
        <w:rPr>
          <w:sz w:val="28"/>
        </w:rPr>
        <w:t>Настоящ</w:t>
      </w:r>
      <w:r>
        <w:rPr>
          <w:sz w:val="28"/>
        </w:rPr>
        <w:t xml:space="preserve">ее постановление </w:t>
      </w:r>
      <w:r>
        <w:rPr>
          <w:sz w:val="28"/>
        </w:rPr>
        <w:t>вступает в силу со дня его подписания.</w:t>
      </w:r>
    </w:p>
    <w:p w14:paraId="24000000">
      <w:pPr>
        <w:widowControl w:val="0"/>
        <w:ind w:firstLine="709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</w:p>
    <w:p w14:paraId="25000000">
      <w:pPr>
        <w:ind w:firstLine="0" w:left="0"/>
        <w:rPr>
          <w:sz w:val="28"/>
        </w:rPr>
      </w:pPr>
    </w:p>
    <w:p w14:paraId="26000000">
      <w:pPr>
        <w:ind w:firstLine="0" w:left="0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27000000">
      <w:pPr>
        <w:ind w:firstLine="0" w:left="0"/>
        <w:rPr>
          <w:sz w:val="28"/>
        </w:rPr>
      </w:pP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Р.А.Юнда </w:t>
      </w:r>
    </w:p>
    <w:p w14:paraId="28000000">
      <w:pPr>
        <w:ind w:firstLine="0" w:left="0"/>
        <w:rPr>
          <w:sz w:val="28"/>
        </w:rPr>
      </w:pPr>
      <w:r>
        <w:rPr>
          <w:sz w:val="28"/>
        </w:rPr>
        <w:tab/>
      </w:r>
    </w:p>
    <w:p w14:paraId="29000000">
      <w:pPr>
        <w:ind w:firstLine="0" w:left="0"/>
        <w:rPr>
          <w:sz w:val="20"/>
        </w:rPr>
      </w:pPr>
      <w:r>
        <w:rPr>
          <w:sz w:val="20"/>
        </w:rPr>
        <w:t>По</w:t>
      </w:r>
      <w:r>
        <w:rPr>
          <w:sz w:val="20"/>
        </w:rPr>
        <w:t>становление вносит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 xml:space="preserve"> сектор экономики и финансов</w:t>
      </w:r>
    </w:p>
    <w:p w14:paraId="2A000000">
      <w:pPr>
        <w:pStyle w:val="Style_4"/>
        <w:rPr>
          <w:sz w:val="28"/>
        </w:rPr>
      </w:pPr>
      <w:r>
        <w:rPr>
          <w:sz w:val="28"/>
        </w:rPr>
        <w:tab/>
      </w:r>
    </w:p>
    <w:p w14:paraId="2B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709" w:left="0"/>
        <w:outlineLvl w:val="0"/>
        <w:rPr>
          <w:rFonts w:ascii="Times New Roman" w:hAnsi="Times New Roman"/>
          <w:sz w:val="24"/>
        </w:rPr>
      </w:pPr>
    </w:p>
    <w:p w14:paraId="2C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709" w:left="0"/>
        <w:outlineLvl w:val="0"/>
        <w:rPr>
          <w:rFonts w:ascii="Times New Roman" w:hAnsi="Times New Roman"/>
          <w:sz w:val="24"/>
        </w:rPr>
      </w:pPr>
    </w:p>
    <w:p w14:paraId="2D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2"/>
        <w:gridCol w:w="4871"/>
      </w:tblGrid>
      <w:tr>
        <w:tc>
          <w:tcPr>
            <w:tcW w:type="dxa" w:w="4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1"/>
              <w:tabs>
                <w:tab w:leader="none" w:pos="180" w:val="left"/>
                <w:tab w:leader="none" w:pos="6690" w:val="left"/>
                <w:tab w:leader="none" w:pos="10092" w:val="right"/>
              </w:tabs>
              <w:ind w:firstLine="0" w:left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1"/>
              <w:tabs>
                <w:tab w:leader="none" w:pos="180" w:val="left"/>
                <w:tab w:leader="none" w:pos="6690" w:val="left"/>
                <w:tab w:leader="none" w:pos="10092" w:val="right"/>
              </w:tabs>
              <w:ind w:firstLine="709" w:left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  <w:p w14:paraId="30000000">
            <w:pPr>
              <w:widowControl w:val="1"/>
              <w:ind w:firstLine="709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к постановлению Администрации </w:t>
            </w:r>
          </w:p>
          <w:p w14:paraId="31000000">
            <w:pPr>
              <w:widowControl w:val="1"/>
              <w:tabs>
                <w:tab w:leader="none" w:pos="5812" w:val="left"/>
                <w:tab w:leader="none" w:pos="10092" w:val="right"/>
              </w:tabs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Кринично-Лугского сельского поселения                               от </w:t>
            </w:r>
            <w:r>
              <w:rPr>
                <w:rFonts w:ascii="Times New Roman" w:hAnsi="Times New Roman"/>
                <w:sz w:val="24"/>
              </w:rPr>
              <w:t>25.12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152</w:t>
            </w:r>
          </w:p>
        </w:tc>
      </w:tr>
    </w:tbl>
    <w:p w14:paraId="32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</w:p>
    <w:p w14:paraId="33000000">
      <w:pPr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вносимые в приложение </w:t>
      </w:r>
      <w:r>
        <w:rPr>
          <w:sz w:val="28"/>
        </w:rPr>
        <w:t>постановлении А</w:t>
      </w:r>
      <w:r>
        <w:rPr>
          <w:sz w:val="28"/>
        </w:rPr>
        <w:t>дминистрации К</w:t>
      </w:r>
      <w:r>
        <w:rPr>
          <w:sz w:val="28"/>
        </w:rPr>
        <w:t xml:space="preserve">ринично-Лугского </w:t>
      </w:r>
      <w:r>
        <w:rPr>
          <w:sz w:val="28"/>
        </w:rPr>
        <w:t xml:space="preserve">сельского поселения от </w:t>
      </w:r>
      <w:r>
        <w:rPr>
          <w:sz w:val="28"/>
        </w:rPr>
        <w:t>09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.2013 №</w:t>
      </w:r>
      <w:r>
        <w:rPr>
          <w:sz w:val="28"/>
        </w:rPr>
        <w:t xml:space="preserve">168 </w:t>
      </w:r>
      <w:r>
        <w:rPr>
          <w:sz w:val="28"/>
        </w:rPr>
        <w:t xml:space="preserve">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</w:t>
      </w:r>
    </w:p>
    <w:p w14:paraId="35000000">
      <w:pPr>
        <w:rPr>
          <w:sz w:val="28"/>
        </w:rPr>
      </w:pPr>
    </w:p>
    <w:p w14:paraId="36000000">
      <w:pPr>
        <w:widowControl w:val="0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37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разделе 1:</w:t>
      </w:r>
    </w:p>
    <w:p w14:paraId="3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Пункт 1 изложить в редакции:</w:t>
      </w:r>
    </w:p>
    <w:p w14:paraId="39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Сводная роспись составляется </w:t>
      </w:r>
      <w:r>
        <w:rPr>
          <w:rFonts w:ascii="Times New Roman" w:hAnsi="Times New Roman"/>
          <w:sz w:val="28"/>
        </w:rPr>
        <w:t xml:space="preserve">сектором экономики и финансов Администрации Кринично-Лугского сельского поселения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сектор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соответствии с решением Собрания депутатов </w:t>
      </w:r>
      <w:r>
        <w:rPr>
          <w:rFonts w:ascii="Times New Roman" w:hAnsi="Times New Roman"/>
          <w:sz w:val="28"/>
        </w:rPr>
        <w:t xml:space="preserve">Кринично-Лугского сельского поселения о бюджете </w:t>
      </w:r>
      <w:r>
        <w:rPr>
          <w:rFonts w:ascii="Times New Roman" w:hAnsi="Times New Roman"/>
          <w:sz w:val="28"/>
        </w:rPr>
        <w:t>(далее- решение о бюджете) по форме, согласно приложению № 1 к настоящему Порядку.</w:t>
      </w:r>
    </w:p>
    <w:p w14:paraId="3A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роспись составляется и ведется в рублях с округлением до сотен.</w:t>
      </w:r>
    </w:p>
    <w:p w14:paraId="3B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роспись включает:</w:t>
      </w:r>
    </w:p>
    <w:p w14:paraId="3C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по расходам бюджета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 xml:space="preserve">по главным распорядителям,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>и непрограммным направлениям деятельности), группам и подгруппам видов расходов;</w:t>
      </w:r>
    </w:p>
    <w:p w14:paraId="3D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лимиты бюджетных обязательств бюджета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 xml:space="preserve">по главным распорядителям,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>и непрограммным направлениям деятельности), группам, подгруппам и элементам видов расходов</w:t>
      </w:r>
      <w:r>
        <w:rPr>
          <w:rFonts w:ascii="Times New Roman" w:hAnsi="Times New Roman"/>
          <w:sz w:val="28"/>
        </w:rPr>
        <w:t>;</w:t>
      </w:r>
    </w:p>
    <w:p w14:paraId="3E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по источникам финансирования дефицита бюджета</w:t>
      </w:r>
      <w:r>
        <w:t xml:space="preserve">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 xml:space="preserve">в разрезе кодов классификации источников финансирования дефицита бюджета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>, кроме операций по управлению остатками средств на едином счете местного бюджета.</w:t>
      </w:r>
    </w:p>
    <w:p w14:paraId="3F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 не утверждаются по:</w:t>
      </w:r>
    </w:p>
    <w:p w14:paraId="40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расходам на исполнение публичных нормативных обязательств;</w:t>
      </w:r>
    </w:p>
    <w:p w14:paraId="41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ассигнованиям, зарезервированным в составе решения Собрания депутатов о бюджете (вид расходов классификации расходов бюджетов 870 "Резервные средства"), до принятия решения об их распределении на выполнение расходных обязательств;</w:t>
      </w:r>
    </w:p>
    <w:p w14:paraId="42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утвержденным расходам.</w:t>
      </w:r>
    </w:p>
    <w:p w14:paraId="43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/>
          <w:sz w:val="28"/>
        </w:rPr>
        <w:t>заведующим сектором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использованием «Единой автоматизированной системы управления общественными финансами в Ростовской области» (далее ЕАС УОФ).»</w:t>
      </w:r>
    </w:p>
    <w:p w14:paraId="44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</w:p>
    <w:p w14:paraId="45000000">
      <w:pPr>
        <w:widowControl w:val="0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1.2. Пункт 4 раздела 2 изложить в редакции:</w:t>
      </w:r>
    </w:p>
    <w:p w14:paraId="46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к настоящему Порядку, и утверждаются руководителем главного распорядителя (главного администратора источников).</w:t>
      </w:r>
    </w:p>
    <w:p w14:paraId="47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роспись главного распорядителя включает:</w:t>
      </w:r>
    </w:p>
    <w:p w14:paraId="48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по расходам бюджета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по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непрограммным направлениям деятельности), группам и подгруппам видов расходов;</w:t>
      </w:r>
    </w:p>
    <w:p w14:paraId="49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лимиты бюджетных обязательств бюджета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непрограммным направлениям деятельности), группам, подгруппам и элементам видов расходов</w:t>
      </w:r>
      <w:r>
        <w:rPr>
          <w:rFonts w:ascii="Times New Roman" w:hAnsi="Times New Roman"/>
          <w:sz w:val="28"/>
        </w:rPr>
        <w:t>;</w:t>
      </w:r>
    </w:p>
    <w:p w14:paraId="4A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разрезе кодов классификации источников финансирования дефицита бюджета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>, кроме операций по управлению остатками средств на едином счете местного бюджета.</w:t>
      </w:r>
    </w:p>
    <w:p w14:paraId="4B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 не утверждаются по:</w:t>
      </w:r>
    </w:p>
    <w:p w14:paraId="4C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расходам на исполнение публичных нормативных обязательств;</w:t>
      </w:r>
    </w:p>
    <w:p w14:paraId="4D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ассигнованиям, зарезервированным в составе решения Собрания депутатов о бюджете (вид расходов классификации расходов бюджетов 870 "Резервные средства"), до принятия решения об их распределении на выполнение расходных обязательств;</w:t>
      </w:r>
    </w:p>
    <w:p w14:paraId="4E000000">
      <w:pPr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утвержденным расходам.</w:t>
      </w:r>
    </w:p>
    <w:p w14:paraId="4F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главному распорядителю – </w:t>
      </w:r>
      <w:r>
        <w:rPr>
          <w:rFonts w:ascii="Times New Roman" w:hAnsi="Times New Roman"/>
          <w:sz w:val="28"/>
        </w:rPr>
        <w:t xml:space="preserve">Администрации Кринично-Лугского сельского поселения </w:t>
      </w:r>
      <w:r>
        <w:rPr>
          <w:rFonts w:ascii="Times New Roman" w:hAnsi="Times New Roman"/>
          <w:sz w:val="28"/>
        </w:rPr>
        <w:t>бюджетная роспись составляется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ведется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подписывается </w:t>
      </w:r>
      <w:r>
        <w:rPr>
          <w:rFonts w:ascii="Times New Roman" w:hAnsi="Times New Roman"/>
          <w:sz w:val="28"/>
        </w:rPr>
        <w:t>заведующим сектором</w:t>
      </w:r>
      <w:r>
        <w:rPr>
          <w:rFonts w:ascii="Times New Roman" w:hAnsi="Times New Roman"/>
          <w:sz w:val="28"/>
        </w:rPr>
        <w:t>.»</w:t>
      </w:r>
    </w:p>
    <w:p w14:paraId="50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ind w:firstLine="851" w:left="0"/>
        <w:jc w:val="both"/>
      </w:pPr>
      <w:r>
        <w:rPr>
          <w:rFonts w:ascii="Times New Roman" w:hAnsi="Times New Roman"/>
          <w:sz w:val="28"/>
        </w:rPr>
        <w:t>1.3. Приложение № 1</w:t>
      </w:r>
      <w:r>
        <w:rPr>
          <w:rFonts w:ascii="Times New Roman" w:hAnsi="Times New Roman"/>
          <w:sz w:val="28"/>
        </w:rPr>
        <w:t xml:space="preserve"> к Порядку </w:t>
      </w:r>
      <w:r>
        <w:rPr>
          <w:rFonts w:ascii="Times New Roman" w:hAnsi="Times New Roman"/>
          <w:sz w:val="28"/>
        </w:rPr>
        <w:t>составления и ведения сводной бюджетной росписи бюджета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 сельского поселения Куйбышевского района и бюджетных росписей главных распорядителей средств бюджета Кринично-Лугского сельского поселения Куйбышевского района (главных администраторов источников финансирования дефицита бюджета Кринично-Лугского сельского поселения Куйбышевского района)</w:t>
      </w:r>
      <w:r>
        <w:rPr>
          <w:rFonts w:ascii="Times New Roman" w:hAnsi="Times New Roman"/>
          <w:sz w:val="28"/>
        </w:rPr>
        <w:t xml:space="preserve"> изложить в редакции:</w:t>
      </w:r>
    </w:p>
    <w:p w14:paraId="52000000">
      <w:pPr>
        <w:sectPr>
          <w:headerReference r:id="rId5" w:type="default"/>
          <w:footerReference r:id="rId15" w:type="first"/>
          <w:footerReference r:id="rId6" w:type="default"/>
          <w:pgSz w:h="16838" w:orient="portrait" w:w="11906"/>
          <w:pgMar w:bottom="1134" w:footer="709" w:gutter="0" w:header="709" w:left="1304" w:right="851" w:top="737"/>
          <w:titlePg/>
        </w:sectPr>
      </w:pPr>
    </w:p>
    <w:tbl>
      <w:tblPr>
        <w:tblStyle w:val="Style_6"/>
        <w:tblInd w:type="dxa" w:w="-176"/>
        <w:tblLayout w:type="fixed"/>
      </w:tblPr>
      <w:tblGrid>
        <w:gridCol w:w="1348"/>
        <w:gridCol w:w="378"/>
        <w:gridCol w:w="236"/>
        <w:gridCol w:w="236"/>
        <w:gridCol w:w="518"/>
        <w:gridCol w:w="559"/>
        <w:gridCol w:w="639"/>
        <w:gridCol w:w="4308"/>
        <w:gridCol w:w="519"/>
        <w:gridCol w:w="507"/>
        <w:gridCol w:w="191"/>
        <w:gridCol w:w="141"/>
        <w:gridCol w:w="339"/>
        <w:gridCol w:w="200"/>
        <w:gridCol w:w="445"/>
        <w:gridCol w:w="144"/>
        <w:gridCol w:w="403"/>
        <w:gridCol w:w="36"/>
        <w:gridCol w:w="20"/>
        <w:gridCol w:w="389"/>
        <w:gridCol w:w="390"/>
        <w:gridCol w:w="16"/>
        <w:gridCol w:w="363"/>
        <w:gridCol w:w="20"/>
        <w:gridCol w:w="203"/>
        <w:gridCol w:w="258"/>
        <w:gridCol w:w="11"/>
        <w:gridCol w:w="366"/>
        <w:gridCol w:w="236"/>
        <w:gridCol w:w="84"/>
        <w:gridCol w:w="20"/>
        <w:gridCol w:w="18"/>
        <w:gridCol w:w="115"/>
        <w:gridCol w:w="11"/>
        <w:gridCol w:w="65"/>
        <w:gridCol w:w="195"/>
        <w:gridCol w:w="322"/>
        <w:gridCol w:w="173"/>
        <w:gridCol w:w="210"/>
        <w:gridCol w:w="49"/>
        <w:gridCol w:w="20"/>
        <w:gridCol w:w="93"/>
        <w:gridCol w:w="155"/>
        <w:gridCol w:w="151"/>
        <w:gridCol w:w="719"/>
        <w:gridCol w:w="11"/>
        <w:gridCol w:w="140"/>
        <w:gridCol w:w="20"/>
      </w:tblGrid>
      <w:tr>
        <w:trPr>
          <w:trHeight w:hRule="atLeast" w:val="22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00000">
            <w:pPr>
              <w:rPr>
                <w:sz w:val="20"/>
              </w:rPr>
            </w:pPr>
          </w:p>
        </w:tc>
        <w:tc>
          <w:tcPr>
            <w:tcW w:type="dxa" w:w="7608"/>
            <w:gridSpan w:val="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0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 xml:space="preserve">Приложение № 1 к  Порядку 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3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rPr>
                <w:sz w:val="20"/>
              </w:rPr>
            </w:pPr>
          </w:p>
        </w:tc>
        <w:tc>
          <w:tcPr>
            <w:tcW w:type="dxa" w:w="6250"/>
            <w:gridSpan w:val="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82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rPr>
                <w:sz w:val="20"/>
              </w:rPr>
            </w:pPr>
          </w:p>
        </w:tc>
        <w:tc>
          <w:tcPr>
            <w:tcW w:type="dxa" w:w="6250"/>
            <w:gridSpan w:val="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Кринично-Лугского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8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rPr>
                <w:sz w:val="20"/>
              </w:rPr>
            </w:pPr>
          </w:p>
        </w:tc>
        <w:tc>
          <w:tcPr>
            <w:tcW w:type="dxa" w:w="6250"/>
            <w:gridSpan w:val="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_______________            _______________________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4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00000">
            <w:pPr>
              <w:rPr>
                <w:sz w:val="20"/>
              </w:rPr>
            </w:pPr>
          </w:p>
        </w:tc>
        <w:tc>
          <w:tcPr>
            <w:tcW w:type="dxa" w:w="6250"/>
            <w:gridSpan w:val="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rPr>
                <w:sz w:val="20"/>
              </w:rPr>
            </w:pPr>
          </w:p>
        </w:tc>
        <w:tc>
          <w:tcPr>
            <w:tcW w:type="dxa" w:w="6250"/>
            <w:gridSpan w:val="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rPr>
                <w:sz w:val="18"/>
              </w:rPr>
            </w:pPr>
            <w:r>
              <w:rPr>
                <w:sz w:val="18"/>
              </w:rPr>
              <w:t>"  _______ "  _____________________ 20  ___  г.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rPr>
                <w:sz w:val="16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rPr>
                <w:sz w:val="22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2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rPr>
                <w:sz w:val="16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rPr>
                <w:sz w:val="16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85"/>
        </w:trPr>
        <w:tc>
          <w:tcPr>
            <w:tcW w:type="dxa" w:w="15830"/>
            <w:gridSpan w:val="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             СВОДНАЯ БЮДЖЕТНАЯ РОСПИСЬ БЮДЖЕТА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КРИНИЧНО-ЛУГСКОГО </w:t>
            </w:r>
            <w:r>
              <w:rPr>
                <w:b w:val="1"/>
              </w:rPr>
              <w:t>СЕЛЬСКОГО ПОСЕЛЕНИЯ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00"/>
        </w:trPr>
        <w:tc>
          <w:tcPr>
            <w:tcW w:type="dxa" w:w="15830"/>
            <w:gridSpan w:val="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                     </w:t>
            </w:r>
            <w:r>
              <w:rPr>
                <w:b w:val="1"/>
              </w:rPr>
              <w:t xml:space="preserve">  НА 20 __ ГОД </w:t>
            </w:r>
            <w:r>
              <w:rPr>
                <w:b w:val="1"/>
              </w:rPr>
              <w:t>И НА ПЛАНОВЫЙ ПЕРИОД 20__и 20__ ГОДОВ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2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rPr>
                <w:sz w:val="20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rPr>
                <w:sz w:val="20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0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rPr>
                <w:sz w:val="16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rPr>
                <w:sz w:val="16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2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rPr>
                <w:sz w:val="20"/>
              </w:rPr>
            </w:pPr>
            <w:r>
              <w:rPr>
                <w:sz w:val="20"/>
              </w:rPr>
              <w:t xml:space="preserve">Финансовый орган    </w:t>
            </w:r>
            <w:r>
              <w:rPr>
                <w:sz w:val="20"/>
              </w:rPr>
              <w:t>Адми</w:t>
            </w:r>
            <w:r>
              <w:rPr>
                <w:sz w:val="20"/>
              </w:rPr>
              <w:t xml:space="preserve">нистрация </w:t>
            </w:r>
            <w:r>
              <w:rPr>
                <w:sz w:val="20"/>
              </w:rPr>
              <w:t xml:space="preserve">Кринично-Лугского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rPr>
                <w:sz w:val="20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0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rPr>
                <w:sz w:val="20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rPr>
                <w:sz w:val="20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0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rPr>
                <w:sz w:val="20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rPr>
                <w:sz w:val="20"/>
              </w:rPr>
            </w:pPr>
            <w:r>
              <w:rPr>
                <w:sz w:val="20"/>
              </w:rPr>
              <w:t xml:space="preserve">Единица измерения:  тыс. рублей </w:t>
            </w: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0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rPr>
                <w:sz w:val="20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rPr>
                <w:sz w:val="20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0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rPr>
                <w:sz w:val="20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rPr>
                <w:sz w:val="20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16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16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00000">
            <w:pPr>
              <w:rPr>
                <w:sz w:val="20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rPr>
                <w:sz w:val="16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rPr>
                <w:sz w:val="16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rPr>
                <w:sz w:val="16"/>
              </w:rPr>
            </w:pPr>
          </w:p>
        </w:tc>
        <w:tc>
          <w:tcPr>
            <w:tcW w:type="dxa" w:w="1239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00000">
            <w:pPr>
              <w:rPr>
                <w:sz w:val="16"/>
              </w:rPr>
            </w:pPr>
          </w:p>
        </w:tc>
        <w:tc>
          <w:tcPr>
            <w:tcW w:type="dxa" w:w="140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40"/>
        </w:trPr>
        <w:tc>
          <w:tcPr>
            <w:tcW w:type="dxa" w:w="15830"/>
            <w:gridSpan w:val="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I.  Бюджетные ассигнования по расходам </w:t>
            </w:r>
            <w:r>
              <w:rPr>
                <w:b w:val="1"/>
              </w:rPr>
              <w:t xml:space="preserve"> местного </w:t>
            </w:r>
            <w:r>
              <w:rPr>
                <w:b w:val="1"/>
              </w:rPr>
              <w:t>бюджета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1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2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4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5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84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6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7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по бюджетной классификации</w:t>
            </w:r>
          </w:p>
        </w:tc>
        <w:tc>
          <w:tcPr>
            <w:tcW w:type="dxa" w:w="3013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type="dxa" w:w="1026"/>
            <w:gridSpan w:val="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 w:firstLine="0"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Главного распорядителя средств </w:t>
            </w:r>
            <w:r>
              <w:rPr>
                <w:sz w:val="16"/>
              </w:rPr>
              <w:t xml:space="preserve">местного </w:t>
            </w:r>
            <w:r>
              <w:rPr>
                <w:sz w:val="16"/>
              </w:rPr>
              <w:t>бюджета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871"/>
            <w:gridSpan w:val="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раздела</w:t>
            </w:r>
          </w:p>
        </w:tc>
        <w:tc>
          <w:tcPr>
            <w:tcW w:type="dxa" w:w="992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подраздела</w:t>
            </w:r>
          </w:p>
        </w:tc>
        <w:tc>
          <w:tcPr>
            <w:tcW w:type="dxa" w:w="851"/>
            <w:gridSpan w:val="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целевой статьи</w:t>
            </w:r>
          </w:p>
        </w:tc>
        <w:tc>
          <w:tcPr>
            <w:tcW w:type="dxa" w:w="844"/>
            <w:gridSpan w:val="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вида расходов</w:t>
            </w:r>
          </w:p>
        </w:tc>
        <w:tc>
          <w:tcPr>
            <w:tcW w:type="dxa" w:w="850"/>
            <w:gridSpan w:val="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138"/>
            <w:gridSpan w:val="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025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07"/>
        </w:trPr>
        <w:tc>
          <w:tcPr>
            <w:tcW w:type="dxa" w:w="8222"/>
            <w:gridSpan w:val="8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6"/>
            <w:gridSpan w:val="2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1"/>
            <w:gridSpan w:val="4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5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44"/>
            <w:gridSpan w:val="4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7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8"/>
            <w:gridSpan w:val="9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5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645"/>
        </w:trPr>
        <w:tc>
          <w:tcPr>
            <w:tcW w:type="dxa" w:w="8222"/>
            <w:gridSpan w:val="8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6"/>
            <w:gridSpan w:val="2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71"/>
            <w:gridSpan w:val="4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5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44"/>
            <w:gridSpan w:val="4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7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8"/>
            <w:gridSpan w:val="9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5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25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02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71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44"/>
            <w:gridSpan w:val="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0"/>
            <w:gridSpan w:val="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138"/>
            <w:gridSpan w:val="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025"/>
            <w:gridSpan w:val="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9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26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71"/>
            <w:gridSpan w:val="4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44"/>
            <w:gridSpan w:val="4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850"/>
            <w:gridSpan w:val="7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38"/>
            <w:gridSpan w:val="9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5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9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26"/>
            <w:gridSpan w:val="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71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44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850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38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9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F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26"/>
            <w:gridSpan w:val="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71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44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850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38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9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1026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71"/>
            <w:gridSpan w:val="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44"/>
            <w:gridSpan w:val="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850"/>
            <w:gridSpan w:val="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38"/>
            <w:gridSpan w:val="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5"/>
            <w:gridSpan w:val="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 w:firstLine="0" w:left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rPr>
                <w:sz w:val="20"/>
              </w:rPr>
            </w:pPr>
          </w:p>
        </w:tc>
        <w:tc>
          <w:tcPr>
            <w:tcW w:type="dxa" w:w="102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rPr>
                <w:sz w:val="20"/>
              </w:rPr>
            </w:pPr>
          </w:p>
        </w:tc>
        <w:tc>
          <w:tcPr>
            <w:tcW w:type="dxa" w:w="87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rPr>
                <w:sz w:val="20"/>
              </w:rPr>
            </w:pP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rPr>
                <w:sz w:val="20"/>
              </w:rPr>
            </w:pP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rPr>
                <w:sz w:val="20"/>
              </w:rPr>
            </w:pPr>
          </w:p>
        </w:tc>
        <w:tc>
          <w:tcPr>
            <w:tcW w:type="dxa" w:w="1694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rPr>
                <w:sz w:val="20"/>
              </w:rPr>
            </w:pPr>
          </w:p>
        </w:tc>
        <w:tc>
          <w:tcPr>
            <w:tcW w:type="dxa" w:w="2163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rPr>
                <w:sz w:val="20"/>
              </w:rPr>
            </w:pPr>
          </w:p>
        </w:tc>
        <w:tc>
          <w:tcPr>
            <w:tcW w:type="dxa" w:w="11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5"/>
        </w:trPr>
        <w:tc>
          <w:tcPr>
            <w:tcW w:type="dxa" w:w="15830"/>
            <w:gridSpan w:val="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II. Лимиты бюджетных обязательств </w:t>
            </w:r>
            <w:r>
              <w:rPr>
                <w:b w:val="1"/>
              </w:rPr>
              <w:t xml:space="preserve"> местного </w:t>
            </w:r>
            <w:r>
              <w:rPr>
                <w:b w:val="1"/>
              </w:rPr>
              <w:t>бюджета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sz w:val="16"/>
              </w:rPr>
            </w:pPr>
          </w:p>
          <w:p w14:paraId="DA000000">
            <w:pPr>
              <w:ind/>
              <w:jc w:val="center"/>
              <w:rPr>
                <w:sz w:val="18"/>
              </w:rPr>
            </w:pPr>
          </w:p>
          <w:p w14:paraId="DB000000">
            <w:pPr>
              <w:ind/>
              <w:jc w:val="center"/>
              <w:rPr>
                <w:sz w:val="18"/>
              </w:rPr>
            </w:pPr>
          </w:p>
          <w:p w14:paraId="DC000000">
            <w:pPr>
              <w:ind/>
              <w:jc w:val="center"/>
              <w:rPr>
                <w:sz w:val="16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по бюджетной классификации</w:t>
            </w:r>
          </w:p>
        </w:tc>
        <w:tc>
          <w:tcPr>
            <w:tcW w:type="dxa" w:w="3013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1141"/>
        </w:trPr>
        <w:tc>
          <w:tcPr>
            <w:tcW w:type="dxa" w:w="8222"/>
            <w:gridSpan w:val="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17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 xml:space="preserve">Главного распорядителя средств </w:t>
            </w:r>
            <w:r>
              <w:rPr>
                <w:sz w:val="16"/>
              </w:rPr>
              <w:t xml:space="preserve">местного </w:t>
            </w:r>
            <w:r>
              <w:rPr>
                <w:sz w:val="16"/>
              </w:rPr>
              <w:t>бюджета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6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раздела</w:t>
            </w:r>
          </w:p>
        </w:tc>
        <w:tc>
          <w:tcPr>
            <w:tcW w:type="dxa" w:w="9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подраздела</w:t>
            </w:r>
          </w:p>
        </w:tc>
        <w:tc>
          <w:tcPr>
            <w:tcW w:type="dxa" w:w="8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целевой статьи</w:t>
            </w:r>
          </w:p>
        </w:tc>
        <w:tc>
          <w:tcPr>
            <w:tcW w:type="dxa" w:w="8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вида расходов</w:t>
            </w:r>
          </w:p>
        </w:tc>
        <w:tc>
          <w:tcPr>
            <w:tcW w:type="dxa" w:w="91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9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1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17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51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5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915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0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98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99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7"/>
            <w:gridSpan w:val="3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5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15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90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198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9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7"/>
            <w:gridSpan w:val="3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0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5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15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900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198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7"/>
            <w:gridSpan w:val="3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0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5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15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900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198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196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1217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0"/>
            <w:gridSpan w:val="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5"/>
            <w:gridSpan w:val="5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915"/>
            <w:gridSpan w:val="8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900"/>
            <w:gridSpan w:val="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198"/>
            <w:gridSpan w:val="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sz w:val="20"/>
              </w:rPr>
            </w:pPr>
          </w:p>
        </w:tc>
        <w:tc>
          <w:tcPr>
            <w:tcW w:type="dxa" w:w="121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rPr>
                <w:sz w:val="20"/>
              </w:rPr>
            </w:pPr>
          </w:p>
        </w:tc>
        <w:tc>
          <w:tcPr>
            <w:tcW w:type="dxa" w:w="68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rPr>
                <w:sz w:val="20"/>
              </w:rPr>
            </w:pPr>
          </w:p>
        </w:tc>
        <w:tc>
          <w:tcPr>
            <w:tcW w:type="dxa" w:w="99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rPr>
                <w:sz w:val="20"/>
              </w:rPr>
            </w:pPr>
          </w:p>
        </w:tc>
        <w:tc>
          <w:tcPr>
            <w:tcW w:type="dxa" w:w="851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rPr>
                <w:sz w:val="20"/>
              </w:rPr>
            </w:pPr>
          </w:p>
        </w:tc>
        <w:tc>
          <w:tcPr>
            <w:tcW w:type="dxa" w:w="855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rPr>
                <w:sz w:val="20"/>
              </w:rPr>
            </w:pPr>
          </w:p>
        </w:tc>
        <w:tc>
          <w:tcPr>
            <w:tcW w:type="dxa" w:w="3013"/>
            <w:gridSpan w:val="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rPr>
                <w:sz w:val="20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5"/>
        </w:trPr>
        <w:tc>
          <w:tcPr>
            <w:tcW w:type="dxa" w:w="15830"/>
            <w:gridSpan w:val="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Раздел III.  Бюджетные ассигнования по источникам финансирования дефицита</w:t>
            </w:r>
            <w:r>
              <w:rPr>
                <w:b w:val="1"/>
              </w:rPr>
              <w:t xml:space="preserve"> местного</w:t>
            </w:r>
            <w:r>
              <w:rPr>
                <w:b w:val="1"/>
              </w:rPr>
              <w:t xml:space="preserve"> бюджета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sz w:val="20"/>
              </w:rPr>
            </w:pPr>
          </w:p>
        </w:tc>
        <w:tc>
          <w:tcPr>
            <w:tcW w:type="dxa" w:w="135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sz w:val="20"/>
              </w:rPr>
            </w:pPr>
          </w:p>
        </w:tc>
        <w:tc>
          <w:tcPr>
            <w:tcW w:type="dxa" w:w="11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rPr>
                <w:sz w:val="20"/>
              </w:rPr>
            </w:pPr>
          </w:p>
        </w:tc>
        <w:tc>
          <w:tcPr>
            <w:tcW w:type="dxa" w:w="12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sz w:val="20"/>
              </w:rPr>
            </w:pPr>
          </w:p>
        </w:tc>
        <w:tc>
          <w:tcPr>
            <w:tcW w:type="dxa" w:w="123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rPr>
                <w:sz w:val="20"/>
              </w:rPr>
            </w:pPr>
          </w:p>
        </w:tc>
        <w:tc>
          <w:tcPr>
            <w:tcW w:type="dxa" w:w="2411"/>
            <w:gridSpan w:val="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rPr>
                <w:sz w:val="20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4595"/>
            <w:gridSpan w:val="19"/>
            <w:vMerge w:val="restart"/>
            <w:tcBorders>
              <w:top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 источника финансирования дефицита </w:t>
            </w:r>
            <w:r>
              <w:rPr>
                <w:sz w:val="16"/>
              </w:rPr>
              <w:t>местного</w:t>
            </w:r>
          </w:p>
          <w:p w14:paraId="25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бюджета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 бюджетной классификации</w:t>
            </w:r>
          </w:p>
        </w:tc>
        <w:tc>
          <w:tcPr>
            <w:tcW w:type="dxa" w:w="3013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97"/>
        </w:trPr>
        <w:tc>
          <w:tcPr>
            <w:tcW w:type="dxa" w:w="8222"/>
            <w:gridSpan w:val="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type="dxa" w:w="4595"/>
            <w:gridSpan w:val="19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022"/>
            <w:gridSpan w:val="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881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 w:firstLine="0" w:left="0"/>
              <w:rPr>
                <w:sz w:val="16"/>
              </w:rPr>
            </w:pPr>
            <w:r>
              <w:rPr>
                <w:sz w:val="16"/>
              </w:rPr>
              <w:t>на 20__ г.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25"/>
        </w:trPr>
        <w:tc>
          <w:tcPr>
            <w:tcW w:type="dxa" w:w="8222"/>
            <w:gridSpan w:val="8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95"/>
            <w:gridSpan w:val="19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9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2"/>
            <w:gridSpan w:val="7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81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07"/>
        </w:trPr>
        <w:tc>
          <w:tcPr>
            <w:tcW w:type="dxa" w:w="8222"/>
            <w:gridSpan w:val="8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95"/>
            <w:gridSpan w:val="19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9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2"/>
            <w:gridSpan w:val="7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81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70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10"/>
            <w:gridSpan w:val="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022"/>
            <w:gridSpan w:val="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81"/>
            <w:gridSpan w:val="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45"/>
        </w:trPr>
        <w:tc>
          <w:tcPr>
            <w:tcW w:type="dxa" w:w="82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4595"/>
            <w:gridSpan w:val="19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10"/>
            <w:gridSpan w:val="9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2"/>
            <w:gridSpan w:val="7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81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37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10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2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81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315"/>
        </w:trPr>
        <w:tc>
          <w:tcPr>
            <w:tcW w:type="dxa" w:w="8222"/>
            <w:gridSpan w:val="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10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2"/>
            <w:gridSpan w:val="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81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34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4595"/>
            <w:gridSpan w:val="19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1110"/>
            <w:gridSpan w:val="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022"/>
            <w:gridSpan w:val="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81"/>
            <w:gridSpan w:val="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 w:firstLine="0" w:left="0"/>
              <w:jc w:val="center"/>
              <w:rPr>
                <w:sz w:val="16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540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10000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сектором </w:t>
            </w:r>
            <w:r>
              <w:rPr>
                <w:sz w:val="20"/>
              </w:rPr>
              <w:t xml:space="preserve"> экономики и финансов</w:t>
            </w:r>
          </w:p>
        </w:tc>
        <w:tc>
          <w:tcPr>
            <w:tcW w:type="dxa" w:w="7608"/>
            <w:gridSpan w:val="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_______________    _____________________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55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10000">
            <w:pPr>
              <w:rPr>
                <w:sz w:val="20"/>
              </w:rPr>
            </w:pPr>
            <w:r>
              <w:rPr>
                <w:sz w:val="20"/>
              </w:rPr>
              <w:t>«__» ___________года</w:t>
            </w:r>
          </w:p>
        </w:tc>
        <w:tc>
          <w:tcPr>
            <w:tcW w:type="dxa" w:w="7608"/>
            <w:gridSpan w:val="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(подпись)         (расшифровка подписи)</w:t>
            </w: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  <w:tr>
        <w:trPr>
          <w:trHeight w:hRule="atLeast" w:val="201"/>
        </w:trPr>
        <w:tc>
          <w:tcPr>
            <w:tcW w:type="dxa" w:w="822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10000">
            <w:pPr>
              <w:rPr>
                <w:sz w:val="20"/>
              </w:rPr>
            </w:pPr>
          </w:p>
        </w:tc>
        <w:tc>
          <w:tcPr>
            <w:tcW w:type="dxa" w:w="7608"/>
            <w:gridSpan w:val="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0"/>
          </w:tcPr>
          <w:p/>
        </w:tc>
        <w:tc>
          <w:tcPr>
            <w:tcW w:type="dxa" w:w="20"/>
          </w:tcPr>
          <w:p/>
        </w:tc>
      </w:tr>
    </w:tbl>
    <w:p w14:paraId="4A01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</w:p>
    <w:p w14:paraId="4B010000"/>
    <w:p w14:paraId="4C010000"/>
    <w:p w14:paraId="4D010000">
      <w:pPr>
        <w:sectPr>
          <w:headerReference r:id="rId3" w:type="default"/>
          <w:footerReference r:id="rId11" w:type="first"/>
          <w:footerReference r:id="rId4" w:type="default"/>
          <w:pgSz w:h="11906" w:orient="landscape" w:w="16838"/>
          <w:pgMar w:bottom="1304" w:footer="709" w:gutter="0" w:header="709" w:left="737" w:right="1134" w:top="851"/>
          <w:titlePg/>
        </w:sectPr>
      </w:pPr>
    </w:p>
    <w:p w14:paraId="4E010000"/>
    <w:p w14:paraId="4F010000">
      <w:pPr>
        <w:widowControl w:val="0"/>
        <w:ind w:firstLine="851" w:left="0"/>
        <w:jc w:val="both"/>
      </w:pPr>
      <w:r>
        <w:rPr>
          <w:rFonts w:ascii="Times New Roman" w:hAnsi="Times New Roman"/>
          <w:sz w:val="28"/>
        </w:rPr>
        <w:t>1.4. Приложение № 5</w:t>
      </w:r>
      <w:r>
        <w:rPr>
          <w:rFonts w:ascii="Times New Roman" w:hAnsi="Times New Roman"/>
          <w:sz w:val="28"/>
        </w:rPr>
        <w:t xml:space="preserve"> к Порядку </w:t>
      </w:r>
      <w:r>
        <w:rPr>
          <w:rFonts w:ascii="Times New Roman" w:hAnsi="Times New Roman"/>
          <w:sz w:val="28"/>
        </w:rPr>
        <w:t>составления и ведения сводной бюджетной росписи бюджета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 сельского поселения Куйбышевского района и бюджетных росписей главных распорядителей средств бюджета Кринично-Лугского сельского поселения Куйбышевского района (главных администраторов источников финансирования дефицита бюджета Кринично-Лугского сельского поселения Куйбышевского района)</w:t>
      </w:r>
      <w:r>
        <w:rPr>
          <w:rFonts w:ascii="Times New Roman" w:hAnsi="Times New Roman"/>
          <w:sz w:val="28"/>
        </w:rPr>
        <w:t xml:space="preserve"> изложить в редакции:</w:t>
      </w:r>
    </w:p>
    <w:p w14:paraId="50010000"/>
    <w:p w14:paraId="51010000"/>
    <w:p w14:paraId="52010000"/>
    <w:p w14:paraId="53010000">
      <w:pPr>
        <w:sectPr>
          <w:headerReference r:id="rId12" w:type="default"/>
          <w:footerReference r:id="rId14" w:type="first"/>
          <w:footerReference r:id="rId13" w:type="default"/>
          <w:pgSz w:h="16838" w:orient="portrait" w:w="11906"/>
          <w:pgMar w:bottom="794" w:footer="709" w:gutter="0" w:header="709" w:left="1361" w:right="567" w:top="851"/>
          <w:titlePg/>
        </w:sectPr>
      </w:pPr>
    </w:p>
    <w:p w14:paraId="5401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6"/>
        <w:tblInd w:type="dxa" w:w="392"/>
        <w:tblLayout w:type="fixed"/>
      </w:tblPr>
      <w:tblGrid>
        <w:gridCol w:w="1578"/>
        <w:gridCol w:w="1682"/>
        <w:gridCol w:w="1340"/>
        <w:gridCol w:w="1340"/>
        <w:gridCol w:w="1340"/>
        <w:gridCol w:w="1340"/>
        <w:gridCol w:w="1590"/>
        <w:gridCol w:w="150"/>
        <w:gridCol w:w="1965"/>
        <w:gridCol w:w="135"/>
        <w:gridCol w:w="1927"/>
      </w:tblGrid>
      <w:tr>
        <w:trPr>
          <w:trHeight w:hRule="atLeast" w:val="37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5010000">
            <w:pPr>
              <w:ind/>
              <w:jc w:val="center"/>
              <w:rPr>
                <w:sz w:val="20"/>
              </w:rPr>
            </w:pPr>
            <w:bookmarkStart w:id="1" w:name="RANGE!A1:G39"/>
            <w:bookmarkEnd w:id="1"/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1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10000">
            <w:pPr>
              <w:rPr>
                <w:sz w:val="20"/>
              </w:rPr>
            </w:pPr>
          </w:p>
        </w:tc>
        <w:tc>
          <w:tcPr>
            <w:tcW w:type="dxa" w:w="7107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Приложение № 5 к Порядку</w:t>
            </w:r>
          </w:p>
        </w:tc>
      </w:tr>
      <w:tr>
        <w:trPr>
          <w:trHeight w:hRule="atLeast" w:val="360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1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10000">
            <w:pPr>
              <w:rPr>
                <w:sz w:val="20"/>
              </w:rPr>
            </w:pP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tbl>
            <w:tblPr>
              <w:tblStyle w:val="Style_6"/>
              <w:tblLayout w:type="fixed"/>
            </w:tblPr>
            <w:tblGrid>
              <w:gridCol w:w="5536"/>
            </w:tblGrid>
            <w:tr>
              <w:tc>
                <w:tcPr>
                  <w:tcW w:type="dxa" w:w="5536"/>
                  <w:shd w:fill="auto" w:val="clear"/>
                </w:tcPr>
                <w:p w14:paraId="61010000">
                  <w:pPr>
                    <w:ind w:firstLine="0"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Утверждаю: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 xml:space="preserve">Руководитель </w:t>
                  </w:r>
                  <w:r>
                    <w:rPr>
                      <w:sz w:val="20"/>
                    </w:rPr>
                    <w:t xml:space="preserve">        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________________________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 xml:space="preserve">   (подпись)     (расшифровка подписи)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«___» ___________ 20__ г.</w:t>
                  </w:r>
                </w:p>
              </w:tc>
            </w:tr>
          </w:tbl>
          <w:p w14:paraId="62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35"/>
        </w:trPr>
        <w:tc>
          <w:tcPr>
            <w:tcW w:type="dxa" w:w="14387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БЮДЖЕТНАЯ РОСПИСЬ НА 20__ ГОД</w:t>
            </w:r>
            <w:r>
              <w:t xml:space="preserve"> </w:t>
            </w:r>
            <w:r>
              <w:rPr>
                <w:b w:val="1"/>
              </w:rPr>
              <w:t>И НА ПЛАНОВЫЙ ПЕРИОД 20__и 20__ ГОДОВ</w:t>
            </w:r>
          </w:p>
        </w:tc>
      </w:tr>
      <w:tr>
        <w:trPr>
          <w:trHeight w:hRule="atLeast" w:val="945"/>
        </w:trPr>
        <w:tc>
          <w:tcPr>
            <w:tcW w:type="dxa" w:w="46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4010000">
            <w:pPr>
              <w:rPr>
                <w:sz w:val="20"/>
              </w:rPr>
            </w:pPr>
            <w:r>
              <w:rPr>
                <w:sz w:val="20"/>
              </w:rPr>
              <w:t xml:space="preserve">Главный распорядитель средств </w:t>
            </w:r>
            <w:r>
              <w:rPr>
                <w:sz w:val="20"/>
              </w:rPr>
              <w:t>местного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(главный администратор источников финансирования дефицита </w:t>
            </w:r>
            <w:r>
              <w:rPr>
                <w:sz w:val="20"/>
              </w:rPr>
              <w:t>местного</w:t>
            </w:r>
            <w:r>
              <w:rPr>
                <w:sz w:val="20"/>
              </w:rPr>
              <w:t xml:space="preserve"> бюджета)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801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330"/>
        </w:trPr>
        <w:tc>
          <w:tcPr>
            <w:tcW w:type="dxa" w:w="32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10000">
            <w:pPr>
              <w:ind w:firstLine="34" w:left="0"/>
              <w:rPr>
                <w:sz w:val="20"/>
              </w:rPr>
            </w:pPr>
            <w:r>
              <w:rPr>
                <w:sz w:val="20"/>
              </w:rPr>
              <w:t>Единица измерения: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тыс.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ублей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1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1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1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10000">
            <w:pPr>
              <w:rPr>
                <w:sz w:val="20"/>
              </w:rPr>
            </w:pP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50"/>
        </w:trPr>
        <w:tc>
          <w:tcPr>
            <w:tcW w:type="dxa" w:w="14387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I.  Бюджетные ассигнования по расходам </w:t>
            </w:r>
            <w:r>
              <w:rPr>
                <w:b w:val="1"/>
              </w:rPr>
              <w:t>местного</w:t>
            </w:r>
            <w:r>
              <w:rPr>
                <w:b w:val="1"/>
              </w:rPr>
              <w:t xml:space="preserve"> бюджета</w:t>
            </w:r>
          </w:p>
        </w:tc>
      </w:tr>
      <w:tr>
        <w:trPr>
          <w:trHeight w:hRule="atLeast" w:val="25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660"/>
        </w:trPr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78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 Код главного распорядителя (получателя) средств </w:t>
            </w:r>
            <w:r>
              <w:rPr>
                <w:sz w:val="20"/>
              </w:rPr>
              <w:t xml:space="preserve">местного </w:t>
            </w:r>
            <w:r>
              <w:rPr>
                <w:sz w:val="20"/>
              </w:rPr>
              <w:t xml:space="preserve">бюджета </w:t>
            </w:r>
          </w:p>
        </w:tc>
        <w:tc>
          <w:tcPr>
            <w:tcW w:type="dxa" w:w="5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по бюджетной классификации</w:t>
            </w:r>
          </w:p>
        </w:tc>
        <w:tc>
          <w:tcPr>
            <w:tcW w:type="dxa" w:w="57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>
        <w:trPr>
          <w:trHeight w:hRule="atLeast" w:val="1440"/>
        </w:trPr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/>
        </w:tc>
        <w:tc>
          <w:tcPr>
            <w:tcW w:type="dxa" w:w="1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раздела                 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подраздела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целевой статьи                  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7E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вида расходов </w:t>
            </w:r>
          </w:p>
        </w:tc>
        <w:tc>
          <w:tcPr>
            <w:tcW w:type="dxa" w:w="17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21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19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</w:tr>
      <w:tr>
        <w:trPr>
          <w:trHeight w:hRule="atLeast" w:val="402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740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92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40"/>
            <w:gridSpan w:val="2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927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93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9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927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9C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9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927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A5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40"/>
            <w:gridSpan w:val="2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00"/>
            <w:gridSpan w:val="2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927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E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F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4387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II. Лимиты бюджетных обязательств </w:t>
            </w:r>
            <w:r>
              <w:rPr>
                <w:b w:val="1"/>
              </w:rPr>
              <w:t>местного</w:t>
            </w:r>
            <w:r>
              <w:rPr>
                <w:b w:val="1"/>
              </w:rPr>
              <w:t xml:space="preserve"> бюджета</w:t>
            </w: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76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19"/>
          <w:hidden w:val="0"/>
        </w:trPr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F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 Код главного распорядителя (получателя) средств </w:t>
            </w:r>
            <w:r>
              <w:rPr>
                <w:sz w:val="20"/>
              </w:rPr>
              <w:t xml:space="preserve">местного </w:t>
            </w:r>
            <w:r>
              <w:rPr>
                <w:sz w:val="20"/>
              </w:rPr>
              <w:t xml:space="preserve">бюджета </w:t>
            </w:r>
          </w:p>
        </w:tc>
        <w:tc>
          <w:tcPr>
            <w:tcW w:type="dxa" w:w="5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по бюджетной классификации</w:t>
            </w:r>
          </w:p>
        </w:tc>
        <w:tc>
          <w:tcPr>
            <w:tcW w:type="dxa" w:w="57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</w:p>
        </w:tc>
      </w:tr>
      <w:tr>
        <w:trPr>
          <w:trHeight w:hRule="atLeast" w:val="861"/>
          <w:hidden w:val="0"/>
        </w:trPr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/>
        </w:tc>
        <w:tc>
          <w:tcPr>
            <w:tcW w:type="dxa" w:w="1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раздела                 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подраздела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целевой статьи                       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C5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вида расходов </w:t>
            </w:r>
          </w:p>
        </w:tc>
        <w:tc>
          <w:tcPr>
            <w:tcW w:type="dxa" w:w="15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211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206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8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59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15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062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9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15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62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DA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D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1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6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E3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1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6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EC010000">
            <w:pPr>
              <w:ind w:firstLine="0" w:left="0"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E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type="dxa" w:w="1682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9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115"/>
            <w:gridSpan w:val="2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62"/>
            <w:gridSpan w:val="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5010000">
            <w:pPr>
              <w:ind w:firstLine="0" w:left="0"/>
              <w:jc w:val="center"/>
              <w:rPr>
                <w:sz w:val="20"/>
              </w:rPr>
            </w:pPr>
          </w:p>
        </w:tc>
      </w:tr>
    </w:tbl>
    <w:p w14:paraId="F6010000"/>
    <w:p w14:paraId="F7010000"/>
    <w:p w14:paraId="F8010000"/>
    <w:tbl>
      <w:tblPr>
        <w:tblStyle w:val="Style_6"/>
        <w:tblInd w:type="dxa" w:w="392"/>
        <w:tblLayout w:type="fixed"/>
      </w:tblPr>
      <w:tblGrid>
        <w:gridCol w:w="2080"/>
        <w:gridCol w:w="1480"/>
        <w:gridCol w:w="1340"/>
        <w:gridCol w:w="1340"/>
        <w:gridCol w:w="1340"/>
        <w:gridCol w:w="1340"/>
        <w:gridCol w:w="1335"/>
        <w:gridCol w:w="1530"/>
        <w:gridCol w:w="2390"/>
      </w:tblGrid>
      <w:tr>
        <w:trPr>
          <w:trHeight w:hRule="atLeast" w:val="630"/>
        </w:trPr>
        <w:tc>
          <w:tcPr>
            <w:tcW w:type="dxa" w:w="14175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9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Раздел III.  Бюджетные ассигнования по источникам финансирования 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 xml:space="preserve">дефицита </w:t>
            </w:r>
            <w:r>
              <w:rPr>
                <w:b w:val="1"/>
                <w:sz w:val="22"/>
              </w:rPr>
              <w:t>местного</w:t>
            </w:r>
            <w:r>
              <w:rPr>
                <w:b w:val="1"/>
                <w:sz w:val="22"/>
              </w:rPr>
              <w:t xml:space="preserve"> бюджета</w:t>
            </w:r>
          </w:p>
        </w:tc>
      </w:tr>
      <w:tr>
        <w:trPr>
          <w:trHeight w:hRule="atLeast" w:val="255"/>
        </w:trPr>
        <w:tc>
          <w:tcPr>
            <w:tcW w:type="dxa" w:w="20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F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55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00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02"/>
        </w:trPr>
        <w:tc>
          <w:tcPr>
            <w:tcW w:type="dxa" w:w="2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 w:firstLine="0" w:left="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684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источника  финансирования дефицита </w:t>
            </w:r>
            <w:r>
              <w:rPr>
                <w:sz w:val="20"/>
              </w:rPr>
              <w:t>местног</w:t>
            </w:r>
            <w:r>
              <w:rPr>
                <w:sz w:val="20"/>
              </w:rPr>
              <w:t>о бюджета по бюджетной классификации</w:t>
            </w:r>
          </w:p>
        </w:tc>
        <w:tc>
          <w:tcPr>
            <w:tcW w:type="dxa" w:w="52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>
        <w:trPr>
          <w:trHeight w:hRule="atLeast" w:val="4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/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rPr>
                <w:sz w:val="20"/>
              </w:rPr>
            </w:pPr>
            <w:r>
              <w:rPr>
                <w:sz w:val="20"/>
              </w:rPr>
              <w:t>на 20__ г.</w:t>
            </w:r>
          </w:p>
        </w:tc>
      </w:tr>
      <w:tr>
        <w:trPr>
          <w:trHeight w:hRule="atLeast" w:val="345"/>
        </w:trPr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840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hRule="atLeast" w:val="300"/>
        </w:trPr>
        <w:tc>
          <w:tcPr>
            <w:tcW w:type="dxa" w:w="208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40"/>
            <w:gridSpan w:val="5"/>
            <w:tcBorders>
              <w:top w:color="000000" w:sz="8" w:val="single"/>
              <w:left w:color="000000" w:sz="8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3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08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40"/>
            <w:gridSpan w:val="5"/>
            <w:tcBorders>
              <w:top w:color="000000" w:sz="4" w:val="single"/>
              <w:left w:color="000000" w:sz="8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08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40"/>
            <w:gridSpan w:val="5"/>
            <w:tcBorders>
              <w:top w:color="000000" w:sz="4" w:val="single"/>
              <w:left w:color="000000" w:sz="8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08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840"/>
            <w:gridSpan w:val="5"/>
            <w:tcBorders>
              <w:top w:color="000000" w:sz="4" w:val="single"/>
              <w:left w:color="000000" w:sz="8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1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0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6840"/>
            <w:gridSpan w:val="5"/>
            <w:tcBorders>
              <w:top w:color="000000" w:sz="4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center"/>
          </w:tcPr>
          <w:p w14:paraId="2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35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30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2390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10"/>
        </w:trPr>
        <w:tc>
          <w:tcPr>
            <w:tcW w:type="dxa" w:w="20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5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B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892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20000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сектором экономики и финансов </w:t>
            </w:r>
            <w:r>
              <w:rPr>
                <w:sz w:val="20"/>
              </w:rPr>
              <w:t xml:space="preserve">  ___________  ___________________  </w:t>
            </w:r>
          </w:p>
        </w:tc>
        <w:tc>
          <w:tcPr>
            <w:tcW w:type="dxa" w:w="525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20000">
            <w:pPr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type="dxa" w:w="892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</w:t>
            </w:r>
            <w:r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    (должность)                    (подпись)           (расшифровка подписи)      </w:t>
            </w:r>
          </w:p>
        </w:tc>
        <w:tc>
          <w:tcPr>
            <w:tcW w:type="dxa" w:w="525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20000">
            <w:pPr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type="dxa" w:w="35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20000">
            <w:pPr>
              <w:rPr>
                <w:sz w:val="16"/>
              </w:rPr>
            </w:pPr>
            <w:r>
              <w:rPr>
                <w:sz w:val="16"/>
              </w:rPr>
              <w:t>" ___ "  ______________ 20__ г.</w:t>
            </w: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20000">
            <w:pPr>
              <w:rPr>
                <w:sz w:val="16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20000">
            <w:pPr>
              <w:rPr>
                <w:sz w:val="2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20000">
            <w:pPr>
              <w:rPr>
                <w:sz w:val="20"/>
              </w:rPr>
            </w:pPr>
          </w:p>
        </w:tc>
        <w:tc>
          <w:tcPr>
            <w:tcW w:type="dxa" w:w="525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20000">
            <w:pPr>
              <w:rPr>
                <w:sz w:val="16"/>
              </w:rPr>
            </w:pPr>
          </w:p>
        </w:tc>
      </w:tr>
    </w:tbl>
    <w:p w14:paraId="3602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p w14:paraId="3702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p w14:paraId="3802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p w14:paraId="3902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p w14:paraId="3A02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bookmarkStart w:id="2" w:name="RANGE!A1:G57"/>
      <w:bookmarkEnd w:id="2"/>
    </w:p>
    <w:sectPr>
      <w:headerReference r:id="rId8" w:type="default"/>
      <w:footerReference r:id="rId10" w:type="first"/>
      <w:footerReference r:id="rId9" w:type="default"/>
      <w:pgSz w:h="11906" w:orient="landscape" w:w="16838"/>
      <w:pgMar w:bottom="567" w:footer="709" w:gutter="0" w:header="709" w:left="1134" w:right="1134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3"/>
      <w:ind w:firstLine="0" w:left="0"/>
    </w:pPr>
  </w:p>
</w:ftr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3"/>
      <w:ind w:firstLine="0" w:left="0"/>
    </w:pPr>
  </w:p>
</w:ftr>
</file>

<file path=word/footer1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D000000">
    <w:pPr>
      <w:pStyle w:val="Style_3"/>
      <w:ind w:firstLine="0" w:left="0" w:right="360"/>
    </w:pP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3"/>
      <w:ind w:firstLine="0" w:left="0"/>
    </w:pP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  <w:ind w:firstLine="0" w:left="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firstLine="0" w:left="0"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firstLine="0" w:left="0"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firstLine="0" w:left="0" w:right="360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3"/>
      <w:ind w:firstLine="0" w:left="0"/>
    </w:pP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9000000">
    <w:pPr>
      <w:pStyle w:val="Style_3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680" w:left="0"/>
      <w:jc w:val="both"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2" w:type="paragraph">
    <w:name w:val="page number"/>
    <w:basedOn w:val="Style_8"/>
    <w:link w:val="Style_2_ch"/>
  </w:style>
  <w:style w:styleId="Style_2_ch" w:type="character">
    <w:name w:val="page number"/>
    <w:basedOn w:val="Style_8_ch"/>
    <w:link w:val="Style_2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  <w:sz w:val="16"/>
    </w:rPr>
  </w:style>
  <w:style w:styleId="Style_16_ch" w:type="character">
    <w:name w:val="ConsTitle"/>
    <w:link w:val="Style_16"/>
    <w:rPr>
      <w:rFonts w:ascii="Arial" w:hAnsi="Arial"/>
      <w:b w:val="1"/>
      <w:sz w:val="16"/>
    </w:rPr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 Indent"/>
    <w:basedOn w:val="Style_7"/>
    <w:link w:val="Style_23_ch"/>
    <w:pPr>
      <w:ind w:firstLine="0" w:left="0"/>
      <w:jc w:val="left"/>
    </w:pPr>
    <w:rPr>
      <w:b w:val="1"/>
    </w:rPr>
  </w:style>
  <w:style w:styleId="Style_23_ch" w:type="character">
    <w:name w:val="Body Text Indent"/>
    <w:basedOn w:val="Style_7_ch"/>
    <w:link w:val="Style_23"/>
    <w:rPr>
      <w:b w:val="1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Indent 2"/>
    <w:basedOn w:val="Style_7"/>
    <w:link w:val="Style_27_ch"/>
    <w:pPr>
      <w:spacing w:after="120" w:line="480" w:lineRule="auto"/>
      <w:ind w:firstLine="0" w:left="283"/>
      <w:jc w:val="left"/>
    </w:pPr>
  </w:style>
  <w:style w:styleId="Style_27_ch" w:type="character">
    <w:name w:val="Body Text Indent 2"/>
    <w:basedOn w:val="Style_7_ch"/>
    <w:link w:val="Style_27"/>
  </w:style>
  <w:style w:styleId="Style_28" w:type="paragraph">
    <w:name w:val="Balloon Text"/>
    <w:basedOn w:val="Style_7"/>
    <w:link w:val="Style_28_ch"/>
    <w:rPr>
      <w:rFonts w:ascii="Tahoma" w:hAnsi="Tahoma"/>
      <w:sz w:val="16"/>
    </w:rPr>
  </w:style>
  <w:style w:styleId="Style_28_ch" w:type="character">
    <w:name w:val="Balloon Text"/>
    <w:basedOn w:val="Style_7_ch"/>
    <w:link w:val="Style_28"/>
    <w:rPr>
      <w:rFonts w:ascii="Tahoma" w:hAnsi="Tahoma"/>
      <w:sz w:val="16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" w:type="paragraph">
    <w:name w:val="footer"/>
    <w:basedOn w:val="Style_7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7_ch"/>
    <w:link w:val="Style_3"/>
  </w:style>
  <w:style w:styleId="Style_29" w:type="paragraph">
    <w:name w:val="Знак1"/>
    <w:basedOn w:val="Style_7"/>
    <w:link w:val="Style_29_ch"/>
    <w:pPr>
      <w:spacing w:afterAutospacing="on" w:beforeAutospacing="on"/>
      <w:ind w:firstLine="0" w:left="0"/>
      <w:jc w:val="left"/>
    </w:pPr>
    <w:rPr>
      <w:rFonts w:ascii="Tahoma" w:hAnsi="Tahoma"/>
      <w:sz w:val="20"/>
    </w:rPr>
  </w:style>
  <w:style w:styleId="Style_29_ch" w:type="character">
    <w:name w:val="Знак1"/>
    <w:basedOn w:val="Style_7_ch"/>
    <w:link w:val="Style_29"/>
    <w:rPr>
      <w:rFonts w:ascii="Tahoma" w:hAnsi="Tahoma"/>
      <w:sz w:val="20"/>
    </w:rPr>
  </w:style>
  <w:style w:styleId="Style_4" w:type="paragraph">
    <w:name w:val="Body Text"/>
    <w:basedOn w:val="Style_7"/>
    <w:link w:val="Style_4_ch"/>
    <w:pPr>
      <w:ind w:firstLine="0" w:left="0"/>
    </w:pPr>
  </w:style>
  <w:style w:styleId="Style_4_ch" w:type="character">
    <w:name w:val="Body Text"/>
    <w:basedOn w:val="Style_7_ch"/>
    <w:link w:val="Style_4"/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2" Target="numbering.xml" Type="http://schemas.openxmlformats.org/officeDocument/2006/relationships/numbering"/>
  <Relationship Id="rId21" Target="theme/theme1.xml" Type="http://schemas.openxmlformats.org/officeDocument/2006/relationships/theme"/>
  <Relationship Id="rId13" Target="footer13.xml" Type="http://schemas.openxmlformats.org/officeDocument/2006/relationships/footer"/>
  <Relationship Id="rId11" Target="footer11.xml" Type="http://schemas.openxmlformats.org/officeDocument/2006/relationships/footer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0" Target="footer10.xml" Type="http://schemas.openxmlformats.org/officeDocument/2006/relationships/footer"/>
  <Relationship Id="rId15" Target="footer15.xml" Type="http://schemas.openxmlformats.org/officeDocument/2006/relationships/footer"/>
  <Relationship Id="rId9" Target="footer9.xml" Type="http://schemas.openxmlformats.org/officeDocument/2006/relationships/footer"/>
  <Relationship Id="rId20" Target="webSettings.xml" Type="http://schemas.openxmlformats.org/officeDocument/2006/relationships/webSettings"/>
  <Relationship Id="rId19" Target="stylesWithEffects.xml" Type="http://schemas.microsoft.com/office/2007/relationships/stylesWithEffects"/>
  <Relationship Id="rId8" Target="header8.xml" Type="http://schemas.openxmlformats.org/officeDocument/2006/relationships/head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fontTable.xml" Type="http://schemas.openxmlformats.org/officeDocument/2006/relationships/fontTable"/>
  <Relationship Id="rId12" Target="header12.xml" Type="http://schemas.openxmlformats.org/officeDocument/2006/relationships/head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2024-01-11T13:14:06Z</dcterms:modified>
</cp:coreProperties>
</file>