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2D" w:rsidRDefault="009C6E2F">
      <w:pPr>
        <w:widowControl w:val="0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0C2D2D" w:rsidRDefault="009C6E2F">
      <w:pPr>
        <w:widowControl w:val="0"/>
        <w:jc w:val="center"/>
        <w:rPr>
          <w:sz w:val="28"/>
        </w:rPr>
      </w:pPr>
      <w:r>
        <w:rPr>
          <w:sz w:val="28"/>
        </w:rPr>
        <w:t xml:space="preserve">РОСТОВСКАЯ ОБЛАСТЬ </w:t>
      </w:r>
    </w:p>
    <w:p w:rsidR="000C2D2D" w:rsidRDefault="009C6E2F">
      <w:pPr>
        <w:widowControl w:val="0"/>
        <w:jc w:val="center"/>
        <w:rPr>
          <w:sz w:val="28"/>
        </w:rPr>
      </w:pPr>
      <w:r>
        <w:rPr>
          <w:sz w:val="28"/>
        </w:rPr>
        <w:t>КУЙБЫШЕВСКИЙ РАЙОН</w:t>
      </w:r>
    </w:p>
    <w:p w:rsidR="000C2D2D" w:rsidRDefault="009C6E2F">
      <w:pPr>
        <w:widowControl w:val="0"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0C2D2D" w:rsidRDefault="009C6E2F">
      <w:pPr>
        <w:widowControl w:val="0"/>
        <w:jc w:val="center"/>
        <w:rPr>
          <w:sz w:val="28"/>
        </w:rPr>
      </w:pPr>
      <w:r>
        <w:rPr>
          <w:sz w:val="28"/>
        </w:rPr>
        <w:t xml:space="preserve"> «КРИНИЧНО-ЛУГСКОЕ СЕЛЬСКОЕ ПОСЕЛЕНИЕ»</w:t>
      </w:r>
    </w:p>
    <w:p w:rsidR="000C2D2D" w:rsidRDefault="000C2D2D">
      <w:pPr>
        <w:widowControl w:val="0"/>
        <w:jc w:val="center"/>
        <w:rPr>
          <w:sz w:val="28"/>
        </w:rPr>
      </w:pPr>
    </w:p>
    <w:p w:rsidR="000C2D2D" w:rsidRDefault="009C6E2F">
      <w:pPr>
        <w:widowControl w:val="0"/>
        <w:jc w:val="center"/>
        <w:rPr>
          <w:sz w:val="28"/>
        </w:rPr>
      </w:pPr>
      <w:r>
        <w:rPr>
          <w:sz w:val="28"/>
        </w:rPr>
        <w:t>АДМИНИСТРАЦИЯ КРИНИЧНО-ЛУГСКОГО СЕЛЬСКОГО ПОСЕЛЕНИЯ</w:t>
      </w:r>
    </w:p>
    <w:p w:rsidR="000C2D2D" w:rsidRDefault="000C2D2D">
      <w:pPr>
        <w:widowControl w:val="0"/>
        <w:jc w:val="center"/>
        <w:rPr>
          <w:b/>
          <w:sz w:val="28"/>
        </w:rPr>
      </w:pPr>
    </w:p>
    <w:p w:rsidR="000C2D2D" w:rsidRDefault="009C6E2F">
      <w:pPr>
        <w:widowControl w:val="0"/>
        <w:jc w:val="center"/>
        <w:rPr>
          <w:sz w:val="28"/>
        </w:rPr>
      </w:pPr>
      <w:r>
        <w:rPr>
          <w:sz w:val="28"/>
        </w:rPr>
        <w:t>ПОСТАНОВЛЕНИЕ</w:t>
      </w:r>
    </w:p>
    <w:p w:rsidR="000C2D2D" w:rsidRDefault="000C2D2D">
      <w:pPr>
        <w:widowControl w:val="0"/>
        <w:jc w:val="center"/>
        <w:rPr>
          <w:b/>
          <w:spacing w:val="38"/>
          <w:sz w:val="28"/>
        </w:rPr>
      </w:pPr>
    </w:p>
    <w:p w:rsidR="000C2D2D" w:rsidRDefault="009C6E2F">
      <w:pPr>
        <w:widowControl w:val="0"/>
        <w:ind w:left="432"/>
        <w:rPr>
          <w:sz w:val="28"/>
        </w:rPr>
      </w:pPr>
      <w:r>
        <w:rPr>
          <w:sz w:val="28"/>
        </w:rPr>
        <w:t xml:space="preserve">00.00.2024                   х. </w:t>
      </w:r>
      <w:proofErr w:type="spellStart"/>
      <w:r>
        <w:rPr>
          <w:sz w:val="28"/>
        </w:rPr>
        <w:t>Кринично-Лугский</w:t>
      </w:r>
      <w:proofErr w:type="spellEnd"/>
      <w:r>
        <w:rPr>
          <w:sz w:val="28"/>
        </w:rPr>
        <w:t xml:space="preserve">                                         №  00</w:t>
      </w:r>
    </w:p>
    <w:p w:rsidR="000C2D2D" w:rsidRDefault="000C2D2D">
      <w:pPr>
        <w:widowControl w:val="0"/>
        <w:ind w:left="432"/>
        <w:rPr>
          <w:sz w:val="28"/>
        </w:rPr>
      </w:pPr>
    </w:p>
    <w:p w:rsidR="000C2D2D" w:rsidRDefault="009C6E2F">
      <w:pPr>
        <w:widowControl w:val="0"/>
        <w:jc w:val="center"/>
        <w:rPr>
          <w:sz w:val="28"/>
        </w:rPr>
      </w:pPr>
      <w:r>
        <w:rPr>
          <w:sz w:val="28"/>
        </w:rPr>
        <w:t xml:space="preserve">О внесении изменений в постановление от 23.11.2018г № 131 «Об утверждении муниципальной программы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 сельского поселения «Информационное общество»</w:t>
      </w:r>
    </w:p>
    <w:p w:rsidR="000C2D2D" w:rsidRDefault="009C6E2F">
      <w:pPr>
        <w:widowControl w:val="0"/>
        <w:ind w:firstLine="900"/>
        <w:jc w:val="both"/>
        <w:rPr>
          <w:spacing w:val="-4"/>
          <w:sz w:val="28"/>
        </w:rPr>
      </w:pPr>
      <w:r>
        <w:rPr>
          <w:spacing w:val="-4"/>
          <w:sz w:val="28"/>
        </w:rPr>
        <w:tab/>
      </w:r>
    </w:p>
    <w:p w:rsidR="000C2D2D" w:rsidRDefault="009C6E2F">
      <w:pPr>
        <w:widowControl w:val="0"/>
        <w:ind w:firstLine="84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постановлением Администрации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от 06.07.2023 № 80 «</w:t>
      </w:r>
      <w:r>
        <w:rPr>
          <w:spacing w:val="1"/>
          <w:sz w:val="28"/>
        </w:rPr>
        <w:t>Об утверждении Порядка</w:t>
      </w:r>
      <w:r>
        <w:rPr>
          <w:sz w:val="28"/>
        </w:rPr>
        <w:t xml:space="preserve"> разработки, реализации и оценки эффективности муниципальных программ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поселения», распоряжением Администрации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от 12.10.2018 № 184 «Об утверждении Перечня муниципальных программ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поселения» и в целях приведения в соответствие с решением Собрания депутатов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о бюджете от 00.00.2024 №00 о бюджете </w:t>
      </w:r>
      <w:proofErr w:type="gramEnd"/>
    </w:p>
    <w:p w:rsidR="000C2D2D" w:rsidRDefault="009C6E2F">
      <w:pPr>
        <w:widowControl w:val="0"/>
        <w:ind w:firstLine="840"/>
        <w:jc w:val="both"/>
        <w:rPr>
          <w:sz w:val="28"/>
        </w:rPr>
      </w:pPr>
      <w:r>
        <w:rPr>
          <w:spacing w:val="-4"/>
          <w:sz w:val="28"/>
        </w:rPr>
        <w:t>ПОСТАНОВЛЯЮ:</w:t>
      </w:r>
    </w:p>
    <w:p w:rsidR="000C2D2D" w:rsidRDefault="000C2D2D">
      <w:pPr>
        <w:widowControl w:val="0"/>
        <w:rPr>
          <w:spacing w:val="-4"/>
          <w:sz w:val="28"/>
        </w:rPr>
      </w:pPr>
    </w:p>
    <w:p w:rsidR="000C2D2D" w:rsidRDefault="009C6E2F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от 23.11.2018 № 131 «Об утверждении муниципальной программы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 сельского поселения «Информационное общество» изменения, согласно приложению к настоящему постановлению.</w:t>
      </w:r>
    </w:p>
    <w:p w:rsidR="000C2D2D" w:rsidRDefault="009C6E2F">
      <w:pPr>
        <w:widowControl w:val="0"/>
        <w:ind w:firstLine="709"/>
        <w:jc w:val="both"/>
        <w:outlineLvl w:val="0"/>
        <w:rPr>
          <w:spacing w:val="-2"/>
          <w:sz w:val="28"/>
        </w:rPr>
      </w:pPr>
      <w:r>
        <w:rPr>
          <w:spacing w:val="-2"/>
          <w:sz w:val="28"/>
        </w:rPr>
        <w:t>2. </w:t>
      </w:r>
      <w:r>
        <w:rPr>
          <w:sz w:val="28"/>
        </w:rPr>
        <w:t>О</w:t>
      </w:r>
      <w:r>
        <w:rPr>
          <w:spacing w:val="-5"/>
          <w:sz w:val="28"/>
        </w:rPr>
        <w:t xml:space="preserve">публиковать настоящее постановление в информационном бюллетене поселения и разместить на официальном сайте Администрации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pacing w:val="-5"/>
          <w:sz w:val="28"/>
        </w:rPr>
        <w:t xml:space="preserve"> сельского поселения в сети Интернет.</w:t>
      </w:r>
    </w:p>
    <w:p w:rsidR="000C2D2D" w:rsidRDefault="009C6E2F">
      <w:pPr>
        <w:widowControl w:val="0"/>
        <w:ind w:firstLine="709"/>
        <w:jc w:val="both"/>
        <w:outlineLvl w:val="0"/>
        <w:rPr>
          <w:spacing w:val="-2"/>
          <w:sz w:val="28"/>
        </w:rPr>
      </w:pPr>
      <w:r>
        <w:rPr>
          <w:sz w:val="28"/>
        </w:rPr>
        <w:t xml:space="preserve">3.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формирования муниципальных программ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для составления проекта бюджета поселения на 2025 год и плановый период 2026 и 2027 годов.</w:t>
      </w:r>
    </w:p>
    <w:p w:rsidR="000C2D2D" w:rsidRDefault="009C6E2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оставляю за собой.</w:t>
      </w:r>
    </w:p>
    <w:p w:rsidR="000C2D2D" w:rsidRDefault="000C2D2D">
      <w:pPr>
        <w:widowControl w:val="0"/>
        <w:ind w:left="720"/>
        <w:jc w:val="both"/>
        <w:rPr>
          <w:spacing w:val="-12"/>
          <w:sz w:val="28"/>
        </w:rPr>
      </w:pPr>
    </w:p>
    <w:p w:rsidR="000C2D2D" w:rsidRDefault="000C2D2D">
      <w:pPr>
        <w:widowControl w:val="0"/>
        <w:ind w:left="720"/>
        <w:jc w:val="both"/>
        <w:rPr>
          <w:spacing w:val="-12"/>
          <w:sz w:val="28"/>
        </w:rPr>
      </w:pPr>
    </w:p>
    <w:p w:rsidR="000C2D2D" w:rsidRDefault="009C6E2F">
      <w:pPr>
        <w:widowControl w:val="0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0C2D2D" w:rsidRDefault="009C6E2F">
      <w:pPr>
        <w:rPr>
          <w:sz w:val="28"/>
        </w:rPr>
      </w:pP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                                 Р.А. </w:t>
      </w:r>
      <w:proofErr w:type="spellStart"/>
      <w:r>
        <w:rPr>
          <w:sz w:val="28"/>
        </w:rPr>
        <w:t>Юнда</w:t>
      </w:r>
      <w:proofErr w:type="spellEnd"/>
      <w:r>
        <w:rPr>
          <w:sz w:val="28"/>
        </w:rPr>
        <w:t xml:space="preserve">  </w:t>
      </w:r>
    </w:p>
    <w:p w:rsidR="000C2D2D" w:rsidRDefault="000C2D2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94"/>
        <w:gridCol w:w="1589"/>
        <w:gridCol w:w="5187"/>
      </w:tblGrid>
      <w:tr w:rsidR="000C2D2D">
        <w:tc>
          <w:tcPr>
            <w:tcW w:w="2694" w:type="dxa"/>
            <w:shd w:val="clear" w:color="auto" w:fill="auto"/>
          </w:tcPr>
          <w:p w:rsidR="000C2D2D" w:rsidRDefault="000C2D2D">
            <w:pPr>
              <w:rPr>
                <w:sz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0C2D2D" w:rsidRDefault="000C2D2D">
            <w:pPr>
              <w:rPr>
                <w:sz w:val="24"/>
              </w:rPr>
            </w:pPr>
          </w:p>
        </w:tc>
        <w:tc>
          <w:tcPr>
            <w:tcW w:w="5187" w:type="dxa"/>
            <w:shd w:val="clear" w:color="auto" w:fill="auto"/>
          </w:tcPr>
          <w:p w:rsidR="000C2D2D" w:rsidRDefault="009C6E2F">
            <w:pPr>
              <w:jc w:val="right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0C2D2D" w:rsidRDefault="009C6E2F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к постановлению Администрации </w:t>
            </w:r>
            <w:proofErr w:type="spellStart"/>
            <w:r>
              <w:rPr>
                <w:sz w:val="28"/>
              </w:rPr>
              <w:t>Кринично-Лугского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  <w:p w:rsidR="000C2D2D" w:rsidRDefault="009C6E2F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от 00.00.2024 №  </w:t>
            </w:r>
          </w:p>
        </w:tc>
      </w:tr>
    </w:tbl>
    <w:p w:rsidR="000C2D2D" w:rsidRDefault="000C2D2D">
      <w:pPr>
        <w:rPr>
          <w:sz w:val="24"/>
        </w:rPr>
      </w:pPr>
    </w:p>
    <w:p w:rsidR="000C2D2D" w:rsidRDefault="009C6E2F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0C2D2D" w:rsidRDefault="009C6E2F">
      <w:pPr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от 23.11.2018г № 131 «Об утверждении муниципальной программы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 сельского поселения «Информационное общество»</w:t>
      </w:r>
    </w:p>
    <w:p w:rsidR="000C2D2D" w:rsidRDefault="000C2D2D">
      <w:pPr>
        <w:jc w:val="center"/>
        <w:rPr>
          <w:sz w:val="28"/>
        </w:rPr>
      </w:pPr>
    </w:p>
    <w:p w:rsidR="0057042C" w:rsidRDefault="0057042C" w:rsidP="0057042C">
      <w:pPr>
        <w:widowControl w:val="0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В </w:t>
      </w:r>
      <w:hyperlink r:id="rId8" w:history="1">
        <w:r>
          <w:rPr>
            <w:sz w:val="28"/>
          </w:rPr>
          <w:t>преамбуле</w:t>
        </w:r>
      </w:hyperlink>
      <w:r>
        <w:rPr>
          <w:sz w:val="28"/>
        </w:rPr>
        <w:t xml:space="preserve"> слова "от 07.03.2018 № 33" заменить словами "от 06.07.2023 № 80". </w:t>
      </w:r>
    </w:p>
    <w:p w:rsidR="0057042C" w:rsidRDefault="0057042C" w:rsidP="0057042C">
      <w:pPr>
        <w:ind w:firstLine="425"/>
        <w:jc w:val="both"/>
        <w:rPr>
          <w:sz w:val="28"/>
        </w:rPr>
      </w:pPr>
      <w:r>
        <w:rPr>
          <w:sz w:val="28"/>
        </w:rPr>
        <w:t xml:space="preserve">2. </w:t>
      </w:r>
      <w:hyperlink r:id="rId9" w:history="1">
        <w:r>
          <w:rPr>
            <w:sz w:val="28"/>
          </w:rPr>
          <w:t xml:space="preserve">Приложение </w:t>
        </w:r>
      </w:hyperlink>
      <w:r>
        <w:rPr>
          <w:sz w:val="28"/>
        </w:rPr>
        <w:t>изложить в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8"/>
        <w:gridCol w:w="5409"/>
      </w:tblGrid>
      <w:tr w:rsidR="0057042C" w:rsidTr="00676D47">
        <w:trPr>
          <w:trHeight w:val="360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042C" w:rsidRDefault="0057042C" w:rsidP="00676D47"/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7042C" w:rsidRDefault="0057042C" w:rsidP="00676D47">
            <w:pPr>
              <w:pStyle w:val="a7"/>
              <w:ind w:firstLine="720"/>
              <w:jc w:val="right"/>
            </w:pPr>
            <w:r>
              <w:t>«</w:t>
            </w:r>
            <w:r>
              <w:t xml:space="preserve"> Приложение                                                              к постановлению Администрации </w:t>
            </w:r>
          </w:p>
          <w:p w:rsidR="0057042C" w:rsidRDefault="0057042C" w:rsidP="00676D47">
            <w:pPr>
              <w:pStyle w:val="a7"/>
              <w:ind w:firstLine="720"/>
              <w:jc w:val="right"/>
            </w:pPr>
            <w:proofErr w:type="spellStart"/>
            <w:r>
              <w:t>Кринично-Лугского</w:t>
            </w:r>
            <w:proofErr w:type="spellEnd"/>
            <w:r>
              <w:t xml:space="preserve"> сельского поселения </w:t>
            </w:r>
          </w:p>
          <w:p w:rsidR="0057042C" w:rsidRDefault="0057042C" w:rsidP="0057042C">
            <w:pPr>
              <w:pStyle w:val="a7"/>
              <w:ind w:firstLine="720"/>
              <w:jc w:val="right"/>
            </w:pPr>
            <w:r>
              <w:t>от 23.11.2018 № 13</w:t>
            </w:r>
            <w:r>
              <w:t>1</w:t>
            </w:r>
          </w:p>
        </w:tc>
      </w:tr>
    </w:tbl>
    <w:p w:rsidR="000C2D2D" w:rsidRDefault="000C2D2D">
      <w:pPr>
        <w:jc w:val="both"/>
        <w:rPr>
          <w:sz w:val="28"/>
        </w:rPr>
      </w:pPr>
    </w:p>
    <w:p w:rsidR="000C2D2D" w:rsidRDefault="009C6E2F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«МУНИЦИПАЛЬНАЯ ПРОГРАММА </w:t>
      </w:r>
    </w:p>
    <w:p w:rsidR="000C2D2D" w:rsidRDefault="009C6E2F">
      <w:pPr>
        <w:widowControl w:val="0"/>
        <w:contextualSpacing/>
        <w:jc w:val="center"/>
        <w:rPr>
          <w:sz w:val="28"/>
        </w:rPr>
      </w:pP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«Информационное общество»</w:t>
      </w:r>
    </w:p>
    <w:p w:rsidR="000C2D2D" w:rsidRDefault="000C2D2D">
      <w:pPr>
        <w:widowControl w:val="0"/>
        <w:jc w:val="center"/>
        <w:rPr>
          <w:sz w:val="28"/>
        </w:rPr>
      </w:pPr>
    </w:p>
    <w:p w:rsidR="000C2D2D" w:rsidRDefault="009C6E2F">
      <w:pPr>
        <w:widowControl w:val="0"/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:rsidR="000C2D2D" w:rsidRDefault="009C6E2F">
      <w:pPr>
        <w:widowControl w:val="0"/>
        <w:jc w:val="center"/>
        <w:rPr>
          <w:sz w:val="28"/>
        </w:rPr>
      </w:pPr>
      <w:r>
        <w:rPr>
          <w:sz w:val="28"/>
        </w:rPr>
        <w:t>в сфере реализации муниципальной программы</w:t>
      </w:r>
    </w:p>
    <w:p w:rsidR="000C2D2D" w:rsidRDefault="009C6E2F">
      <w:pPr>
        <w:widowControl w:val="0"/>
        <w:jc w:val="center"/>
        <w:rPr>
          <w:sz w:val="28"/>
        </w:rPr>
      </w:pP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«Информационное общество»</w:t>
      </w:r>
    </w:p>
    <w:p w:rsidR="000C2D2D" w:rsidRDefault="000C2D2D">
      <w:pPr>
        <w:widowControl w:val="0"/>
        <w:ind w:firstLine="709"/>
        <w:jc w:val="both"/>
        <w:rPr>
          <w:sz w:val="28"/>
        </w:rPr>
      </w:pPr>
    </w:p>
    <w:p w:rsidR="000C2D2D" w:rsidRDefault="009C6E2F">
      <w:pPr>
        <w:widowControl w:val="0"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</w:t>
      </w:r>
    </w:p>
    <w:p w:rsidR="000C2D2D" w:rsidRDefault="009C6E2F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</w:t>
      </w:r>
    </w:p>
    <w:p w:rsidR="000C2D2D" w:rsidRDefault="009C6E2F">
      <w:pPr>
        <w:widowControl w:val="0"/>
        <w:jc w:val="center"/>
        <w:rPr>
          <w:sz w:val="28"/>
        </w:rPr>
      </w:pPr>
      <w:r>
        <w:rPr>
          <w:sz w:val="28"/>
        </w:rPr>
        <w:t>«Информационное общество»</w:t>
      </w:r>
    </w:p>
    <w:p w:rsidR="000C2D2D" w:rsidRDefault="000C2D2D">
      <w:pPr>
        <w:widowControl w:val="0"/>
        <w:ind w:firstLine="709"/>
        <w:jc w:val="both"/>
        <w:rPr>
          <w:sz w:val="28"/>
        </w:rPr>
      </w:pPr>
    </w:p>
    <w:p w:rsidR="000C2D2D" w:rsidRDefault="009C6E2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«Информационное общество» (далее также – муниципальная программа) определяет цели и основные приоритеты в сфере информационных и коммуникационных технологий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поселения.</w:t>
      </w:r>
    </w:p>
    <w:p w:rsidR="000C2D2D" w:rsidRDefault="009C6E2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Информационные и коммуникационные технологии стали частью современных управленческих систем во всех отраслях экономики, социальной сфере, сферах государственного и муниципального управления, безопасности государства и обеспечения правопорядка.</w:t>
      </w:r>
    </w:p>
    <w:p w:rsidR="000C2D2D" w:rsidRDefault="009C6E2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События 2020 – 2023 годов существенно повлияли на экономику в целом и сектор информационно-телекоммуникационных технологий в частности. Произошедшие из-за пандемии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(COVID-19) структурные изменения во всех отраслях экономики положительно сказались на деятельности операторов связи, заставив их диверсифицировать оказание услуг, а также усилить мощности для передачи трафика данных, возросшего в несколько раз в условиях перехода на </w:t>
      </w:r>
      <w:r>
        <w:rPr>
          <w:sz w:val="28"/>
        </w:rPr>
        <w:lastRenderedPageBreak/>
        <w:t xml:space="preserve">дистанционную работу. В то же время изменение внешних и внутренних условий развития российской экономики в начале 2022 года оказало влияние и на телекоммуникационную отрасль с прогнозируемым усилением влияния в ближайшей перспективе. Несмотря на значимую роль услуг связи для экономики и граждан внешнеэкономические факторы, а также вынужденное снижение расходов предприятий других секторов экономики и падение доходов населения скажутся на развитии отрасли. </w:t>
      </w:r>
    </w:p>
    <w:p w:rsidR="000C2D2D" w:rsidRDefault="009C6E2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то же время внешнеэкономические факторы могут оказаться факторами роста для инфраструктуры отрасли. Телекоммуникационный рынок достиг насыщения по многим направлениям и находится в ожидании новых прорывных проектов или технологий, способных существенно изменить потребительские предпочтения и стать толчком к новому витку роста рынка. </w:t>
      </w:r>
    </w:p>
    <w:p w:rsidR="000C2D2D" w:rsidRDefault="009C6E2F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В 2023 – 2025 годах организации отрасли, несмотря на внешние негативные факторы и условия повышенной неопределенности, планируют дальнейшее осуществление инвестиционной деятельности, направленной на обеспечение устойчивого функционирования информационно-телекоммуникационной инфраструктуры, обеспечение высокоскоростного фиксированного и беспроводного доступа к сети «Интернет», развитие рынка коммерческих центров хранения и обработки данных и рынка «облачных услуг», возможное внедрение новых, особенно отечественных, технологий.</w:t>
      </w:r>
      <w:proofErr w:type="gramEnd"/>
    </w:p>
    <w:p w:rsidR="000C2D2D" w:rsidRDefault="009C6E2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течение последних лет ключевые показатели отрасли информационных технологий в Российской Федерации поступательно росли. </w:t>
      </w:r>
    </w:p>
    <w:p w:rsidR="000C2D2D" w:rsidRDefault="009C6E2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настоящее время состояние сферы массовых коммуникаций и массовой информации в Российской Федерации характеризуется наличием устойчивого тренда стабилизации и динамичного восстановления после кризиса 2021 года, обусловленного пандемией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(COVID-19) и связанными с ней ограничениями.</w:t>
      </w:r>
    </w:p>
    <w:p w:rsidR="000C2D2D" w:rsidRDefault="000C2D2D">
      <w:pPr>
        <w:rPr>
          <w:sz w:val="28"/>
        </w:rPr>
      </w:pPr>
    </w:p>
    <w:p w:rsidR="000C2D2D" w:rsidRDefault="009C6E2F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2. Описание приоритетов и целей муниципальной политики</w:t>
      </w:r>
    </w:p>
    <w:p w:rsidR="000C2D2D" w:rsidRDefault="009C6E2F">
      <w:pPr>
        <w:widowControl w:val="0"/>
        <w:jc w:val="center"/>
        <w:rPr>
          <w:sz w:val="28"/>
        </w:rPr>
      </w:pPr>
      <w:proofErr w:type="spellStart"/>
      <w:r>
        <w:rPr>
          <w:b/>
          <w:sz w:val="28"/>
        </w:rPr>
        <w:t>Кринично-Лугского</w:t>
      </w:r>
      <w:proofErr w:type="spellEnd"/>
      <w:r>
        <w:rPr>
          <w:b/>
          <w:sz w:val="28"/>
        </w:rPr>
        <w:t xml:space="preserve"> сельского поселения в сфере реализации муниципальной программы</w:t>
      </w:r>
      <w:r>
        <w:rPr>
          <w:sz w:val="28"/>
        </w:rPr>
        <w:t xml:space="preserve">, </w:t>
      </w:r>
    </w:p>
    <w:p w:rsidR="000C2D2D" w:rsidRDefault="009C6E2F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сведения о взаимосвязи со стратегическими приоритетами, целями </w:t>
      </w:r>
    </w:p>
    <w:p w:rsidR="000C2D2D" w:rsidRDefault="009C6E2F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и показателями государственных программ Ростовской области</w:t>
      </w:r>
    </w:p>
    <w:p w:rsidR="000C2D2D" w:rsidRDefault="000C2D2D">
      <w:pPr>
        <w:widowControl w:val="0"/>
        <w:ind w:firstLine="709"/>
        <w:jc w:val="both"/>
        <w:rPr>
          <w:sz w:val="28"/>
        </w:rPr>
      </w:pPr>
    </w:p>
    <w:p w:rsidR="000C2D2D" w:rsidRDefault="009C6E2F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Указами Президента Российской Федерации от 07.05.2018 № 204 «О национальных целях и стратегических задачах развития Российской Федерации на период до 2024 года», от 21.07.2020 № 474 «О национальных целях развития Российской Федерации на период до 2030 года», от 02.07.2021 № 400 «О Стратегии национальной безопасности Российской Федерации», от 05.12.2016 № 646 «Об утверждении Доктрины информационной безопасности Российской Федерации», государственной программой Российской Федерации «Информационное общество</w:t>
      </w:r>
      <w:proofErr w:type="gramEnd"/>
      <w:r>
        <w:rPr>
          <w:sz w:val="28"/>
        </w:rPr>
        <w:t xml:space="preserve">», государственной программой Ростовской области «Информационное общество», Стратегией социально-экономического развития Куйбышевского района Ростовской </w:t>
      </w:r>
      <w:r>
        <w:rPr>
          <w:sz w:val="28"/>
        </w:rPr>
        <w:lastRenderedPageBreak/>
        <w:t xml:space="preserve">области на период до 2030 года, утвержденной решением Собрания депутатов Куйбышевского района от 26.12.2018 № 23 (далее – Стратегия социально-экономического развития), и с учетом положений иных документов стратегического планирования определены приоритеты муниципальной программы: </w:t>
      </w:r>
    </w:p>
    <w:p w:rsidR="000C2D2D" w:rsidRDefault="009C6E2F">
      <w:pPr>
        <w:ind w:firstLine="709"/>
        <w:jc w:val="both"/>
        <w:rPr>
          <w:sz w:val="28"/>
        </w:rPr>
      </w:pPr>
      <w:r>
        <w:rPr>
          <w:sz w:val="28"/>
        </w:rPr>
        <w:t>развитие экономического потенциала с использованием современных информационных, телекоммуникационных и цифровых технологий;</w:t>
      </w:r>
    </w:p>
    <w:p w:rsidR="000C2D2D" w:rsidRDefault="009C6E2F">
      <w:pPr>
        <w:ind w:firstLine="709"/>
        <w:jc w:val="both"/>
        <w:rPr>
          <w:sz w:val="28"/>
        </w:rPr>
      </w:pPr>
      <w:r>
        <w:rPr>
          <w:sz w:val="28"/>
        </w:rPr>
        <w:t>улучшение доступности и качества государственных и муниципальных услуг;</w:t>
      </w:r>
    </w:p>
    <w:p w:rsidR="000C2D2D" w:rsidRDefault="009C6E2F">
      <w:pPr>
        <w:ind w:firstLine="709"/>
        <w:jc w:val="both"/>
        <w:rPr>
          <w:sz w:val="28"/>
        </w:rPr>
      </w:pPr>
      <w:r>
        <w:rPr>
          <w:sz w:val="28"/>
        </w:rPr>
        <w:t>обеспечение прав граждан на доступ к информации;</w:t>
      </w:r>
    </w:p>
    <w:p w:rsidR="000C2D2D" w:rsidRDefault="009C6E2F">
      <w:pPr>
        <w:ind w:firstLine="709"/>
        <w:jc w:val="both"/>
        <w:rPr>
          <w:sz w:val="28"/>
        </w:rPr>
      </w:pPr>
      <w:r>
        <w:rPr>
          <w:sz w:val="28"/>
        </w:rPr>
        <w:t>защита личности, общества и государства от внутренних и внешних информационных угроз;</w:t>
      </w:r>
    </w:p>
    <w:p w:rsidR="000C2D2D" w:rsidRDefault="009C6E2F">
      <w:pPr>
        <w:ind w:firstLine="709"/>
        <w:jc w:val="both"/>
        <w:rPr>
          <w:sz w:val="28"/>
        </w:rPr>
      </w:pPr>
      <w:r>
        <w:rPr>
          <w:sz w:val="28"/>
        </w:rPr>
        <w:t>обеспечение государственной защиты интересов российских граждан в информационной сфере.</w:t>
      </w:r>
    </w:p>
    <w:p w:rsidR="000C2D2D" w:rsidRDefault="009C6E2F">
      <w:pPr>
        <w:ind w:firstLine="709"/>
        <w:jc w:val="both"/>
        <w:rPr>
          <w:sz w:val="28"/>
        </w:rPr>
      </w:pPr>
      <w:r>
        <w:rPr>
          <w:sz w:val="28"/>
        </w:rPr>
        <w:t>С учетом положений стратегических документов определены следующие цели муниципальной программы:</w:t>
      </w:r>
    </w:p>
    <w:p w:rsidR="000C2D2D" w:rsidRDefault="009C6E2F">
      <w:pPr>
        <w:ind w:firstLine="709"/>
        <w:jc w:val="both"/>
        <w:rPr>
          <w:sz w:val="28"/>
        </w:rPr>
      </w:pPr>
      <w:r>
        <w:rPr>
          <w:sz w:val="28"/>
        </w:rPr>
        <w:t>достижение к 2030 году 100-процентного уровня «цифровой зрелости» ключевых отраслей экономики и социальной сферы, в том числе муниципального управления;</w:t>
      </w:r>
    </w:p>
    <w:p w:rsidR="000C2D2D" w:rsidRDefault="009C6E2F">
      <w:pPr>
        <w:ind w:firstLine="709"/>
        <w:jc w:val="both"/>
        <w:rPr>
          <w:sz w:val="28"/>
        </w:rPr>
      </w:pPr>
      <w:r>
        <w:rPr>
          <w:sz w:val="28"/>
        </w:rPr>
        <w:t>Для реализации поставленных целей необходимо обеспечить:</w:t>
      </w:r>
    </w:p>
    <w:p w:rsidR="000C2D2D" w:rsidRDefault="009C6E2F">
      <w:pPr>
        <w:ind w:firstLine="709"/>
        <w:jc w:val="both"/>
        <w:rPr>
          <w:sz w:val="28"/>
        </w:rPr>
      </w:pPr>
      <w:r>
        <w:rPr>
          <w:sz w:val="28"/>
        </w:rPr>
        <w:t>формирование информационного пространства с учетом потребностей граждан и общества в получении качественных и достоверных сведений;</w:t>
      </w:r>
    </w:p>
    <w:p w:rsidR="000C2D2D" w:rsidRDefault="009C6E2F">
      <w:pPr>
        <w:ind w:firstLine="709"/>
        <w:jc w:val="both"/>
        <w:rPr>
          <w:sz w:val="28"/>
        </w:rPr>
      </w:pPr>
      <w:r>
        <w:rPr>
          <w:sz w:val="28"/>
        </w:rPr>
        <w:t xml:space="preserve">предоставление государственных и муниципальных услуг с использованием цифровых технологий, включая использование портала государственных и муниципальных услуг; </w:t>
      </w:r>
    </w:p>
    <w:p w:rsidR="000C2D2D" w:rsidRDefault="009C6E2F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обеспечение интересов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в сфере цифровой экономики; </w:t>
      </w:r>
    </w:p>
    <w:p w:rsidR="000C2D2D" w:rsidRDefault="009C6E2F">
      <w:pPr>
        <w:ind w:firstLine="709"/>
        <w:jc w:val="both"/>
        <w:rPr>
          <w:sz w:val="28"/>
        </w:rPr>
      </w:pPr>
      <w:r>
        <w:rPr>
          <w:sz w:val="28"/>
        </w:rPr>
        <w:t xml:space="preserve">популяризация сферы информационных технологий; </w:t>
      </w:r>
    </w:p>
    <w:p w:rsidR="000C2D2D" w:rsidRDefault="009C6E2F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обеспечение информационной безопасности информационных систем, информационно-телекоммуникационной инфраструктуры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и муниципальных учреждений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поселения.</w:t>
      </w:r>
    </w:p>
    <w:p w:rsidR="000C2D2D" w:rsidRDefault="000C2D2D">
      <w:pPr>
        <w:widowControl w:val="0"/>
        <w:ind w:firstLine="709"/>
        <w:jc w:val="both"/>
        <w:rPr>
          <w:sz w:val="28"/>
        </w:rPr>
      </w:pPr>
    </w:p>
    <w:p w:rsidR="000C2D2D" w:rsidRDefault="009C6E2F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3. Задачи муниципального управления, </w:t>
      </w:r>
      <w:r>
        <w:rPr>
          <w:b/>
          <w:sz w:val="28"/>
        </w:rPr>
        <w:br/>
        <w:t xml:space="preserve">способы их эффективного решения в сфере </w:t>
      </w:r>
    </w:p>
    <w:p w:rsidR="000C2D2D" w:rsidRDefault="009C6E2F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реализации муниципальной программы</w:t>
      </w:r>
    </w:p>
    <w:p w:rsidR="000C2D2D" w:rsidRDefault="000C2D2D">
      <w:pPr>
        <w:widowControl w:val="0"/>
        <w:ind w:firstLine="709"/>
        <w:jc w:val="both"/>
        <w:rPr>
          <w:sz w:val="28"/>
        </w:rPr>
      </w:pPr>
    </w:p>
    <w:p w:rsidR="000C2D2D" w:rsidRDefault="009C6E2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Для достижения цели «Достижение к 2030 году 100-процентного уровня «цифровой зрелости» ключевых отраслей экономики и социальной сферы, а также муниципального управления» поставлены следующие задачи муниципального управления:</w:t>
      </w:r>
    </w:p>
    <w:p w:rsidR="000C2D2D" w:rsidRDefault="009C6E2F">
      <w:pPr>
        <w:spacing w:after="52"/>
        <w:ind w:left="710" w:right="95"/>
        <w:jc w:val="both"/>
        <w:rPr>
          <w:sz w:val="28"/>
        </w:rPr>
      </w:pPr>
      <w:r>
        <w:rPr>
          <w:sz w:val="28"/>
        </w:rPr>
        <w:t xml:space="preserve">обеспечение развития и сопровождения цифровой инфраструктуры; </w:t>
      </w:r>
      <w:r>
        <w:rPr>
          <w:sz w:val="28"/>
        </w:rPr>
        <w:br/>
        <w:t>обеспечение защиты информации.</w:t>
      </w:r>
    </w:p>
    <w:p w:rsidR="000C2D2D" w:rsidRDefault="000C2D2D">
      <w:pPr>
        <w:sectPr w:rsidR="000C2D2D">
          <w:footerReference w:type="default" r:id="rId10"/>
          <w:footerReference w:type="first" r:id="rId11"/>
          <w:pgSz w:w="11908" w:h="16848"/>
          <w:pgMar w:top="1134" w:right="850" w:bottom="850" w:left="1587" w:header="720" w:footer="720" w:gutter="0"/>
          <w:cols w:space="720"/>
          <w:titlePg/>
        </w:sectPr>
      </w:pPr>
    </w:p>
    <w:p w:rsidR="000C2D2D" w:rsidRDefault="009C6E2F">
      <w:pPr>
        <w:spacing w:after="35"/>
        <w:ind w:left="52" w:right="95" w:firstLine="676"/>
        <w:jc w:val="center"/>
        <w:rPr>
          <w:sz w:val="28"/>
        </w:rPr>
      </w:pPr>
      <w:r>
        <w:rPr>
          <w:sz w:val="28"/>
        </w:rPr>
        <w:lastRenderedPageBreak/>
        <w:t>II. ПАСПОРТ</w:t>
      </w:r>
    </w:p>
    <w:p w:rsidR="000C2D2D" w:rsidRDefault="009C6E2F">
      <w:pPr>
        <w:spacing w:after="35"/>
        <w:ind w:left="52" w:right="95" w:firstLine="676"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«Информационное общество»</w:t>
      </w:r>
    </w:p>
    <w:p w:rsidR="000C2D2D" w:rsidRDefault="000C2D2D">
      <w:pPr>
        <w:jc w:val="both"/>
        <w:rPr>
          <w:sz w:val="28"/>
        </w:rPr>
      </w:pPr>
    </w:p>
    <w:p w:rsidR="000C2D2D" w:rsidRDefault="009C6E2F">
      <w:pPr>
        <w:numPr>
          <w:ilvl w:val="0"/>
          <w:numId w:val="2"/>
        </w:numPr>
        <w:jc w:val="center"/>
        <w:rPr>
          <w:sz w:val="28"/>
        </w:rPr>
      </w:pPr>
      <w:r>
        <w:rPr>
          <w:sz w:val="28"/>
        </w:rPr>
        <w:t>Основные положения</w:t>
      </w:r>
    </w:p>
    <w:p w:rsidR="000C2D2D" w:rsidRDefault="000C2D2D">
      <w:pPr>
        <w:jc w:val="both"/>
        <w:rPr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2242"/>
        <w:gridCol w:w="3855"/>
      </w:tblGrid>
      <w:tr w:rsidR="000C2D2D">
        <w:tc>
          <w:tcPr>
            <w:tcW w:w="2835" w:type="dxa"/>
            <w:shd w:val="clear" w:color="auto" w:fill="auto"/>
          </w:tcPr>
          <w:p w:rsidR="000C2D2D" w:rsidRDefault="009C6E2F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2242" w:type="dxa"/>
            <w:shd w:val="clear" w:color="auto" w:fill="auto"/>
          </w:tcPr>
          <w:p w:rsidR="000C2D2D" w:rsidRDefault="009C6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855" w:type="dxa"/>
            <w:shd w:val="clear" w:color="auto" w:fill="auto"/>
          </w:tcPr>
          <w:p w:rsidR="000C2D2D" w:rsidRDefault="009C6E2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Лазарев Максим Валериевич – старший инспектор системный администратор Администрации </w:t>
            </w:r>
            <w:proofErr w:type="spellStart"/>
            <w:r>
              <w:rPr>
                <w:sz w:val="28"/>
              </w:rPr>
              <w:t>Кринично-Лугского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</w:tr>
      <w:tr w:rsidR="000C2D2D">
        <w:tc>
          <w:tcPr>
            <w:tcW w:w="2835" w:type="dxa"/>
            <w:shd w:val="clear" w:color="auto" w:fill="auto"/>
          </w:tcPr>
          <w:p w:rsidR="000C2D2D" w:rsidRDefault="009C6E2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2242" w:type="dxa"/>
            <w:shd w:val="clear" w:color="auto" w:fill="auto"/>
          </w:tcPr>
          <w:p w:rsidR="000C2D2D" w:rsidRDefault="009C6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855" w:type="dxa"/>
            <w:shd w:val="clear" w:color="auto" w:fill="auto"/>
          </w:tcPr>
          <w:p w:rsidR="000C2D2D" w:rsidRDefault="009C6E2F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</w:t>
            </w:r>
          </w:p>
          <w:p w:rsidR="000C2D2D" w:rsidRDefault="009C6E2F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2025 -2030 годы</w:t>
            </w:r>
          </w:p>
        </w:tc>
      </w:tr>
      <w:tr w:rsidR="000C2D2D">
        <w:tc>
          <w:tcPr>
            <w:tcW w:w="2835" w:type="dxa"/>
            <w:shd w:val="clear" w:color="auto" w:fill="auto"/>
          </w:tcPr>
          <w:p w:rsidR="000C2D2D" w:rsidRDefault="009C6E2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  <w:proofErr w:type="spellStart"/>
            <w:r>
              <w:rPr>
                <w:sz w:val="28"/>
              </w:rPr>
              <w:t>Кринично-Лугского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242" w:type="dxa"/>
            <w:shd w:val="clear" w:color="auto" w:fill="auto"/>
          </w:tcPr>
          <w:p w:rsidR="000C2D2D" w:rsidRDefault="009C6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855" w:type="dxa"/>
            <w:shd w:val="clear" w:color="auto" w:fill="auto"/>
          </w:tcPr>
          <w:p w:rsidR="000C2D2D" w:rsidRDefault="009C6E2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и развитие безопасной информационной и телекоммуникационной инфраструктуры </w:t>
            </w:r>
            <w:proofErr w:type="spellStart"/>
            <w:r>
              <w:rPr>
                <w:sz w:val="28"/>
              </w:rPr>
              <w:t>Кринично-Лугского</w:t>
            </w:r>
            <w:proofErr w:type="spellEnd"/>
            <w:r>
              <w:rPr>
                <w:sz w:val="28"/>
              </w:rPr>
              <w:t xml:space="preserve"> сельского поселения, повышение эффективности использования цифровых технологий в сфере муниципального управления, отраслях экономики и социальной сферы </w:t>
            </w:r>
            <w:proofErr w:type="spellStart"/>
            <w:r>
              <w:rPr>
                <w:sz w:val="28"/>
              </w:rPr>
              <w:t>Кринично-Лугского</w:t>
            </w:r>
            <w:proofErr w:type="spellEnd"/>
            <w:r>
              <w:rPr>
                <w:sz w:val="28"/>
              </w:rPr>
              <w:t xml:space="preserve"> сельского поселения и достижение к 2030 году 100% уровня «цифровой зрелости»;</w:t>
            </w:r>
          </w:p>
          <w:p w:rsidR="000C2D2D" w:rsidRDefault="000C2D2D">
            <w:pPr>
              <w:jc w:val="both"/>
              <w:rPr>
                <w:sz w:val="28"/>
              </w:rPr>
            </w:pPr>
          </w:p>
        </w:tc>
      </w:tr>
      <w:tr w:rsidR="000C2D2D">
        <w:tc>
          <w:tcPr>
            <w:tcW w:w="2835" w:type="dxa"/>
            <w:shd w:val="clear" w:color="auto" w:fill="auto"/>
          </w:tcPr>
          <w:p w:rsidR="000C2D2D" w:rsidRDefault="009C6E2F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w="2242" w:type="dxa"/>
            <w:shd w:val="clear" w:color="auto" w:fill="auto"/>
          </w:tcPr>
          <w:p w:rsidR="000C2D2D" w:rsidRDefault="009C6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855" w:type="dxa"/>
            <w:shd w:val="clear" w:color="auto" w:fill="auto"/>
          </w:tcPr>
          <w:p w:rsidR="000C2D2D" w:rsidRDefault="009C6E2F">
            <w:pPr>
              <w:jc w:val="both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2192,4 </w:t>
            </w:r>
            <w:r>
              <w:rPr>
                <w:sz w:val="28"/>
              </w:rPr>
              <w:t>тыс. рублей:</w:t>
            </w:r>
          </w:p>
          <w:p w:rsidR="000C2D2D" w:rsidRDefault="009C6E2F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I–1400,9 тыс. рублей;</w:t>
            </w:r>
          </w:p>
          <w:p w:rsidR="000C2D2D" w:rsidRDefault="009C6E2F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II–217,7 тыс. рублей</w:t>
            </w:r>
          </w:p>
          <w:p w:rsidR="000C2D2D" w:rsidRDefault="000C2D2D">
            <w:pPr>
              <w:jc w:val="both"/>
              <w:rPr>
                <w:sz w:val="28"/>
              </w:rPr>
            </w:pPr>
          </w:p>
        </w:tc>
      </w:tr>
      <w:tr w:rsidR="000C2D2D">
        <w:tc>
          <w:tcPr>
            <w:tcW w:w="2835" w:type="dxa"/>
            <w:shd w:val="clear" w:color="auto" w:fill="auto"/>
          </w:tcPr>
          <w:p w:rsidR="000C2D2D" w:rsidRDefault="009C6E2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2242" w:type="dxa"/>
            <w:shd w:val="clear" w:color="auto" w:fill="auto"/>
          </w:tcPr>
          <w:p w:rsidR="000C2D2D" w:rsidRDefault="009C6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855" w:type="dxa"/>
            <w:shd w:val="clear" w:color="auto" w:fill="auto"/>
          </w:tcPr>
          <w:p w:rsidR="000C2D2D" w:rsidRDefault="000C2D2D">
            <w:pPr>
              <w:jc w:val="both"/>
              <w:rPr>
                <w:sz w:val="28"/>
              </w:rPr>
            </w:pPr>
          </w:p>
        </w:tc>
      </w:tr>
    </w:tbl>
    <w:p w:rsidR="000C2D2D" w:rsidRDefault="000C2D2D">
      <w:pPr>
        <w:sectPr w:rsidR="000C2D2D">
          <w:headerReference w:type="default" r:id="rId12"/>
          <w:footerReference w:type="default" r:id="rId13"/>
          <w:headerReference w:type="first" r:id="rId14"/>
          <w:footerReference w:type="first" r:id="rId15"/>
          <w:pgSz w:w="11908" w:h="16848"/>
          <w:pgMar w:top="1134" w:right="850" w:bottom="850" w:left="1587" w:header="720" w:footer="720" w:gutter="0"/>
          <w:cols w:space="720"/>
          <w:titlePg/>
        </w:sectPr>
      </w:pPr>
    </w:p>
    <w:p w:rsidR="000C2D2D" w:rsidRPr="009C6E2F" w:rsidRDefault="009C6E2F">
      <w:pPr>
        <w:numPr>
          <w:ilvl w:val="0"/>
          <w:numId w:val="2"/>
        </w:numPr>
        <w:jc w:val="center"/>
        <w:rPr>
          <w:sz w:val="24"/>
          <w:szCs w:val="24"/>
        </w:rPr>
      </w:pPr>
      <w:r w:rsidRPr="009C6E2F">
        <w:rPr>
          <w:sz w:val="24"/>
          <w:szCs w:val="24"/>
        </w:rPr>
        <w:lastRenderedPageBreak/>
        <w:t xml:space="preserve">Показатели муниципальной программы </w:t>
      </w:r>
      <w:proofErr w:type="spellStart"/>
      <w:r w:rsidRPr="009C6E2F">
        <w:rPr>
          <w:sz w:val="24"/>
          <w:szCs w:val="24"/>
        </w:rPr>
        <w:t>Кринично-Лугского</w:t>
      </w:r>
      <w:proofErr w:type="spellEnd"/>
      <w:r w:rsidRPr="009C6E2F">
        <w:rPr>
          <w:sz w:val="24"/>
          <w:szCs w:val="24"/>
        </w:rPr>
        <w:t xml:space="preserve"> сельского поселения</w:t>
      </w:r>
    </w:p>
    <w:p w:rsidR="000C2D2D" w:rsidRPr="009C6E2F" w:rsidRDefault="000C2D2D">
      <w:pPr>
        <w:jc w:val="both"/>
        <w:rPr>
          <w:sz w:val="24"/>
          <w:szCs w:val="24"/>
        </w:rPr>
      </w:pPr>
    </w:p>
    <w:tbl>
      <w:tblPr>
        <w:tblW w:w="150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3"/>
        <w:gridCol w:w="2014"/>
        <w:gridCol w:w="629"/>
        <w:gridCol w:w="850"/>
        <w:gridCol w:w="675"/>
        <w:gridCol w:w="860"/>
        <w:gridCol w:w="709"/>
        <w:gridCol w:w="684"/>
        <w:gridCol w:w="734"/>
        <w:gridCol w:w="850"/>
        <w:gridCol w:w="709"/>
        <w:gridCol w:w="604"/>
        <w:gridCol w:w="2136"/>
        <w:gridCol w:w="1559"/>
        <w:gridCol w:w="1440"/>
      </w:tblGrid>
      <w:tr w:rsidR="000C2D2D" w:rsidRPr="009C6E2F" w:rsidTr="009C6E2F"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№</w:t>
            </w:r>
            <w:r w:rsidRPr="009C6E2F">
              <w:rPr>
                <w:sz w:val="24"/>
                <w:szCs w:val="24"/>
              </w:rPr>
              <w:br/>
            </w:r>
            <w:proofErr w:type="gramStart"/>
            <w:r w:rsidRPr="009C6E2F">
              <w:rPr>
                <w:sz w:val="24"/>
                <w:szCs w:val="24"/>
              </w:rPr>
              <w:t>п</w:t>
            </w:r>
            <w:proofErr w:type="gramEnd"/>
            <w:r w:rsidRPr="009C6E2F">
              <w:rPr>
                <w:sz w:val="24"/>
                <w:szCs w:val="24"/>
              </w:rPr>
              <w:t>/п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Наименование</w:t>
            </w:r>
          </w:p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 xml:space="preserve">показателя 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 xml:space="preserve">Уровень </w:t>
            </w:r>
          </w:p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показа-</w:t>
            </w:r>
          </w:p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Признак возра</w:t>
            </w:r>
            <w:r w:rsidRPr="009C6E2F">
              <w:rPr>
                <w:spacing w:val="-20"/>
                <w:sz w:val="24"/>
                <w:szCs w:val="24"/>
              </w:rPr>
              <w:t>с</w:t>
            </w:r>
            <w:r w:rsidRPr="009C6E2F">
              <w:rPr>
                <w:sz w:val="24"/>
                <w:szCs w:val="24"/>
              </w:rPr>
              <w:t>та</w:t>
            </w:r>
            <w:r w:rsidRPr="009C6E2F">
              <w:rPr>
                <w:spacing w:val="-20"/>
                <w:sz w:val="24"/>
                <w:szCs w:val="24"/>
              </w:rPr>
              <w:t>н</w:t>
            </w:r>
            <w:r w:rsidRPr="009C6E2F">
              <w:rPr>
                <w:sz w:val="24"/>
                <w:szCs w:val="24"/>
              </w:rPr>
              <w:t>ия/убывания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 xml:space="preserve">Единица измерения </w:t>
            </w:r>
          </w:p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(по ОКЕИ)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Вид показателя</w:t>
            </w:r>
          </w:p>
          <w:p w:rsidR="000C2D2D" w:rsidRPr="009C6E2F" w:rsidRDefault="000C2D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89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 xml:space="preserve">Значения показателя 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 xml:space="preserve">Документ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C6E2F">
              <w:rPr>
                <w:sz w:val="24"/>
                <w:szCs w:val="24"/>
              </w:rPr>
              <w:t>Ответственный</w:t>
            </w:r>
            <w:proofErr w:type="gramEnd"/>
            <w:r w:rsidRPr="009C6E2F">
              <w:rPr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 xml:space="preserve">Связь </w:t>
            </w:r>
          </w:p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с национальными целями</w:t>
            </w:r>
          </w:p>
        </w:tc>
      </w:tr>
      <w:tr w:rsidR="000C2D2D" w:rsidRPr="009C6E2F" w:rsidTr="009C6E2F"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0C2D2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0C2D2D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0C2D2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0C2D2D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0C2D2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0C2D2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значение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год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2027 год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2030 год (</w:t>
            </w:r>
            <w:proofErr w:type="spellStart"/>
            <w:r w:rsidRPr="009C6E2F">
              <w:rPr>
                <w:sz w:val="24"/>
                <w:szCs w:val="24"/>
              </w:rPr>
              <w:t>спра-вочно</w:t>
            </w:r>
            <w:proofErr w:type="spellEnd"/>
            <w:r w:rsidRPr="009C6E2F">
              <w:rPr>
                <w:sz w:val="24"/>
                <w:szCs w:val="24"/>
              </w:rPr>
              <w:t>)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0C2D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0C2D2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0C2D2D">
            <w:pPr>
              <w:rPr>
                <w:sz w:val="24"/>
                <w:szCs w:val="24"/>
              </w:rPr>
            </w:pPr>
          </w:p>
        </w:tc>
      </w:tr>
      <w:tr w:rsidR="000C2D2D" w:rsidRPr="009C6E2F" w:rsidTr="009C6E2F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12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15</w:t>
            </w:r>
          </w:p>
        </w:tc>
      </w:tr>
      <w:tr w:rsidR="000C2D2D" w:rsidRPr="009C6E2F" w:rsidTr="009C6E2F">
        <w:trPr>
          <w:trHeight w:val="438"/>
        </w:trPr>
        <w:tc>
          <w:tcPr>
            <w:tcW w:w="15066" w:type="dxa"/>
            <w:gridSpan w:val="1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1. Цель муниципальной программы «Достижение к 2030 году 100-процентного уровня «цифровой зрелости» ключевых отраслей экономики и социальной сферы, а так же муниципального управления»</w:t>
            </w:r>
          </w:p>
        </w:tc>
      </w:tr>
      <w:tr w:rsidR="000C2D2D" w:rsidRPr="009C6E2F" w:rsidTr="009C6E2F"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1.1.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 w:rsidP="009C6E2F">
            <w:pPr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«Цифровая зрелость» орган</w:t>
            </w:r>
            <w:r>
              <w:rPr>
                <w:sz w:val="24"/>
                <w:szCs w:val="24"/>
              </w:rPr>
              <w:t xml:space="preserve">а </w:t>
            </w:r>
            <w:r w:rsidRPr="009C6E2F">
              <w:rPr>
                <w:sz w:val="24"/>
                <w:szCs w:val="24"/>
              </w:rPr>
              <w:t>местного самоуправления подразумевающая использование ими отечественных информационно-технологических решений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 w:rsidP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both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возрастание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процентов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9C6E2F"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 w:rsidP="0057042C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9C6E2F">
              <w:rPr>
                <w:sz w:val="24"/>
                <w:szCs w:val="24"/>
              </w:rPr>
              <w:t>202</w:t>
            </w:r>
            <w:r w:rsidR="0057042C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Pr="009C6E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80,6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83,3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86,5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center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100,0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jc w:val="both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9C6E2F">
              <w:rPr>
                <w:sz w:val="24"/>
                <w:szCs w:val="24"/>
              </w:rPr>
              <w:t>Кринично-Лугского</w:t>
            </w:r>
            <w:proofErr w:type="spellEnd"/>
            <w:r w:rsidRPr="009C6E2F">
              <w:rPr>
                <w:sz w:val="24"/>
                <w:szCs w:val="24"/>
              </w:rPr>
              <w:t xml:space="preserve"> сельского поселения от 23.11.2018 № 131 «Об утверждении </w:t>
            </w:r>
          </w:p>
          <w:p w:rsidR="000C2D2D" w:rsidRPr="009C6E2F" w:rsidRDefault="009C6E2F">
            <w:pPr>
              <w:jc w:val="both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 xml:space="preserve">муниципальной программы </w:t>
            </w:r>
            <w:proofErr w:type="spellStart"/>
            <w:r w:rsidRPr="009C6E2F">
              <w:rPr>
                <w:sz w:val="24"/>
                <w:szCs w:val="24"/>
              </w:rPr>
              <w:t>Кринично-Лугского</w:t>
            </w:r>
            <w:proofErr w:type="spellEnd"/>
            <w:r w:rsidRPr="009C6E2F">
              <w:rPr>
                <w:sz w:val="24"/>
                <w:szCs w:val="24"/>
              </w:rPr>
              <w:t xml:space="preserve"> сельского поселения </w:t>
            </w:r>
          </w:p>
          <w:p w:rsidR="000C2D2D" w:rsidRPr="009C6E2F" w:rsidRDefault="009C6E2F">
            <w:pPr>
              <w:widowControl w:val="0"/>
              <w:jc w:val="both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«Информационное общество»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9C6E2F">
            <w:pPr>
              <w:widowControl w:val="0"/>
              <w:jc w:val="both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 xml:space="preserve">старший инспектор системный администратор Администрации </w:t>
            </w:r>
            <w:proofErr w:type="spellStart"/>
            <w:r w:rsidRPr="009C6E2F">
              <w:rPr>
                <w:sz w:val="24"/>
                <w:szCs w:val="24"/>
              </w:rPr>
              <w:t>Кринично-Лугского</w:t>
            </w:r>
            <w:proofErr w:type="spellEnd"/>
            <w:r w:rsidRPr="009C6E2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2D2D" w:rsidRPr="009C6E2F" w:rsidRDefault="000C2D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2D2D" w:rsidRPr="009C6E2F" w:rsidRDefault="009C6E2F">
      <w:pPr>
        <w:ind w:firstLine="709"/>
        <w:jc w:val="both"/>
        <w:rPr>
          <w:sz w:val="24"/>
          <w:szCs w:val="24"/>
        </w:rPr>
      </w:pPr>
      <w:r w:rsidRPr="009C6E2F">
        <w:rPr>
          <w:sz w:val="24"/>
          <w:szCs w:val="24"/>
        </w:rPr>
        <w:t xml:space="preserve">Примечание. </w:t>
      </w:r>
      <w:r>
        <w:rPr>
          <w:sz w:val="24"/>
          <w:szCs w:val="24"/>
        </w:rPr>
        <w:t xml:space="preserve"> </w:t>
      </w:r>
      <w:r w:rsidRPr="009C6E2F">
        <w:rPr>
          <w:sz w:val="24"/>
          <w:szCs w:val="24"/>
        </w:rPr>
        <w:t xml:space="preserve">Используемые сокращения: </w:t>
      </w:r>
    </w:p>
    <w:p w:rsidR="000C2D2D" w:rsidRPr="009C6E2F" w:rsidRDefault="009C6E2F">
      <w:pPr>
        <w:ind w:firstLine="709"/>
        <w:jc w:val="both"/>
        <w:rPr>
          <w:sz w:val="24"/>
          <w:szCs w:val="24"/>
        </w:rPr>
      </w:pPr>
      <w:r w:rsidRPr="009C6E2F">
        <w:rPr>
          <w:sz w:val="24"/>
          <w:szCs w:val="24"/>
        </w:rPr>
        <w:t xml:space="preserve">МП – муниципальная программа </w:t>
      </w:r>
      <w:proofErr w:type="spellStart"/>
      <w:r w:rsidRPr="009C6E2F">
        <w:rPr>
          <w:sz w:val="24"/>
          <w:szCs w:val="24"/>
        </w:rPr>
        <w:t>Кринично-Лугского</w:t>
      </w:r>
      <w:proofErr w:type="spellEnd"/>
      <w:r w:rsidRPr="009C6E2F">
        <w:rPr>
          <w:sz w:val="24"/>
          <w:szCs w:val="24"/>
        </w:rPr>
        <w:t xml:space="preserve"> сельского поселения;</w:t>
      </w:r>
    </w:p>
    <w:p w:rsidR="000C2D2D" w:rsidRPr="009C6E2F" w:rsidRDefault="009C6E2F">
      <w:pPr>
        <w:ind w:firstLine="709"/>
        <w:jc w:val="both"/>
        <w:rPr>
          <w:sz w:val="24"/>
          <w:szCs w:val="24"/>
        </w:rPr>
      </w:pPr>
      <w:r w:rsidRPr="009C6E2F">
        <w:rPr>
          <w:sz w:val="24"/>
          <w:szCs w:val="24"/>
        </w:rPr>
        <w:t>ОКЕИ – Общероссийский классификатор единиц измерения.</w:t>
      </w:r>
    </w:p>
    <w:p w:rsidR="000C2D2D" w:rsidRDefault="009C6E2F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lastRenderedPageBreak/>
        <w:t>3.Перечень структурных элементов муниципальной программы</w:t>
      </w:r>
    </w:p>
    <w:p w:rsidR="000C2D2D" w:rsidRDefault="000C2D2D">
      <w:pPr>
        <w:jc w:val="both"/>
        <w:rPr>
          <w:sz w:val="28"/>
        </w:rPr>
      </w:pPr>
    </w:p>
    <w:tbl>
      <w:tblPr>
        <w:tblW w:w="14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3"/>
        <w:gridCol w:w="3022"/>
        <w:gridCol w:w="6520"/>
        <w:gridCol w:w="4247"/>
      </w:tblGrid>
      <w:tr w:rsidR="000C2D2D" w:rsidRPr="009C6E2F" w:rsidTr="009C6E2F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9C6E2F" w:rsidRDefault="009C6E2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 xml:space="preserve">№ </w:t>
            </w:r>
          </w:p>
          <w:p w:rsidR="000C2D2D" w:rsidRPr="009C6E2F" w:rsidRDefault="009C6E2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9C6E2F">
              <w:rPr>
                <w:sz w:val="24"/>
                <w:szCs w:val="24"/>
              </w:rPr>
              <w:t>п</w:t>
            </w:r>
            <w:proofErr w:type="gramEnd"/>
            <w:r w:rsidRPr="009C6E2F">
              <w:rPr>
                <w:sz w:val="24"/>
                <w:szCs w:val="24"/>
              </w:rPr>
              <w:t>/п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9C6E2F" w:rsidRDefault="009C6E2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 xml:space="preserve">Задача </w:t>
            </w:r>
          </w:p>
          <w:p w:rsidR="000C2D2D" w:rsidRPr="009C6E2F" w:rsidRDefault="009C6E2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 xml:space="preserve">структурного элемента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9C6E2F" w:rsidRDefault="009C6E2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0C2D2D" w:rsidRPr="009C6E2F" w:rsidRDefault="009C6E2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9C6E2F" w:rsidRDefault="009C6E2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 xml:space="preserve">Связь с показателями </w:t>
            </w:r>
          </w:p>
        </w:tc>
      </w:tr>
      <w:tr w:rsidR="000C2D2D" w:rsidRPr="009C6E2F" w:rsidTr="009C6E2F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9C6E2F" w:rsidRDefault="009C6E2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1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9C6E2F" w:rsidRDefault="009C6E2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9C6E2F" w:rsidRDefault="009C6E2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9C6E2F" w:rsidRDefault="009C6E2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4</w:t>
            </w:r>
          </w:p>
        </w:tc>
      </w:tr>
      <w:tr w:rsidR="000C2D2D" w:rsidRPr="009C6E2F" w:rsidTr="009C6E2F">
        <w:tc>
          <w:tcPr>
            <w:tcW w:w="14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9C6E2F" w:rsidRDefault="009C6E2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0C2D2D" w:rsidRPr="009C6E2F" w:rsidTr="009C6E2F">
        <w:tc>
          <w:tcPr>
            <w:tcW w:w="14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9C6E2F" w:rsidRDefault="009C6E2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1.1. Комплекс процессных мероприятий «Развитие цифровых технологий»</w:t>
            </w:r>
          </w:p>
          <w:p w:rsidR="000C2D2D" w:rsidRPr="009C6E2F" w:rsidRDefault="009C6E2F">
            <w:pPr>
              <w:widowControl w:val="0"/>
              <w:outlineLvl w:val="2"/>
              <w:rPr>
                <w:sz w:val="24"/>
                <w:szCs w:val="24"/>
              </w:rPr>
            </w:pPr>
            <w:proofErr w:type="gramStart"/>
            <w:r w:rsidRPr="009C6E2F">
              <w:rPr>
                <w:sz w:val="24"/>
                <w:szCs w:val="24"/>
              </w:rPr>
              <w:t>Ответственный</w:t>
            </w:r>
            <w:proofErr w:type="gramEnd"/>
            <w:r w:rsidRPr="009C6E2F">
              <w:rPr>
                <w:sz w:val="24"/>
                <w:szCs w:val="24"/>
              </w:rPr>
              <w:t xml:space="preserve"> за реализацию: Лазарев Максим Валериевич – старший инспектор системный администратор</w:t>
            </w:r>
            <w:r w:rsidR="005C11A5">
              <w:rPr>
                <w:sz w:val="24"/>
                <w:szCs w:val="24"/>
              </w:rPr>
              <w:t xml:space="preserve"> </w:t>
            </w:r>
            <w:r w:rsidR="005C11A5" w:rsidRPr="005C11A5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5C11A5" w:rsidRPr="005C11A5">
              <w:rPr>
                <w:sz w:val="24"/>
                <w:szCs w:val="24"/>
              </w:rPr>
              <w:t>Кринично-Лугского</w:t>
            </w:r>
            <w:proofErr w:type="spellEnd"/>
            <w:r w:rsidR="005C11A5" w:rsidRPr="005C11A5">
              <w:rPr>
                <w:sz w:val="24"/>
                <w:szCs w:val="24"/>
              </w:rPr>
              <w:t xml:space="preserve"> сельского поселения</w:t>
            </w:r>
          </w:p>
          <w:p w:rsidR="000C2D2D" w:rsidRPr="005C11A5" w:rsidRDefault="009C6E2F" w:rsidP="005C11A5">
            <w:pPr>
              <w:widowControl w:val="0"/>
              <w:outlineLvl w:val="2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Срок реализации: 2025 – 2030 годы.</w:t>
            </w:r>
          </w:p>
        </w:tc>
      </w:tr>
      <w:tr w:rsidR="000C2D2D" w:rsidRPr="009C6E2F" w:rsidTr="009C6E2F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9C6E2F" w:rsidRDefault="009C6E2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1.1.1.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9C6E2F" w:rsidRDefault="009C6E2F">
            <w:pPr>
              <w:widowControl w:val="0"/>
              <w:outlineLvl w:val="2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Обеспечено развитие и сопровождение цифровой инфраструктуры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9C6E2F" w:rsidRDefault="009C6E2F" w:rsidP="005C11A5">
            <w:pPr>
              <w:widowControl w:val="0"/>
              <w:outlineLvl w:val="2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 xml:space="preserve">обеспечение приобретения товаров, работ, услуг, необходимых для обеспечения мероприятий по развитию, обслуживанию и сопровождению информационных систем в Администрации </w:t>
            </w:r>
            <w:proofErr w:type="spellStart"/>
            <w:r w:rsidRPr="009C6E2F">
              <w:rPr>
                <w:sz w:val="24"/>
                <w:szCs w:val="24"/>
              </w:rPr>
              <w:t>Кринично-Лугского</w:t>
            </w:r>
            <w:proofErr w:type="spellEnd"/>
            <w:r w:rsidRPr="009C6E2F">
              <w:rPr>
                <w:sz w:val="24"/>
                <w:szCs w:val="24"/>
              </w:rPr>
              <w:t xml:space="preserve"> сельского поселения, в том числе на развитие и обеспечение функционирования телекоммуникационной инфраструктуры и организаций в с</w:t>
            </w:r>
            <w:r w:rsidR="005C11A5">
              <w:rPr>
                <w:sz w:val="24"/>
                <w:szCs w:val="24"/>
              </w:rPr>
              <w:t xml:space="preserve">фере муниципального управления </w:t>
            </w:r>
            <w:r w:rsidRPr="009C6E2F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9C6E2F">
              <w:rPr>
                <w:sz w:val="24"/>
                <w:szCs w:val="24"/>
              </w:rPr>
              <w:t>Кринично-Лугского</w:t>
            </w:r>
            <w:proofErr w:type="spellEnd"/>
            <w:r w:rsidRPr="009C6E2F">
              <w:rPr>
                <w:sz w:val="24"/>
                <w:szCs w:val="24"/>
              </w:rPr>
              <w:t xml:space="preserve"> сельского поселения, услуг доступа в информационно-телекоммуникационную сеть «Интернет», повышение квалификации работников.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9C6E2F" w:rsidRDefault="009C6E2F">
            <w:pPr>
              <w:widowControl w:val="0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 xml:space="preserve">«Цифровая зрелость» органов местного самоуправления Администрации </w:t>
            </w:r>
            <w:proofErr w:type="spellStart"/>
            <w:r w:rsidRPr="009C6E2F">
              <w:rPr>
                <w:sz w:val="24"/>
                <w:szCs w:val="24"/>
              </w:rPr>
              <w:t>Кринично-Лугского</w:t>
            </w:r>
            <w:proofErr w:type="spellEnd"/>
            <w:r w:rsidRPr="009C6E2F">
              <w:rPr>
                <w:sz w:val="24"/>
                <w:szCs w:val="24"/>
              </w:rPr>
              <w:t xml:space="preserve"> сельского поселения, подразумевающая использование ими отечественных информационно-технологических решений.</w:t>
            </w:r>
          </w:p>
        </w:tc>
      </w:tr>
      <w:tr w:rsidR="000C2D2D" w:rsidRPr="009C6E2F" w:rsidTr="009C6E2F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9C6E2F" w:rsidRDefault="009C6E2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1.1.2.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9C6E2F" w:rsidRDefault="009C6E2F">
            <w:pPr>
              <w:widowControl w:val="0"/>
              <w:outlineLvl w:val="2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Обеспечена защита информации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9C6E2F" w:rsidRDefault="009C6E2F">
            <w:pPr>
              <w:widowControl w:val="0"/>
              <w:outlineLvl w:val="2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>обеспечение соответствия объектов информатизации требованиям законодательства Российской Федерации, руководящим документам ФСБ и ФСТЭК России, организация системы защиты персональных данных, закупка программных средств защиты информации, продление лицензий на средства защиты информации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9C6E2F" w:rsidRDefault="009C6E2F">
            <w:pPr>
              <w:widowControl w:val="0"/>
              <w:outlineLvl w:val="2"/>
              <w:rPr>
                <w:sz w:val="24"/>
                <w:szCs w:val="24"/>
              </w:rPr>
            </w:pPr>
            <w:r w:rsidRPr="009C6E2F">
              <w:rPr>
                <w:sz w:val="24"/>
                <w:szCs w:val="24"/>
              </w:rPr>
              <w:t xml:space="preserve">«Цифровая зрелость» органов местного самоуправления Администрации </w:t>
            </w:r>
            <w:proofErr w:type="spellStart"/>
            <w:r w:rsidRPr="009C6E2F">
              <w:rPr>
                <w:sz w:val="24"/>
                <w:szCs w:val="24"/>
              </w:rPr>
              <w:t>Кринично-Лугского</w:t>
            </w:r>
            <w:proofErr w:type="spellEnd"/>
            <w:r w:rsidRPr="009C6E2F">
              <w:rPr>
                <w:sz w:val="24"/>
                <w:szCs w:val="24"/>
              </w:rPr>
              <w:t xml:space="preserve"> сельского поселения, подразумевающая использование ими отечественных информационно-технологических решений</w:t>
            </w:r>
          </w:p>
        </w:tc>
      </w:tr>
    </w:tbl>
    <w:p w:rsidR="000C2D2D" w:rsidRDefault="000C2D2D">
      <w:pPr>
        <w:widowControl w:val="0"/>
        <w:ind w:firstLine="709"/>
        <w:jc w:val="both"/>
        <w:rPr>
          <w:sz w:val="28"/>
        </w:rPr>
      </w:pPr>
    </w:p>
    <w:p w:rsidR="000C2D2D" w:rsidRDefault="009C6E2F">
      <w:pPr>
        <w:widowControl w:val="0"/>
        <w:ind w:firstLine="709"/>
        <w:jc w:val="both"/>
        <w:rPr>
          <w:sz w:val="22"/>
        </w:rPr>
      </w:pPr>
      <w:r>
        <w:rPr>
          <w:sz w:val="22"/>
        </w:rPr>
        <w:t xml:space="preserve">Примечание. </w:t>
      </w:r>
    </w:p>
    <w:p w:rsidR="000C2D2D" w:rsidRDefault="009C6E2F">
      <w:pPr>
        <w:widowControl w:val="0"/>
        <w:ind w:firstLine="709"/>
        <w:jc w:val="both"/>
        <w:rPr>
          <w:sz w:val="22"/>
        </w:rPr>
      </w:pPr>
      <w:r>
        <w:rPr>
          <w:sz w:val="22"/>
        </w:rPr>
        <w:t>Используемые сокращения:</w:t>
      </w:r>
    </w:p>
    <w:p w:rsidR="000C2D2D" w:rsidRDefault="009C6E2F">
      <w:pPr>
        <w:widowControl w:val="0"/>
        <w:ind w:firstLine="709"/>
        <w:jc w:val="both"/>
        <w:rPr>
          <w:sz w:val="22"/>
        </w:rPr>
      </w:pPr>
      <w:r>
        <w:rPr>
          <w:sz w:val="22"/>
        </w:rPr>
        <w:t>ФСБ – Федеральная служба безопасности России;</w:t>
      </w:r>
    </w:p>
    <w:p w:rsidR="000C2D2D" w:rsidRDefault="009C6E2F">
      <w:pPr>
        <w:widowControl w:val="0"/>
        <w:ind w:firstLine="709"/>
        <w:jc w:val="both"/>
        <w:rPr>
          <w:sz w:val="22"/>
        </w:rPr>
      </w:pPr>
      <w:r>
        <w:rPr>
          <w:sz w:val="22"/>
        </w:rPr>
        <w:t>ФСТЭК – Федеральная служба по техническому и экспортному контролю России.</w:t>
      </w:r>
    </w:p>
    <w:p w:rsidR="000C2D2D" w:rsidRDefault="000C2D2D">
      <w:pPr>
        <w:jc w:val="both"/>
        <w:rPr>
          <w:sz w:val="28"/>
        </w:rPr>
      </w:pPr>
    </w:p>
    <w:p w:rsidR="000C2D2D" w:rsidRDefault="009C6E2F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lastRenderedPageBreak/>
        <w:t xml:space="preserve">4. Параметры финансового обеспечения муниципальной программы </w:t>
      </w:r>
    </w:p>
    <w:p w:rsidR="000C2D2D" w:rsidRDefault="000C2D2D">
      <w:pPr>
        <w:widowControl w:val="0"/>
        <w:jc w:val="center"/>
        <w:outlineLvl w:val="2"/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3"/>
        <w:gridCol w:w="10149"/>
        <w:gridCol w:w="1134"/>
        <w:gridCol w:w="850"/>
        <w:gridCol w:w="992"/>
        <w:gridCol w:w="993"/>
      </w:tblGrid>
      <w:tr w:rsidR="000C2D2D" w:rsidRPr="007729A5"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7729A5" w:rsidRDefault="009C6E2F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 xml:space="preserve">№ </w:t>
            </w:r>
            <w:proofErr w:type="gramStart"/>
            <w:r w:rsidRPr="007729A5">
              <w:rPr>
                <w:sz w:val="24"/>
                <w:szCs w:val="24"/>
              </w:rPr>
              <w:t>п</w:t>
            </w:r>
            <w:proofErr w:type="gramEnd"/>
            <w:r w:rsidRPr="007729A5">
              <w:rPr>
                <w:sz w:val="24"/>
                <w:szCs w:val="24"/>
              </w:rPr>
              <w:t>/п</w:t>
            </w:r>
          </w:p>
        </w:tc>
        <w:tc>
          <w:tcPr>
            <w:tcW w:w="10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7729A5" w:rsidRDefault="009C6E2F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Наименование муниципальной программы,</w:t>
            </w:r>
          </w:p>
          <w:p w:rsidR="000C2D2D" w:rsidRPr="007729A5" w:rsidRDefault="009C6E2F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структурного элемента, источник финансового обеспечения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7729A5" w:rsidRDefault="009C6E2F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0C2D2D" w:rsidRPr="007729A5"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7729A5" w:rsidRDefault="000C2D2D">
            <w:pPr>
              <w:rPr>
                <w:sz w:val="24"/>
                <w:szCs w:val="24"/>
              </w:rPr>
            </w:pPr>
          </w:p>
        </w:tc>
        <w:tc>
          <w:tcPr>
            <w:tcW w:w="10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7729A5" w:rsidRDefault="000C2D2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7729A5" w:rsidRDefault="009C6E2F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7729A5" w:rsidRDefault="009C6E2F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2D" w:rsidRPr="007729A5" w:rsidRDefault="009C6E2F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7729A5" w:rsidRDefault="009C6E2F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Всего</w:t>
            </w:r>
          </w:p>
        </w:tc>
      </w:tr>
      <w:tr w:rsidR="000C2D2D" w:rsidRPr="007729A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7729A5" w:rsidRDefault="009C6E2F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1</w:t>
            </w:r>
          </w:p>
        </w:tc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7729A5" w:rsidRDefault="009C6E2F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7729A5" w:rsidRDefault="009C6E2F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7729A5" w:rsidRDefault="009C6E2F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7729A5" w:rsidRDefault="009C6E2F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7729A5" w:rsidRDefault="009C6E2F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6</w:t>
            </w:r>
          </w:p>
        </w:tc>
      </w:tr>
      <w:tr w:rsidR="000C2D2D" w:rsidRPr="007729A5"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2D2D" w:rsidRPr="007729A5" w:rsidRDefault="009C6E2F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1.</w:t>
            </w:r>
          </w:p>
        </w:tc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7729A5" w:rsidRDefault="009C6E2F">
            <w:pPr>
              <w:jc w:val="both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7729A5">
              <w:rPr>
                <w:sz w:val="24"/>
                <w:szCs w:val="24"/>
              </w:rPr>
              <w:t>Кринично-Лугского</w:t>
            </w:r>
            <w:proofErr w:type="spellEnd"/>
            <w:r w:rsidRPr="007729A5">
              <w:rPr>
                <w:sz w:val="24"/>
                <w:szCs w:val="24"/>
              </w:rPr>
              <w:t xml:space="preserve"> сельского поселения «Информационное общество»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7729A5" w:rsidRDefault="005C11A5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197,7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7729A5" w:rsidRDefault="005C11A5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7729A5" w:rsidRDefault="005C11A5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D2D" w:rsidRPr="007729A5" w:rsidRDefault="005C11A5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217,7</w:t>
            </w:r>
          </w:p>
        </w:tc>
      </w:tr>
      <w:tr w:rsidR="005C11A5" w:rsidRPr="007729A5"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11A5" w:rsidRPr="007729A5" w:rsidRDefault="005C11A5">
            <w:pPr>
              <w:rPr>
                <w:sz w:val="24"/>
                <w:szCs w:val="24"/>
              </w:rPr>
            </w:pPr>
          </w:p>
        </w:tc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11A5" w:rsidRPr="007729A5" w:rsidRDefault="005C11A5">
            <w:pPr>
              <w:jc w:val="both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11A5" w:rsidRPr="007729A5" w:rsidRDefault="005C11A5" w:rsidP="00F6675E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197,7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11A5" w:rsidRPr="007729A5" w:rsidRDefault="005C11A5" w:rsidP="00F6675E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11A5" w:rsidRPr="007729A5" w:rsidRDefault="005C11A5" w:rsidP="00F6675E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11A5" w:rsidRPr="007729A5" w:rsidRDefault="005C11A5" w:rsidP="00F6675E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217,7</w:t>
            </w:r>
          </w:p>
        </w:tc>
      </w:tr>
      <w:tr w:rsidR="005C11A5" w:rsidRPr="007729A5"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11A5" w:rsidRPr="007729A5" w:rsidRDefault="005C11A5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2.</w:t>
            </w:r>
          </w:p>
        </w:tc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11A5" w:rsidRPr="007729A5" w:rsidRDefault="005C11A5">
            <w:pPr>
              <w:jc w:val="both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Комплекс процессных мероприятий</w:t>
            </w:r>
            <w:proofErr w:type="gramStart"/>
            <w:r w:rsidRPr="007729A5">
              <w:rPr>
                <w:sz w:val="24"/>
                <w:szCs w:val="24"/>
              </w:rPr>
              <w:t>1</w:t>
            </w:r>
            <w:proofErr w:type="gramEnd"/>
            <w:r w:rsidRPr="007729A5">
              <w:rPr>
                <w:sz w:val="24"/>
                <w:szCs w:val="24"/>
              </w:rPr>
              <w:t>.1.«Развитие цифровых технологий»,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11A5" w:rsidRPr="007729A5" w:rsidRDefault="005C11A5" w:rsidP="00F6675E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197,7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11A5" w:rsidRPr="007729A5" w:rsidRDefault="005C11A5" w:rsidP="00F6675E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11A5" w:rsidRPr="007729A5" w:rsidRDefault="005C11A5" w:rsidP="00F6675E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11A5" w:rsidRPr="007729A5" w:rsidRDefault="005C11A5" w:rsidP="00F6675E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217,7</w:t>
            </w:r>
          </w:p>
        </w:tc>
      </w:tr>
      <w:tr w:rsidR="005C11A5" w:rsidRPr="007729A5"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11A5" w:rsidRPr="007729A5" w:rsidRDefault="005C11A5">
            <w:pPr>
              <w:rPr>
                <w:sz w:val="24"/>
                <w:szCs w:val="24"/>
              </w:rPr>
            </w:pPr>
          </w:p>
        </w:tc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11A5" w:rsidRPr="007729A5" w:rsidRDefault="005C11A5">
            <w:pPr>
              <w:jc w:val="both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11A5" w:rsidRPr="007729A5" w:rsidRDefault="005C11A5" w:rsidP="00F6675E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197,7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11A5" w:rsidRPr="007729A5" w:rsidRDefault="005C11A5" w:rsidP="00F6675E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11A5" w:rsidRPr="007729A5" w:rsidRDefault="005C11A5" w:rsidP="00F6675E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11A5" w:rsidRPr="007729A5" w:rsidRDefault="005C11A5" w:rsidP="00F6675E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217,7</w:t>
            </w:r>
          </w:p>
        </w:tc>
      </w:tr>
    </w:tbl>
    <w:p w:rsidR="000C2D2D" w:rsidRDefault="000C2D2D">
      <w:pPr>
        <w:jc w:val="both"/>
        <w:rPr>
          <w:sz w:val="28"/>
        </w:rPr>
      </w:pPr>
    </w:p>
    <w:p w:rsidR="000C2D2D" w:rsidRDefault="009C6E2F">
      <w:pPr>
        <w:jc w:val="center"/>
        <w:rPr>
          <w:sz w:val="28"/>
        </w:rPr>
      </w:pPr>
      <w:r>
        <w:rPr>
          <w:sz w:val="28"/>
        </w:rPr>
        <w:t>III. ПАСПОРТ</w:t>
      </w:r>
    </w:p>
    <w:p w:rsidR="000C2D2D" w:rsidRDefault="009C6E2F">
      <w:pPr>
        <w:jc w:val="center"/>
        <w:rPr>
          <w:sz w:val="28"/>
        </w:rPr>
      </w:pPr>
      <w:r>
        <w:rPr>
          <w:sz w:val="28"/>
        </w:rPr>
        <w:t>комплекса процессных мероприятий «Развитие цифровых технологий»</w:t>
      </w:r>
    </w:p>
    <w:p w:rsidR="000C2D2D" w:rsidRDefault="000C2D2D">
      <w:pPr>
        <w:jc w:val="center"/>
        <w:rPr>
          <w:sz w:val="28"/>
        </w:rPr>
      </w:pPr>
    </w:p>
    <w:p w:rsidR="000C2D2D" w:rsidRDefault="009C6E2F">
      <w:pPr>
        <w:numPr>
          <w:ilvl w:val="0"/>
          <w:numId w:val="3"/>
        </w:numPr>
        <w:ind w:left="0" w:firstLine="0"/>
        <w:jc w:val="center"/>
        <w:rPr>
          <w:sz w:val="28"/>
        </w:rPr>
      </w:pPr>
      <w:r>
        <w:rPr>
          <w:sz w:val="28"/>
        </w:rPr>
        <w:t>Основные положения</w:t>
      </w:r>
    </w:p>
    <w:p w:rsidR="000C2D2D" w:rsidRDefault="000C2D2D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74"/>
        <w:gridCol w:w="698"/>
        <w:gridCol w:w="7620"/>
      </w:tblGrid>
      <w:tr w:rsidR="000C2D2D">
        <w:tc>
          <w:tcPr>
            <w:tcW w:w="6674" w:type="dxa"/>
            <w:shd w:val="clear" w:color="auto" w:fill="auto"/>
          </w:tcPr>
          <w:p w:rsidR="000C2D2D" w:rsidRDefault="009C6E2F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698" w:type="dxa"/>
            <w:shd w:val="clear" w:color="auto" w:fill="auto"/>
          </w:tcPr>
          <w:p w:rsidR="000C2D2D" w:rsidRDefault="009C6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620" w:type="dxa"/>
            <w:shd w:val="clear" w:color="auto" w:fill="auto"/>
          </w:tcPr>
          <w:p w:rsidR="000C2D2D" w:rsidRPr="005C11A5" w:rsidRDefault="009C6E2F">
            <w:pPr>
              <w:rPr>
                <w:sz w:val="28"/>
                <w:szCs w:val="28"/>
              </w:rPr>
            </w:pPr>
            <w:r>
              <w:rPr>
                <w:sz w:val="28"/>
              </w:rPr>
              <w:t>Лазарев Максим Валериевич – старший инспектор системный администратор</w:t>
            </w:r>
            <w:r w:rsidR="005C11A5" w:rsidRPr="005C11A5">
              <w:rPr>
                <w:sz w:val="24"/>
                <w:szCs w:val="24"/>
              </w:rPr>
              <w:t xml:space="preserve"> </w:t>
            </w:r>
            <w:r w:rsidR="005C11A5" w:rsidRPr="005C11A5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5C11A5" w:rsidRPr="005C11A5">
              <w:rPr>
                <w:sz w:val="28"/>
                <w:szCs w:val="28"/>
              </w:rPr>
              <w:t>Кринично-Лугского</w:t>
            </w:r>
            <w:proofErr w:type="spellEnd"/>
            <w:r w:rsidR="005C11A5" w:rsidRPr="005C11A5">
              <w:rPr>
                <w:sz w:val="28"/>
                <w:szCs w:val="28"/>
              </w:rPr>
              <w:t xml:space="preserve"> сельского поселения</w:t>
            </w:r>
            <w:r w:rsidRPr="005C11A5">
              <w:rPr>
                <w:sz w:val="28"/>
                <w:szCs w:val="28"/>
              </w:rPr>
              <w:t>.</w:t>
            </w:r>
          </w:p>
          <w:p w:rsidR="000C2D2D" w:rsidRDefault="000C2D2D">
            <w:pPr>
              <w:rPr>
                <w:sz w:val="28"/>
              </w:rPr>
            </w:pPr>
          </w:p>
        </w:tc>
      </w:tr>
      <w:tr w:rsidR="000C2D2D">
        <w:trPr>
          <w:trHeight w:val="719"/>
        </w:trPr>
        <w:tc>
          <w:tcPr>
            <w:tcW w:w="6674" w:type="dxa"/>
            <w:shd w:val="clear" w:color="auto" w:fill="auto"/>
          </w:tcPr>
          <w:p w:rsidR="000C2D2D" w:rsidRDefault="009C6E2F">
            <w:pPr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 </w:t>
            </w:r>
            <w:proofErr w:type="spellStart"/>
            <w:r>
              <w:rPr>
                <w:sz w:val="28"/>
              </w:rPr>
              <w:t>Кринично-Лугского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698" w:type="dxa"/>
            <w:shd w:val="clear" w:color="auto" w:fill="auto"/>
          </w:tcPr>
          <w:p w:rsidR="000C2D2D" w:rsidRDefault="009C6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620" w:type="dxa"/>
            <w:shd w:val="clear" w:color="auto" w:fill="auto"/>
          </w:tcPr>
          <w:p w:rsidR="000C2D2D" w:rsidRDefault="009C6E2F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</w:rPr>
              <w:t>Кринично-Лугского</w:t>
            </w:r>
            <w:proofErr w:type="spellEnd"/>
            <w:r>
              <w:rPr>
                <w:sz w:val="28"/>
              </w:rPr>
              <w:t xml:space="preserve"> сельского поселения «Информационное общество»</w:t>
            </w:r>
          </w:p>
        </w:tc>
      </w:tr>
    </w:tbl>
    <w:p w:rsidR="000C2D2D" w:rsidRDefault="000C2D2D">
      <w:pPr>
        <w:jc w:val="center"/>
        <w:rPr>
          <w:sz w:val="28"/>
        </w:rPr>
      </w:pPr>
    </w:p>
    <w:p w:rsidR="000C2D2D" w:rsidRDefault="009C6E2F" w:rsidP="001A6D6C">
      <w:pPr>
        <w:rPr>
          <w:sz w:val="28"/>
        </w:rPr>
      </w:pPr>
      <w:r>
        <w:rPr>
          <w:sz w:val="28"/>
        </w:rPr>
        <w:br w:type="page"/>
      </w:r>
    </w:p>
    <w:p w:rsidR="000C2D2D" w:rsidRDefault="009C6E2F">
      <w:pPr>
        <w:numPr>
          <w:ilvl w:val="0"/>
          <w:numId w:val="3"/>
        </w:numPr>
        <w:ind w:left="0" w:firstLine="0"/>
        <w:jc w:val="center"/>
        <w:rPr>
          <w:sz w:val="28"/>
        </w:rPr>
      </w:pPr>
      <w:r>
        <w:rPr>
          <w:sz w:val="28"/>
        </w:rPr>
        <w:lastRenderedPageBreak/>
        <w:t>Показатели комплекса процессных мероприятий</w:t>
      </w:r>
    </w:p>
    <w:p w:rsidR="000C2D2D" w:rsidRDefault="000C2D2D">
      <w:pPr>
        <w:jc w:val="center"/>
        <w:rPr>
          <w:sz w:val="28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9"/>
        <w:gridCol w:w="2097"/>
        <w:gridCol w:w="1418"/>
        <w:gridCol w:w="1276"/>
        <w:gridCol w:w="1275"/>
        <w:gridCol w:w="1134"/>
        <w:gridCol w:w="1276"/>
        <w:gridCol w:w="708"/>
        <w:gridCol w:w="709"/>
        <w:gridCol w:w="709"/>
        <w:gridCol w:w="709"/>
        <w:gridCol w:w="1701"/>
        <w:gridCol w:w="1134"/>
      </w:tblGrid>
      <w:tr w:rsidR="000C2D2D"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C2D2D" w:rsidRDefault="009C6E2F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  <w:p w:rsidR="000C2D2D" w:rsidRDefault="000C2D2D">
            <w:pPr>
              <w:rPr>
                <w:sz w:val="22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 xml:space="preserve">Наименование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Признак возрастания/</w:t>
            </w:r>
          </w:p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 xml:space="preserve">Уровень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Единица измерения 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Значения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 xml:space="preserve">Ответственный </w:t>
            </w:r>
          </w:p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за достижение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Информационная система</w:t>
            </w:r>
          </w:p>
        </w:tc>
      </w:tr>
      <w:tr w:rsidR="000C2D2D"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0C2D2D"/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0C2D2D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0C2D2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0C2D2D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0C2D2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0C2D2D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0C2D2D">
            <w:pPr>
              <w:rPr>
                <w:sz w:val="22"/>
              </w:rPr>
            </w:pPr>
          </w:p>
        </w:tc>
      </w:tr>
      <w:tr w:rsidR="000C2D2D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 w:rsidR="000C2D2D">
        <w:tc>
          <w:tcPr>
            <w:tcW w:w="148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 Задача комплекса процессных мероприятий «Обеспечено развитие и сопровождение цифровой инфраструктуры»</w:t>
            </w:r>
          </w:p>
        </w:tc>
      </w:tr>
      <w:tr w:rsidR="000C2D2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Pr="005C11A5" w:rsidRDefault="009C6E2F">
            <w:pPr>
              <w:rPr>
                <w:sz w:val="22"/>
              </w:rPr>
            </w:pPr>
            <w:r w:rsidRPr="005C11A5">
              <w:rPr>
                <w:sz w:val="22"/>
              </w:rPr>
              <w:t>1.1.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Pr="005C11A5" w:rsidRDefault="009C6E2F">
            <w:pPr>
              <w:rPr>
                <w:sz w:val="22"/>
              </w:rPr>
            </w:pPr>
            <w:r w:rsidRPr="005C11A5">
              <w:rPr>
                <w:sz w:val="22"/>
              </w:rPr>
              <w:t xml:space="preserve">Доля рабочих мест в органах местного самоуправления </w:t>
            </w:r>
            <w:proofErr w:type="spellStart"/>
            <w:r w:rsidRPr="005C11A5">
              <w:rPr>
                <w:sz w:val="22"/>
              </w:rPr>
              <w:t>Кринично-Лугского</w:t>
            </w:r>
            <w:proofErr w:type="spellEnd"/>
            <w:r w:rsidRPr="005C11A5">
              <w:rPr>
                <w:sz w:val="22"/>
              </w:rPr>
              <w:t xml:space="preserve"> сельского поселения, включенных в межведомственную систему электронного документооборота и делопроизводства, в общем количестве рабочих мест в органах местного самоуправления </w:t>
            </w:r>
            <w:proofErr w:type="spellStart"/>
            <w:r w:rsidRPr="005C11A5">
              <w:rPr>
                <w:sz w:val="22"/>
              </w:rPr>
              <w:t>Кринично-Лугского</w:t>
            </w:r>
            <w:proofErr w:type="spellEnd"/>
            <w:r w:rsidRPr="005C11A5">
              <w:rPr>
                <w:sz w:val="2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Pr="005C11A5" w:rsidRDefault="009C6E2F">
            <w:pPr>
              <w:rPr>
                <w:sz w:val="22"/>
              </w:rPr>
            </w:pPr>
            <w:r w:rsidRPr="005C11A5">
              <w:rPr>
                <w:sz w:val="22"/>
              </w:rPr>
              <w:t>возрастающий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Pr="005C11A5" w:rsidRDefault="009C6E2F">
            <w:pPr>
              <w:rPr>
                <w:sz w:val="22"/>
              </w:rPr>
            </w:pPr>
            <w:proofErr w:type="spellStart"/>
            <w:r w:rsidRPr="005C11A5">
              <w:rPr>
                <w:sz w:val="22"/>
              </w:rPr>
              <w:t>МПКРлСП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Pr="005C11A5" w:rsidRDefault="009C6E2F">
            <w:pPr>
              <w:rPr>
                <w:sz w:val="22"/>
              </w:rPr>
            </w:pPr>
            <w:r w:rsidRPr="005C11A5">
              <w:rPr>
                <w:sz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Pr="005C11A5" w:rsidRDefault="005C11A5" w:rsidP="005C11A5">
            <w:pPr>
              <w:rPr>
                <w:sz w:val="22"/>
              </w:rPr>
            </w:pPr>
            <w:r w:rsidRPr="005C11A5">
              <w:rPr>
                <w:sz w:val="22"/>
              </w:rPr>
              <w:t>64</w:t>
            </w:r>
            <w:r w:rsidR="009C6E2F" w:rsidRPr="005C11A5">
              <w:rPr>
                <w:sz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Pr="005C11A5" w:rsidRDefault="009C6E2F">
            <w:pPr>
              <w:rPr>
                <w:sz w:val="22"/>
              </w:rPr>
            </w:pPr>
            <w:r w:rsidRPr="005C11A5">
              <w:rPr>
                <w:sz w:val="22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Pr="005C11A5" w:rsidRDefault="005C11A5" w:rsidP="005C11A5">
            <w:pPr>
              <w:rPr>
                <w:sz w:val="22"/>
              </w:rPr>
            </w:pPr>
            <w:r w:rsidRPr="005C11A5">
              <w:rPr>
                <w:sz w:val="22"/>
              </w:rPr>
              <w:t>64</w:t>
            </w:r>
            <w:r w:rsidR="009C6E2F" w:rsidRPr="005C11A5">
              <w:rPr>
                <w:sz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Pr="005C11A5" w:rsidRDefault="005C11A5" w:rsidP="005C11A5">
            <w:pPr>
              <w:rPr>
                <w:sz w:val="22"/>
              </w:rPr>
            </w:pPr>
            <w:r w:rsidRPr="005C11A5">
              <w:rPr>
                <w:sz w:val="22"/>
              </w:rPr>
              <w:t>64</w:t>
            </w:r>
            <w:r w:rsidR="009C6E2F" w:rsidRPr="005C11A5">
              <w:rPr>
                <w:sz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Pr="005C11A5" w:rsidRDefault="005C11A5" w:rsidP="005C11A5">
            <w:pPr>
              <w:rPr>
                <w:sz w:val="22"/>
              </w:rPr>
            </w:pPr>
            <w:r w:rsidRPr="005C11A5">
              <w:rPr>
                <w:sz w:val="22"/>
              </w:rPr>
              <w:t>73</w:t>
            </w:r>
            <w:r w:rsidR="009C6E2F" w:rsidRPr="005C11A5">
              <w:rPr>
                <w:sz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Pr="005C11A5" w:rsidRDefault="009C6E2F">
            <w:pPr>
              <w:rPr>
                <w:sz w:val="22"/>
              </w:rPr>
            </w:pPr>
            <w:r w:rsidRPr="005C11A5">
              <w:rPr>
                <w:sz w:val="22"/>
              </w:rPr>
              <w:t>95,0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Pr="005C11A5" w:rsidRDefault="009C6E2F">
            <w:pPr>
              <w:rPr>
                <w:sz w:val="22"/>
              </w:rPr>
            </w:pPr>
            <w:r w:rsidRPr="005C11A5">
              <w:rPr>
                <w:sz w:val="22"/>
              </w:rPr>
              <w:t>Лазарев Максим Валериевич – старший инспектор системный администратор.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 w:rsidRPr="005C11A5">
              <w:rPr>
                <w:sz w:val="22"/>
              </w:rPr>
              <w:t>-</w:t>
            </w:r>
          </w:p>
        </w:tc>
      </w:tr>
      <w:tr w:rsidR="000C2D2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 xml:space="preserve">Доля автоматизированных рабочих мест в органах местного самоуправления </w:t>
            </w:r>
            <w:proofErr w:type="spellStart"/>
            <w:r>
              <w:rPr>
                <w:sz w:val="22"/>
              </w:rPr>
              <w:t>Кринично-Лугского</w:t>
            </w:r>
            <w:proofErr w:type="spellEnd"/>
            <w:r>
              <w:rPr>
                <w:sz w:val="22"/>
              </w:rPr>
              <w:t xml:space="preserve"> сельского поселения, </w:t>
            </w:r>
            <w:r>
              <w:rPr>
                <w:sz w:val="22"/>
              </w:rPr>
              <w:lastRenderedPageBreak/>
              <w:t>обеспеченных защитой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возрастающий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МПКРлСП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5C11A5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Лазарев Максим Валериевич – старший инспектор системный администратор.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0C2D2D" w:rsidRDefault="009C6E2F">
      <w:pPr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Примечание. </w:t>
      </w:r>
    </w:p>
    <w:p w:rsidR="000C2D2D" w:rsidRDefault="009C6E2F">
      <w:pPr>
        <w:ind w:firstLine="709"/>
        <w:jc w:val="both"/>
        <w:rPr>
          <w:sz w:val="22"/>
        </w:rPr>
      </w:pPr>
      <w:r>
        <w:rPr>
          <w:sz w:val="22"/>
        </w:rPr>
        <w:t xml:space="preserve">Используемые сокращения: </w:t>
      </w:r>
    </w:p>
    <w:p w:rsidR="000C2D2D" w:rsidRDefault="009C6E2F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МПКРлСП</w:t>
      </w:r>
      <w:proofErr w:type="spellEnd"/>
      <w:r>
        <w:rPr>
          <w:sz w:val="22"/>
        </w:rPr>
        <w:t xml:space="preserve"> – муниципальная программа Куйбышевского района;</w:t>
      </w:r>
    </w:p>
    <w:p w:rsidR="000C2D2D" w:rsidRDefault="009C6E2F">
      <w:pPr>
        <w:ind w:firstLine="709"/>
        <w:jc w:val="both"/>
        <w:rPr>
          <w:sz w:val="22"/>
        </w:rPr>
      </w:pPr>
      <w:r>
        <w:rPr>
          <w:sz w:val="22"/>
        </w:rPr>
        <w:t>ОКЕИ – Общероссийский классификатор единиц измерения.</w:t>
      </w:r>
    </w:p>
    <w:p w:rsidR="000C2D2D" w:rsidRDefault="000C2D2D">
      <w:pPr>
        <w:jc w:val="center"/>
        <w:rPr>
          <w:sz w:val="28"/>
        </w:rPr>
      </w:pPr>
    </w:p>
    <w:p w:rsidR="000C2D2D" w:rsidRDefault="009C6E2F">
      <w:pPr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sz w:val="28"/>
        </w:rPr>
      </w:pPr>
      <w:r>
        <w:rPr>
          <w:sz w:val="28"/>
        </w:rPr>
        <w:t>Перечень мероприятий (результатов) комплекса процессных мероприятий</w:t>
      </w:r>
    </w:p>
    <w:p w:rsidR="000C2D2D" w:rsidRDefault="000C2D2D">
      <w:pPr>
        <w:jc w:val="center"/>
        <w:rPr>
          <w:sz w:val="28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0"/>
        <w:gridCol w:w="2397"/>
        <w:gridCol w:w="1967"/>
        <w:gridCol w:w="3370"/>
        <w:gridCol w:w="1124"/>
        <w:gridCol w:w="1124"/>
        <w:gridCol w:w="842"/>
        <w:gridCol w:w="702"/>
        <w:gridCol w:w="843"/>
        <w:gridCol w:w="842"/>
        <w:gridCol w:w="703"/>
      </w:tblGrid>
      <w:tr w:rsidR="000C2D2D">
        <w:tc>
          <w:tcPr>
            <w:tcW w:w="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Наименование мероприятия (результата)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Тип мероприятия  (результата)</w:t>
            </w:r>
          </w:p>
        </w:tc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Характеристика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 xml:space="preserve">Единица измерения </w:t>
            </w:r>
            <w:r>
              <w:rPr>
                <w:sz w:val="22"/>
              </w:rPr>
              <w:br/>
              <w:t>(по ОКЕИ)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Базовое значение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Значение результата по годам реализации</w:t>
            </w:r>
          </w:p>
        </w:tc>
      </w:tr>
      <w:tr w:rsidR="000C2D2D">
        <w:tc>
          <w:tcPr>
            <w:tcW w:w="8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0C2D2D"/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0C2D2D"/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0C2D2D"/>
        </w:tc>
        <w:tc>
          <w:tcPr>
            <w:tcW w:w="3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0C2D2D"/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0C2D2D"/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значение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</w:tr>
      <w:tr w:rsidR="000C2D2D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0C2D2D">
        <w:tc>
          <w:tcPr>
            <w:tcW w:w="147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2D" w:rsidRDefault="009C6E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1.Задача комплекса процессных мероприятий «Обеспечено развитие и сопровождение цифровой инфраструктуры»</w:t>
            </w:r>
          </w:p>
        </w:tc>
      </w:tr>
      <w:tr w:rsidR="000C2D2D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Мероприятие (результат) 1.1. </w:t>
            </w:r>
            <w:r w:rsidR="007729A5" w:rsidRPr="007729A5">
              <w:rPr>
                <w:sz w:val="22"/>
              </w:rPr>
              <w:t>Создание и развитие информационной и телекоммуникационной инфраструктуры, защита информации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>приобретение товаров, работ и услуг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 xml:space="preserve">приобретены товары и услуги для обеспечения функционирования телекоммуникационной инфраструктуры для Администрации </w:t>
            </w:r>
            <w:proofErr w:type="spellStart"/>
            <w:r>
              <w:rPr>
                <w:sz w:val="22"/>
              </w:rPr>
              <w:t>Кринично-Лугского</w:t>
            </w:r>
            <w:proofErr w:type="spellEnd"/>
            <w:r>
              <w:rPr>
                <w:sz w:val="22"/>
              </w:rPr>
              <w:t xml:space="preserve"> сельского поселения</w:t>
            </w:r>
            <w:r w:rsidR="007729A5">
              <w:rPr>
                <w:sz w:val="22"/>
              </w:rPr>
              <w:t>, программные средства защиты информации, продлено количество лицензий на средства защиты информации, обеспечено функционирование информационно-телекоммуникационной сети «Интернет»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условных единиц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0C2D2D">
        <w:tc>
          <w:tcPr>
            <w:tcW w:w="147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ind w:left="720"/>
              <w:rPr>
                <w:sz w:val="22"/>
              </w:rPr>
            </w:pPr>
            <w:r>
              <w:rPr>
                <w:sz w:val="22"/>
              </w:rPr>
              <w:t>2. Задача комплекса процессных мероприятий «Обеспечена защита информации»</w:t>
            </w:r>
          </w:p>
        </w:tc>
      </w:tr>
      <w:tr w:rsidR="000C2D2D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 w:rsidP="007729A5">
            <w:pPr>
              <w:rPr>
                <w:sz w:val="22"/>
              </w:rPr>
            </w:pPr>
            <w:r>
              <w:rPr>
                <w:sz w:val="22"/>
              </w:rPr>
              <w:t>2.</w:t>
            </w:r>
            <w:r w:rsidR="007729A5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 xml:space="preserve">Мероприятие (результат) 2.2.Выполнены </w:t>
            </w:r>
            <w:r>
              <w:rPr>
                <w:sz w:val="22"/>
              </w:rPr>
              <w:lastRenderedPageBreak/>
              <w:t>мероприятия по обеспечению требований информационной безопасности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Осуществление текущей деятельности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 xml:space="preserve">Обеспечено соответствие объектов деятельности требованиям законодательства </w:t>
            </w:r>
            <w:r>
              <w:rPr>
                <w:sz w:val="22"/>
              </w:rPr>
              <w:lastRenderedPageBreak/>
              <w:t>РФ, руководящим документам ФСБ и ФСТЭК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процент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Default="009C6E2F">
            <w:pPr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</w:tr>
    </w:tbl>
    <w:p w:rsidR="000C2D2D" w:rsidRDefault="000C2D2D">
      <w:pPr>
        <w:jc w:val="center"/>
        <w:rPr>
          <w:sz w:val="28"/>
        </w:rPr>
      </w:pPr>
    </w:p>
    <w:p w:rsidR="000C2D2D" w:rsidRDefault="009C6E2F">
      <w:pPr>
        <w:widowControl w:val="0"/>
        <w:ind w:firstLine="709"/>
        <w:jc w:val="both"/>
        <w:rPr>
          <w:sz w:val="22"/>
        </w:rPr>
      </w:pPr>
      <w:r>
        <w:rPr>
          <w:sz w:val="22"/>
        </w:rPr>
        <w:t xml:space="preserve">Примечание. </w:t>
      </w:r>
    </w:p>
    <w:p w:rsidR="000C2D2D" w:rsidRDefault="009C6E2F">
      <w:pPr>
        <w:widowControl w:val="0"/>
        <w:ind w:firstLine="709"/>
        <w:jc w:val="both"/>
        <w:rPr>
          <w:sz w:val="22"/>
        </w:rPr>
      </w:pPr>
      <w:r>
        <w:rPr>
          <w:sz w:val="22"/>
        </w:rPr>
        <w:t xml:space="preserve">Используемые сокращения: </w:t>
      </w:r>
    </w:p>
    <w:p w:rsidR="000C2D2D" w:rsidRDefault="009C6E2F">
      <w:pPr>
        <w:widowControl w:val="0"/>
        <w:ind w:firstLine="709"/>
        <w:jc w:val="both"/>
        <w:rPr>
          <w:sz w:val="22"/>
        </w:rPr>
      </w:pPr>
      <w:r>
        <w:rPr>
          <w:sz w:val="22"/>
        </w:rPr>
        <w:t>ОКЕИ – Общероссийский классификатор единиц измерения;</w:t>
      </w:r>
    </w:p>
    <w:p w:rsidR="000C2D2D" w:rsidRDefault="009C6E2F">
      <w:pPr>
        <w:widowControl w:val="0"/>
        <w:ind w:firstLine="709"/>
        <w:jc w:val="both"/>
        <w:rPr>
          <w:sz w:val="22"/>
        </w:rPr>
      </w:pPr>
      <w:r>
        <w:rPr>
          <w:sz w:val="22"/>
        </w:rPr>
        <w:t>ФСБ – Федеральная служба безопасности России;</w:t>
      </w:r>
    </w:p>
    <w:p w:rsidR="000C2D2D" w:rsidRDefault="009C6E2F">
      <w:pPr>
        <w:widowControl w:val="0"/>
        <w:ind w:firstLine="709"/>
        <w:jc w:val="both"/>
        <w:rPr>
          <w:sz w:val="22"/>
        </w:rPr>
      </w:pPr>
      <w:r>
        <w:rPr>
          <w:sz w:val="22"/>
        </w:rPr>
        <w:t>ФСТЭК – Федеральная служба по техническому и экспортному контролю России.</w:t>
      </w:r>
    </w:p>
    <w:p w:rsidR="000C2D2D" w:rsidRDefault="000C2D2D">
      <w:pPr>
        <w:rPr>
          <w:sz w:val="28"/>
        </w:rPr>
      </w:pPr>
    </w:p>
    <w:p w:rsidR="000C2D2D" w:rsidRDefault="009C6E2F">
      <w:pPr>
        <w:numPr>
          <w:ilvl w:val="0"/>
          <w:numId w:val="3"/>
        </w:numPr>
        <w:jc w:val="center"/>
        <w:rPr>
          <w:sz w:val="28"/>
        </w:rPr>
      </w:pPr>
      <w:r>
        <w:rPr>
          <w:sz w:val="28"/>
        </w:rPr>
        <w:t>Параметры финансового обеспечения комплекса процессных мероприятий</w:t>
      </w:r>
    </w:p>
    <w:p w:rsidR="000C2D2D" w:rsidRDefault="000C2D2D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3"/>
        <w:gridCol w:w="7294"/>
        <w:gridCol w:w="2537"/>
        <w:gridCol w:w="1007"/>
        <w:gridCol w:w="1134"/>
        <w:gridCol w:w="1134"/>
        <w:gridCol w:w="992"/>
      </w:tblGrid>
      <w:tr w:rsidR="000C2D2D" w:rsidRPr="007729A5" w:rsidTr="007729A5"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9C6E2F">
            <w:pPr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 xml:space="preserve">№ </w:t>
            </w:r>
          </w:p>
          <w:p w:rsidR="000C2D2D" w:rsidRPr="007729A5" w:rsidRDefault="009C6E2F">
            <w:pPr>
              <w:rPr>
                <w:sz w:val="24"/>
                <w:szCs w:val="24"/>
              </w:rPr>
            </w:pPr>
            <w:proofErr w:type="gramStart"/>
            <w:r w:rsidRPr="007729A5">
              <w:rPr>
                <w:sz w:val="24"/>
                <w:szCs w:val="24"/>
              </w:rPr>
              <w:t>п</w:t>
            </w:r>
            <w:proofErr w:type="gramEnd"/>
            <w:r w:rsidRPr="007729A5">
              <w:rPr>
                <w:sz w:val="24"/>
                <w:szCs w:val="24"/>
              </w:rPr>
              <w:t>/п</w:t>
            </w:r>
          </w:p>
        </w:tc>
        <w:tc>
          <w:tcPr>
            <w:tcW w:w="7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9C6E2F">
            <w:pPr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0C2D2D" w:rsidRPr="007729A5" w:rsidRDefault="009C6E2F">
            <w:pPr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9C6E2F">
            <w:pPr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4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9C6E2F">
            <w:pPr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 xml:space="preserve">Объем финансового обеспечения </w:t>
            </w:r>
          </w:p>
          <w:p w:rsidR="000C2D2D" w:rsidRPr="007729A5" w:rsidRDefault="009C6E2F">
            <w:pPr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по годам реализации (тыс. рублей)</w:t>
            </w:r>
          </w:p>
        </w:tc>
      </w:tr>
      <w:tr w:rsidR="000C2D2D" w:rsidRPr="007729A5" w:rsidTr="007729A5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0C2D2D">
            <w:pPr>
              <w:rPr>
                <w:sz w:val="24"/>
                <w:szCs w:val="24"/>
              </w:rPr>
            </w:pPr>
          </w:p>
        </w:tc>
        <w:tc>
          <w:tcPr>
            <w:tcW w:w="7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0C2D2D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0C2D2D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9C6E2F">
            <w:pPr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9C6E2F">
            <w:pPr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9C6E2F">
            <w:pPr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9C6E2F">
            <w:pPr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Всего</w:t>
            </w:r>
          </w:p>
        </w:tc>
      </w:tr>
      <w:tr w:rsidR="000C2D2D" w:rsidRPr="007729A5" w:rsidTr="007729A5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9C6E2F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1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9C6E2F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9C6E2F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9C6E2F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9C6E2F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9C6E2F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9C6E2F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7</w:t>
            </w:r>
          </w:p>
        </w:tc>
      </w:tr>
      <w:tr w:rsidR="007729A5" w:rsidRPr="007729A5" w:rsidTr="007729A5"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29A5" w:rsidRPr="007729A5" w:rsidRDefault="007729A5">
            <w:pPr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1.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29A5" w:rsidRPr="007729A5" w:rsidRDefault="007729A5">
            <w:pPr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Комплекс процессных мероприятий «Развитие цифровых технологий» (всего), в том числе: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29A5" w:rsidRPr="007729A5" w:rsidRDefault="00772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29A5" w:rsidRPr="007729A5" w:rsidRDefault="007729A5" w:rsidP="0077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29A5" w:rsidRPr="007729A5" w:rsidRDefault="007729A5" w:rsidP="0077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29A5" w:rsidRPr="007729A5" w:rsidRDefault="007729A5" w:rsidP="0077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29A5" w:rsidRPr="007729A5" w:rsidRDefault="007729A5" w:rsidP="0077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217,7</w:t>
            </w:r>
          </w:p>
        </w:tc>
      </w:tr>
      <w:tr w:rsidR="007729A5" w:rsidRPr="007729A5" w:rsidTr="007729A5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29A5" w:rsidRPr="007729A5" w:rsidRDefault="007729A5">
            <w:pPr>
              <w:rPr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29A5" w:rsidRPr="007729A5" w:rsidRDefault="007729A5">
            <w:pPr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местный бюджет (всего):</w:t>
            </w:r>
          </w:p>
        </w:tc>
        <w:tc>
          <w:tcPr>
            <w:tcW w:w="2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29A5" w:rsidRPr="007729A5" w:rsidRDefault="007729A5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29A5" w:rsidRPr="007729A5" w:rsidRDefault="007729A5" w:rsidP="0077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29A5" w:rsidRPr="007729A5" w:rsidRDefault="007729A5" w:rsidP="0077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29A5" w:rsidRPr="007729A5" w:rsidRDefault="007729A5" w:rsidP="0077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29A5" w:rsidRPr="007729A5" w:rsidRDefault="007729A5" w:rsidP="0077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217,7</w:t>
            </w:r>
          </w:p>
        </w:tc>
      </w:tr>
      <w:tr w:rsidR="000C2D2D" w:rsidRPr="007729A5" w:rsidTr="007729A5"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9C6E2F">
            <w:pPr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2.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9C6E2F">
            <w:pPr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Мероприятие (результат) 1.1</w:t>
            </w:r>
            <w:r w:rsidR="007729A5" w:rsidRPr="007729A5">
              <w:rPr>
                <w:sz w:val="24"/>
                <w:szCs w:val="24"/>
              </w:rPr>
              <w:t xml:space="preserve"> Создание и развитие информационной и телекоммуникационной инфраструктуры, защита информации </w:t>
            </w:r>
            <w:r w:rsidRPr="007729A5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2D2D" w:rsidRPr="007729A5" w:rsidRDefault="007729A5" w:rsidP="0077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951 0113 1540102190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7729A5" w:rsidP="0077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7729A5" w:rsidP="0077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7729A5" w:rsidP="0077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7729A5" w:rsidP="0077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217,7</w:t>
            </w:r>
          </w:p>
        </w:tc>
      </w:tr>
      <w:tr w:rsidR="007729A5" w:rsidRPr="007729A5" w:rsidTr="007729A5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29A5" w:rsidRPr="007729A5" w:rsidRDefault="007729A5">
            <w:pPr>
              <w:rPr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29A5" w:rsidRPr="007729A5" w:rsidRDefault="007729A5">
            <w:pPr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местный бюджет (всего):</w:t>
            </w:r>
          </w:p>
        </w:tc>
        <w:tc>
          <w:tcPr>
            <w:tcW w:w="2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29A5" w:rsidRPr="007729A5" w:rsidRDefault="007729A5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29A5" w:rsidRPr="007729A5" w:rsidRDefault="007729A5" w:rsidP="0077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29A5" w:rsidRPr="007729A5" w:rsidRDefault="007729A5" w:rsidP="0077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29A5" w:rsidRPr="007729A5" w:rsidRDefault="007729A5" w:rsidP="0077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29A5" w:rsidRPr="007729A5" w:rsidRDefault="007729A5" w:rsidP="0077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217,7</w:t>
            </w:r>
          </w:p>
        </w:tc>
      </w:tr>
      <w:tr w:rsidR="000C2D2D" w:rsidRPr="007729A5" w:rsidTr="007729A5"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77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6E2F" w:rsidRPr="007729A5">
              <w:rPr>
                <w:sz w:val="24"/>
                <w:szCs w:val="24"/>
              </w:rPr>
              <w:t>.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9C6E2F">
            <w:pPr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Мероприятие (результат) 2.2.Выполнены мероприятия по обеспечению требований информационной безопасности, в том числе: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9C6E2F">
            <w:pPr>
              <w:jc w:val="center"/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Х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0C2D2D" w:rsidP="00772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0C2D2D" w:rsidP="00772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0C2D2D" w:rsidP="00772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0C2D2D" w:rsidP="007729A5">
            <w:pPr>
              <w:jc w:val="center"/>
              <w:rPr>
                <w:sz w:val="24"/>
                <w:szCs w:val="24"/>
              </w:rPr>
            </w:pPr>
          </w:p>
        </w:tc>
      </w:tr>
      <w:tr w:rsidR="000C2D2D" w:rsidRPr="007729A5" w:rsidTr="007729A5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0C2D2D">
            <w:pPr>
              <w:rPr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9C6E2F">
            <w:pPr>
              <w:rPr>
                <w:sz w:val="24"/>
                <w:szCs w:val="24"/>
              </w:rPr>
            </w:pPr>
            <w:r w:rsidRPr="007729A5">
              <w:rPr>
                <w:sz w:val="24"/>
                <w:szCs w:val="24"/>
              </w:rPr>
              <w:t>местный бюджет (всего)</w:t>
            </w:r>
          </w:p>
        </w:tc>
        <w:tc>
          <w:tcPr>
            <w:tcW w:w="2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0C2D2D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0C2D2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0C2D2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0C2D2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2D2D" w:rsidRPr="007729A5" w:rsidRDefault="000C2D2D">
            <w:pPr>
              <w:rPr>
                <w:sz w:val="24"/>
                <w:szCs w:val="24"/>
              </w:rPr>
            </w:pPr>
          </w:p>
        </w:tc>
      </w:tr>
    </w:tbl>
    <w:p w:rsidR="000C2D2D" w:rsidRDefault="000C2D2D">
      <w:pPr>
        <w:jc w:val="center"/>
        <w:rPr>
          <w:sz w:val="28"/>
        </w:rPr>
      </w:pPr>
    </w:p>
    <w:p w:rsidR="001A6D6C" w:rsidRDefault="001A6D6C">
      <w:pPr>
        <w:jc w:val="center"/>
        <w:rPr>
          <w:sz w:val="28"/>
        </w:rPr>
      </w:pPr>
    </w:p>
    <w:p w:rsidR="001A6D6C" w:rsidRDefault="001A6D6C">
      <w:pPr>
        <w:jc w:val="center"/>
        <w:rPr>
          <w:sz w:val="28"/>
        </w:rPr>
      </w:pPr>
    </w:p>
    <w:p w:rsidR="000C2D2D" w:rsidRDefault="009C6E2F">
      <w:pPr>
        <w:numPr>
          <w:ilvl w:val="0"/>
          <w:numId w:val="3"/>
        </w:numPr>
        <w:jc w:val="center"/>
        <w:rPr>
          <w:sz w:val="28"/>
        </w:rPr>
      </w:pPr>
      <w:r>
        <w:rPr>
          <w:sz w:val="28"/>
        </w:rPr>
        <w:t>План реализации комплекса процессных мероприятий на 2025 – 2027 годы</w:t>
      </w:r>
    </w:p>
    <w:p w:rsidR="000C2D2D" w:rsidRDefault="000C2D2D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994"/>
        <w:gridCol w:w="2108"/>
        <w:gridCol w:w="3253"/>
        <w:gridCol w:w="2388"/>
        <w:gridCol w:w="2242"/>
      </w:tblGrid>
      <w:tr w:rsidR="000C2D2D" w:rsidRPr="001A6D6C" w:rsidTr="007729A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Pr="001A6D6C" w:rsidRDefault="009C6E2F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 xml:space="preserve">№ </w:t>
            </w:r>
            <w:r w:rsidRPr="001A6D6C">
              <w:rPr>
                <w:sz w:val="24"/>
                <w:szCs w:val="24"/>
              </w:rPr>
              <w:br/>
            </w:r>
            <w:proofErr w:type="gramStart"/>
            <w:r w:rsidRPr="001A6D6C">
              <w:rPr>
                <w:sz w:val="24"/>
                <w:szCs w:val="24"/>
              </w:rPr>
              <w:t>п</w:t>
            </w:r>
            <w:proofErr w:type="gramEnd"/>
            <w:r w:rsidRPr="001A6D6C">
              <w:rPr>
                <w:sz w:val="24"/>
                <w:szCs w:val="24"/>
              </w:rPr>
              <w:t>/п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Pr="001A6D6C" w:rsidRDefault="009C6E2F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Наименование мероприятия (результата),</w:t>
            </w:r>
          </w:p>
          <w:p w:rsidR="000C2D2D" w:rsidRPr="001A6D6C" w:rsidRDefault="009C6E2F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Pr="001A6D6C" w:rsidRDefault="009C6E2F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2D" w:rsidRPr="001A6D6C" w:rsidRDefault="009C6E2F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 xml:space="preserve">Ответственный исполнитель </w:t>
            </w:r>
          </w:p>
          <w:p w:rsidR="000C2D2D" w:rsidRPr="001A6D6C" w:rsidRDefault="009C6E2F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 xml:space="preserve">(наименование органа местного </w:t>
            </w:r>
            <w:proofErr w:type="spellStart"/>
            <w:r w:rsidRPr="001A6D6C">
              <w:rPr>
                <w:sz w:val="24"/>
                <w:szCs w:val="24"/>
              </w:rPr>
              <w:t>самоуправления</w:t>
            </w:r>
            <w:proofErr w:type="gramStart"/>
            <w:r w:rsidRPr="001A6D6C">
              <w:rPr>
                <w:sz w:val="24"/>
                <w:szCs w:val="24"/>
              </w:rPr>
              <w:t>,м</w:t>
            </w:r>
            <w:proofErr w:type="gramEnd"/>
            <w:r w:rsidRPr="001A6D6C">
              <w:rPr>
                <w:sz w:val="24"/>
                <w:szCs w:val="24"/>
              </w:rPr>
              <w:t>униципального</w:t>
            </w:r>
            <w:proofErr w:type="spellEnd"/>
            <w:r w:rsidRPr="001A6D6C">
              <w:rPr>
                <w:sz w:val="24"/>
                <w:szCs w:val="24"/>
              </w:rPr>
              <w:t xml:space="preserve"> органа, организации Ф.И.О., должность)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Pr="001A6D6C" w:rsidRDefault="009C6E2F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Pr="001A6D6C" w:rsidRDefault="009C6E2F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 xml:space="preserve">Информационная система </w:t>
            </w:r>
          </w:p>
          <w:p w:rsidR="000C2D2D" w:rsidRPr="001A6D6C" w:rsidRDefault="009C6E2F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 xml:space="preserve">(источник данных) </w:t>
            </w:r>
          </w:p>
        </w:tc>
      </w:tr>
      <w:tr w:rsidR="000C2D2D" w:rsidRPr="001A6D6C" w:rsidTr="007729A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Pr="001A6D6C" w:rsidRDefault="009C6E2F">
            <w:pPr>
              <w:jc w:val="center"/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1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Pr="001A6D6C" w:rsidRDefault="009C6E2F">
            <w:pPr>
              <w:jc w:val="center"/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Pr="001A6D6C" w:rsidRDefault="009C6E2F">
            <w:pPr>
              <w:jc w:val="center"/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3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Pr="001A6D6C" w:rsidRDefault="009C6E2F">
            <w:pPr>
              <w:jc w:val="center"/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Pr="001A6D6C" w:rsidRDefault="009C6E2F">
            <w:pPr>
              <w:jc w:val="center"/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Pr="001A6D6C" w:rsidRDefault="009C6E2F">
            <w:pPr>
              <w:jc w:val="center"/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6</w:t>
            </w:r>
          </w:p>
        </w:tc>
      </w:tr>
      <w:tr w:rsidR="000C2D2D" w:rsidRPr="001A6D6C" w:rsidTr="007729A5">
        <w:tc>
          <w:tcPr>
            <w:tcW w:w="14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Pr="001A6D6C" w:rsidRDefault="009C6E2F">
            <w:pPr>
              <w:jc w:val="center"/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1. Задача комплекса процессных мероприятий «Обеспечено развитие и сопровождение цифровой инфраструктуры»</w:t>
            </w:r>
          </w:p>
        </w:tc>
      </w:tr>
      <w:tr w:rsidR="000C2D2D" w:rsidRPr="001A6D6C" w:rsidTr="007729A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Pr="001A6D6C" w:rsidRDefault="009C6E2F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1.1.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Pr="001A6D6C" w:rsidRDefault="009C6E2F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 xml:space="preserve">Мероприятие (результат) 1.1. </w:t>
            </w:r>
            <w:r w:rsidR="001A6D6C" w:rsidRPr="001A6D6C">
              <w:rPr>
                <w:sz w:val="24"/>
                <w:szCs w:val="24"/>
              </w:rPr>
              <w:t>Создание и развитие информационной и телекоммуникационной инфраструктуры, защита информации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Pr="001A6D6C" w:rsidRDefault="009C6E2F">
            <w:pPr>
              <w:jc w:val="center"/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Х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Pr="001A6D6C" w:rsidRDefault="009C6E2F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Лазарев Максим Валериевич – старший инспектор системный администратор.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Pr="001A6D6C" w:rsidRDefault="009C6E2F">
            <w:pPr>
              <w:jc w:val="center"/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Х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2D" w:rsidRPr="001A6D6C" w:rsidRDefault="009C6E2F">
            <w:pPr>
              <w:jc w:val="center"/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Х</w:t>
            </w:r>
          </w:p>
        </w:tc>
      </w:tr>
      <w:tr w:rsidR="001A6D6C" w:rsidRPr="001A6D6C" w:rsidTr="007729A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6C" w:rsidRPr="001A6D6C" w:rsidRDefault="001A6D6C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1.2.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6C" w:rsidRPr="001A6D6C" w:rsidRDefault="001A6D6C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Контрольная точка 1.1.1.</w:t>
            </w:r>
          </w:p>
          <w:p w:rsidR="001A6D6C" w:rsidRPr="001A6D6C" w:rsidRDefault="001A6D6C">
            <w:pPr>
              <w:rPr>
                <w:color w:val="C0504D"/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Заключены договоры на приобретение товаров, работ, услуг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6C" w:rsidRPr="001A6D6C" w:rsidRDefault="001A6D6C" w:rsidP="00F6675E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01 декабря 2025 г.</w:t>
            </w:r>
          </w:p>
          <w:p w:rsidR="001A6D6C" w:rsidRPr="001A6D6C" w:rsidRDefault="001A6D6C" w:rsidP="00F6675E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01 декабря 2026 г.</w:t>
            </w:r>
          </w:p>
          <w:p w:rsidR="001A6D6C" w:rsidRPr="001A6D6C" w:rsidRDefault="001A6D6C" w:rsidP="001A6D6C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01 декабря 2027 г.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6C" w:rsidRPr="001A6D6C" w:rsidRDefault="001A6D6C" w:rsidP="001A6D6C">
            <w:pPr>
              <w:rPr>
                <w:sz w:val="24"/>
                <w:szCs w:val="24"/>
              </w:rPr>
            </w:pPr>
            <w:proofErr w:type="spellStart"/>
            <w:r w:rsidRPr="001A6D6C">
              <w:rPr>
                <w:sz w:val="24"/>
                <w:szCs w:val="24"/>
              </w:rPr>
              <w:t>Затуливетрова</w:t>
            </w:r>
            <w:proofErr w:type="spellEnd"/>
            <w:r w:rsidRPr="001A6D6C">
              <w:rPr>
                <w:sz w:val="24"/>
                <w:szCs w:val="24"/>
              </w:rPr>
              <w:t xml:space="preserve"> Елена Александровна – главный специалист по социально-экономическому прогнозированию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6C" w:rsidRPr="001A6D6C" w:rsidRDefault="001A6D6C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Договор на приобретение товаров, работ, услуг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6C" w:rsidRPr="001A6D6C" w:rsidRDefault="001A6D6C">
            <w:pPr>
              <w:rPr>
                <w:sz w:val="24"/>
                <w:szCs w:val="24"/>
                <w:highlight w:val="yellow"/>
              </w:rPr>
            </w:pPr>
            <w:r w:rsidRPr="001A6D6C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A6D6C" w:rsidRPr="001A6D6C" w:rsidTr="007729A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6C" w:rsidRPr="001A6D6C" w:rsidRDefault="001A6D6C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1.3.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6C" w:rsidRPr="001A6D6C" w:rsidRDefault="001A6D6C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Контрольная точка 1.1.2.</w:t>
            </w:r>
          </w:p>
          <w:p w:rsidR="001A6D6C" w:rsidRPr="001A6D6C" w:rsidRDefault="001A6D6C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Проведена приемка поставленных товаров, работ, услуг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6C" w:rsidRPr="001A6D6C" w:rsidRDefault="001A6D6C" w:rsidP="00F6675E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01 декабря 2025 г.</w:t>
            </w:r>
          </w:p>
          <w:p w:rsidR="001A6D6C" w:rsidRPr="001A6D6C" w:rsidRDefault="001A6D6C" w:rsidP="00F6675E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01 декабря 2026 г.</w:t>
            </w:r>
          </w:p>
          <w:p w:rsidR="001A6D6C" w:rsidRPr="001A6D6C" w:rsidRDefault="001A6D6C" w:rsidP="00F6675E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01 декабря 2027 г.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6C" w:rsidRPr="001A6D6C" w:rsidRDefault="001A6D6C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Лазарев Максим Валериевич – старший инспектор системный администратор.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6C" w:rsidRPr="001A6D6C" w:rsidRDefault="001A6D6C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Счет,</w:t>
            </w:r>
          </w:p>
          <w:p w:rsidR="001A6D6C" w:rsidRPr="001A6D6C" w:rsidRDefault="001A6D6C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акт выполненных работ, товарная накладная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6C" w:rsidRPr="001A6D6C" w:rsidRDefault="001A6D6C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A6D6C" w:rsidRPr="001A6D6C" w:rsidTr="007729A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6C" w:rsidRPr="001A6D6C" w:rsidRDefault="001A6D6C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1.4.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6C" w:rsidRPr="001A6D6C" w:rsidRDefault="001A6D6C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Контрольная точка 1.1.3.</w:t>
            </w:r>
          </w:p>
          <w:p w:rsidR="001A6D6C" w:rsidRPr="001A6D6C" w:rsidRDefault="001A6D6C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Проведена оплата поставленных товаров, работ, услуг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6C" w:rsidRPr="001A6D6C" w:rsidRDefault="001A6D6C" w:rsidP="00F6675E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20 декабря 2025 г.</w:t>
            </w:r>
          </w:p>
          <w:p w:rsidR="001A6D6C" w:rsidRPr="001A6D6C" w:rsidRDefault="001A6D6C" w:rsidP="00F6675E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20 декабря 2026 г.</w:t>
            </w:r>
          </w:p>
          <w:p w:rsidR="001A6D6C" w:rsidRPr="001A6D6C" w:rsidRDefault="001A6D6C" w:rsidP="001A6D6C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20 декабря 2027 г.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6C" w:rsidRPr="001A6D6C" w:rsidRDefault="001A6D6C" w:rsidP="001A6D6C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 xml:space="preserve">Ткаченко Наталья Алексеевна - Главный бухгалтер Администрации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6C" w:rsidRPr="001A6D6C" w:rsidRDefault="001A6D6C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6C" w:rsidRPr="001A6D6C" w:rsidRDefault="001A6D6C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ППО «СУФД-онлайн» и ЕИС «Закупки»</w:t>
            </w:r>
          </w:p>
        </w:tc>
      </w:tr>
      <w:tr w:rsidR="001A6D6C" w:rsidRPr="001A6D6C" w:rsidTr="007729A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6C" w:rsidRPr="001A6D6C" w:rsidRDefault="001A6D6C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1.5.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6C" w:rsidRPr="001A6D6C" w:rsidRDefault="001A6D6C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Контрольная точка 1.1.4.Закупка включена в план-график закупок</w:t>
            </w:r>
          </w:p>
          <w:p w:rsidR="001A6D6C" w:rsidRPr="001A6D6C" w:rsidRDefault="001A6D6C">
            <w:pPr>
              <w:rPr>
                <w:color w:val="C0504D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6C" w:rsidRPr="001A6D6C" w:rsidRDefault="001A6D6C" w:rsidP="00F6675E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27 декабря 2025 г.</w:t>
            </w:r>
          </w:p>
          <w:p w:rsidR="001A6D6C" w:rsidRPr="001A6D6C" w:rsidRDefault="001A6D6C" w:rsidP="00F6675E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27 декабря 2026 г.</w:t>
            </w:r>
          </w:p>
          <w:p w:rsidR="001A6D6C" w:rsidRPr="001A6D6C" w:rsidRDefault="001A6D6C" w:rsidP="001A6D6C">
            <w:pPr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27 декабря 2027 г.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6C" w:rsidRPr="001A6D6C" w:rsidRDefault="001A6D6C">
            <w:pPr>
              <w:rPr>
                <w:color w:val="C0504D"/>
                <w:sz w:val="24"/>
                <w:szCs w:val="24"/>
              </w:rPr>
            </w:pPr>
            <w:proofErr w:type="spellStart"/>
            <w:r w:rsidRPr="001A6D6C">
              <w:rPr>
                <w:sz w:val="24"/>
                <w:szCs w:val="24"/>
              </w:rPr>
              <w:t>Затуливетрова</w:t>
            </w:r>
            <w:proofErr w:type="spellEnd"/>
            <w:r w:rsidRPr="001A6D6C">
              <w:rPr>
                <w:sz w:val="24"/>
                <w:szCs w:val="24"/>
              </w:rPr>
              <w:t xml:space="preserve"> Елена Александровна – главный специалист по социально-экономическому прогнозированию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6C" w:rsidRPr="001A6D6C" w:rsidRDefault="001A6D6C">
            <w:pPr>
              <w:jc w:val="center"/>
              <w:rPr>
                <w:color w:val="C0504D"/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План-график закупок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6C" w:rsidRPr="001A6D6C" w:rsidRDefault="001A6D6C">
            <w:pPr>
              <w:jc w:val="center"/>
              <w:rPr>
                <w:sz w:val="24"/>
                <w:szCs w:val="24"/>
              </w:rPr>
            </w:pPr>
            <w:r w:rsidRPr="001A6D6C">
              <w:rPr>
                <w:sz w:val="24"/>
                <w:szCs w:val="24"/>
              </w:rPr>
              <w:t>ЕИС «Закупки»</w:t>
            </w:r>
          </w:p>
        </w:tc>
      </w:tr>
    </w:tbl>
    <w:p w:rsidR="000C2D2D" w:rsidRDefault="000C2D2D">
      <w:pPr>
        <w:rPr>
          <w:sz w:val="28"/>
        </w:rPr>
      </w:pPr>
    </w:p>
    <w:p w:rsidR="000C2D2D" w:rsidRDefault="009C6E2F">
      <w:pPr>
        <w:rPr>
          <w:sz w:val="22"/>
        </w:rPr>
      </w:pPr>
      <w:r>
        <w:rPr>
          <w:sz w:val="28"/>
        </w:rPr>
        <w:lastRenderedPageBreak/>
        <w:tab/>
      </w:r>
      <w:r>
        <w:rPr>
          <w:sz w:val="22"/>
        </w:rPr>
        <w:t>Примечание.</w:t>
      </w:r>
    </w:p>
    <w:p w:rsidR="000C2D2D" w:rsidRDefault="009C6E2F">
      <w:pPr>
        <w:rPr>
          <w:sz w:val="22"/>
        </w:rPr>
      </w:pPr>
      <w:r>
        <w:rPr>
          <w:sz w:val="22"/>
        </w:rPr>
        <w:tab/>
        <w:t>Используемые сокращения:</w:t>
      </w:r>
    </w:p>
    <w:p w:rsidR="000C2D2D" w:rsidRDefault="009C6E2F">
      <w:pPr>
        <w:rPr>
          <w:sz w:val="22"/>
        </w:rPr>
      </w:pPr>
      <w:r>
        <w:rPr>
          <w:sz w:val="22"/>
        </w:rPr>
        <w:tab/>
        <w:t>ЕИС «Закупки» - Единая информационная система в сфере закупок;</w:t>
      </w:r>
    </w:p>
    <w:p w:rsidR="000C2D2D" w:rsidRDefault="009C6E2F">
      <w:pPr>
        <w:rPr>
          <w:sz w:val="22"/>
        </w:rPr>
      </w:pPr>
      <w:r>
        <w:rPr>
          <w:sz w:val="22"/>
        </w:rPr>
        <w:tab/>
        <w:t>ППО «СУФД-онлайн» - система удалённого финансового документооборота.</w:t>
      </w:r>
    </w:p>
    <w:p w:rsidR="000C2D2D" w:rsidRDefault="000C2D2D">
      <w:pPr>
        <w:rPr>
          <w:sz w:val="22"/>
        </w:rPr>
      </w:pPr>
    </w:p>
    <w:p w:rsidR="000C2D2D" w:rsidRDefault="000C2D2D">
      <w:pPr>
        <w:ind w:left="11" w:hanging="11"/>
        <w:jc w:val="both"/>
        <w:rPr>
          <w:sz w:val="28"/>
        </w:rPr>
      </w:pPr>
    </w:p>
    <w:p w:rsidR="000C2D2D" w:rsidRDefault="009C6E2F">
      <w:pPr>
        <w:widowControl w:val="0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0C2D2D" w:rsidRDefault="009C6E2F">
      <w:pPr>
        <w:rPr>
          <w:sz w:val="28"/>
        </w:rPr>
      </w:pP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                                                                                                                   Р.А. </w:t>
      </w:r>
      <w:proofErr w:type="spellStart"/>
      <w:r>
        <w:rPr>
          <w:sz w:val="28"/>
        </w:rPr>
        <w:t>Юнда</w:t>
      </w:r>
      <w:proofErr w:type="spellEnd"/>
      <w:r>
        <w:rPr>
          <w:sz w:val="28"/>
        </w:rPr>
        <w:t xml:space="preserve">  </w:t>
      </w:r>
    </w:p>
    <w:p w:rsidR="000C2D2D" w:rsidRDefault="000C2D2D">
      <w:pPr>
        <w:ind w:left="11" w:hanging="11"/>
        <w:jc w:val="both"/>
        <w:rPr>
          <w:sz w:val="28"/>
        </w:rPr>
      </w:pPr>
    </w:p>
    <w:sectPr w:rsidR="000C2D2D" w:rsidSect="009C6E2F">
      <w:headerReference w:type="default" r:id="rId16"/>
      <w:footerReference w:type="default" r:id="rId17"/>
      <w:pgSz w:w="16848" w:h="11908" w:orient="landscape"/>
      <w:pgMar w:top="1418" w:right="851" w:bottom="964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549" w:rsidRDefault="00F40549">
      <w:r>
        <w:separator/>
      </w:r>
    </w:p>
  </w:endnote>
  <w:endnote w:type="continuationSeparator" w:id="0">
    <w:p w:rsidR="00F40549" w:rsidRDefault="00F4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2F" w:rsidRDefault="009C6E2F">
    <w:pPr>
      <w:framePr w:wrap="around" w:vAnchor="text" w:hAnchor="margin" w:xAlign="right" w:y="1"/>
    </w:pPr>
    <w:r>
      <w:rPr>
        <w:rStyle w:val="1b"/>
      </w:rPr>
      <w:fldChar w:fldCharType="begin"/>
    </w:r>
    <w:r>
      <w:rPr>
        <w:rStyle w:val="1b"/>
      </w:rPr>
      <w:instrText xml:space="preserve">PAGE </w:instrText>
    </w:r>
    <w:r>
      <w:rPr>
        <w:rStyle w:val="1b"/>
      </w:rPr>
      <w:fldChar w:fldCharType="separate"/>
    </w:r>
    <w:r w:rsidR="0057042C">
      <w:rPr>
        <w:rStyle w:val="1b"/>
        <w:noProof/>
      </w:rPr>
      <w:t>4</w:t>
    </w:r>
    <w:r>
      <w:rPr>
        <w:rStyle w:val="1b"/>
      </w:rPr>
      <w:fldChar w:fldCharType="end"/>
    </w:r>
  </w:p>
  <w:p w:rsidR="009C6E2F" w:rsidRDefault="009C6E2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2F" w:rsidRDefault="009C6E2F">
    <w:pPr>
      <w:pStyle w:val="a9"/>
      <w:jc w:val="right"/>
    </w:pPr>
  </w:p>
  <w:p w:rsidR="009C6E2F" w:rsidRDefault="009C6E2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2F" w:rsidRDefault="009C6E2F">
    <w:pPr>
      <w:framePr w:wrap="around" w:vAnchor="text" w:hAnchor="margin" w:xAlign="right" w:y="1"/>
    </w:pPr>
    <w:r>
      <w:rPr>
        <w:rStyle w:val="1b"/>
      </w:rPr>
      <w:fldChar w:fldCharType="begin"/>
    </w:r>
    <w:r>
      <w:rPr>
        <w:rStyle w:val="1b"/>
      </w:rPr>
      <w:instrText xml:space="preserve">PAGE </w:instrText>
    </w:r>
    <w:r>
      <w:rPr>
        <w:rStyle w:val="1b"/>
      </w:rPr>
      <w:fldChar w:fldCharType="end"/>
    </w:r>
  </w:p>
  <w:p w:rsidR="009C6E2F" w:rsidRDefault="009C6E2F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2F" w:rsidRDefault="009C6E2F">
    <w:pPr>
      <w:pStyle w:val="a9"/>
      <w:jc w:val="right"/>
    </w:pPr>
  </w:p>
  <w:p w:rsidR="009C6E2F" w:rsidRDefault="009C6E2F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2F" w:rsidRDefault="009C6E2F">
    <w:pPr>
      <w:framePr w:wrap="around" w:vAnchor="text" w:hAnchor="margin" w:xAlign="right" w:y="1"/>
    </w:pPr>
    <w:r>
      <w:rPr>
        <w:rStyle w:val="1b"/>
      </w:rPr>
      <w:fldChar w:fldCharType="begin"/>
    </w:r>
    <w:r>
      <w:rPr>
        <w:rStyle w:val="1b"/>
      </w:rPr>
      <w:instrText xml:space="preserve">PAGE </w:instrText>
    </w:r>
    <w:r>
      <w:rPr>
        <w:rStyle w:val="1b"/>
      </w:rPr>
      <w:fldChar w:fldCharType="separate"/>
    </w:r>
    <w:r w:rsidR="0057042C">
      <w:rPr>
        <w:rStyle w:val="1b"/>
        <w:noProof/>
      </w:rPr>
      <w:t>12</w:t>
    </w:r>
    <w:r>
      <w:rPr>
        <w:rStyle w:val="1b"/>
      </w:rPr>
      <w:fldChar w:fldCharType="end"/>
    </w:r>
  </w:p>
  <w:p w:rsidR="009C6E2F" w:rsidRDefault="009C6E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549" w:rsidRDefault="00F40549">
      <w:r>
        <w:separator/>
      </w:r>
    </w:p>
  </w:footnote>
  <w:footnote w:type="continuationSeparator" w:id="0">
    <w:p w:rsidR="00F40549" w:rsidRDefault="00F40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2F" w:rsidRDefault="009C6E2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2F" w:rsidRDefault="009C6E2F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2F" w:rsidRDefault="009C6E2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F0835"/>
    <w:multiLevelType w:val="multilevel"/>
    <w:tmpl w:val="24D6A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F23FA"/>
    <w:multiLevelType w:val="multilevel"/>
    <w:tmpl w:val="C6123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3DFA5D8E"/>
    <w:multiLevelType w:val="multilevel"/>
    <w:tmpl w:val="91863FE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8A4B01"/>
    <w:multiLevelType w:val="multilevel"/>
    <w:tmpl w:val="49547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2D2D"/>
    <w:rsid w:val="000A330C"/>
    <w:rsid w:val="000C2D2D"/>
    <w:rsid w:val="001A6D6C"/>
    <w:rsid w:val="0057042C"/>
    <w:rsid w:val="005C11A5"/>
    <w:rsid w:val="007729A5"/>
    <w:rsid w:val="009C6E2F"/>
    <w:rsid w:val="00F4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pacing w:val="-1"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rFonts w:ascii="Arial" w:hAnsi="Arial"/>
      <w:color w:val="3560A7"/>
    </w:rPr>
  </w:style>
  <w:style w:type="character" w:customStyle="1" w:styleId="13">
    <w:name w:val="Гиперссылка1"/>
    <w:link w:val="12"/>
    <w:rPr>
      <w:rFonts w:ascii="Arial" w:hAnsi="Arial"/>
      <w:color w:val="3560A7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character" w:customStyle="1" w:styleId="30">
    <w:name w:val="Заголовок 3 Знак"/>
    <w:basedOn w:val="1"/>
    <w:link w:val="3"/>
    <w:rPr>
      <w:b/>
      <w:sz w:val="4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Body Text"/>
    <w:basedOn w:val="a"/>
    <w:link w:val="a8"/>
    <w:pPr>
      <w:jc w:val="both"/>
    </w:pPr>
    <w:rPr>
      <w:sz w:val="28"/>
    </w:rPr>
  </w:style>
  <w:style w:type="character" w:customStyle="1" w:styleId="a8">
    <w:name w:val="Основной текст Знак"/>
    <w:basedOn w:val="1"/>
    <w:link w:val="a7"/>
    <w:rPr>
      <w:sz w:val="28"/>
    </w:rPr>
  </w:style>
  <w:style w:type="character" w:customStyle="1" w:styleId="90">
    <w:name w:val="Заголовок 9 Знак"/>
    <w:basedOn w:val="1"/>
    <w:link w:val="9"/>
    <w:rPr>
      <w:b/>
      <w:sz w:val="24"/>
    </w:rPr>
  </w:style>
  <w:style w:type="paragraph" w:styleId="a9">
    <w:name w:val="foot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1"/>
    <w:link w:val="a9"/>
  </w:style>
  <w:style w:type="paragraph" w:styleId="ab">
    <w:name w:val="Body Text Indent"/>
    <w:basedOn w:val="a"/>
    <w:link w:val="ac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1"/>
    <w:link w:val="ab"/>
    <w:rPr>
      <w:sz w:val="28"/>
    </w:rPr>
  </w:style>
  <w:style w:type="paragraph" w:customStyle="1" w:styleId="16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rmal">
    <w:name w:val="consnormal"/>
    <w:basedOn w:val="a"/>
    <w:link w:val="consnormal0"/>
    <w:pPr>
      <w:spacing w:before="80" w:after="80"/>
    </w:pPr>
    <w:rPr>
      <w:rFonts w:ascii="Arial" w:hAnsi="Arial"/>
    </w:rPr>
  </w:style>
  <w:style w:type="character" w:customStyle="1" w:styleId="consnormal0">
    <w:name w:val="consnormal"/>
    <w:basedOn w:val="1"/>
    <w:link w:val="consnormal"/>
    <w:rPr>
      <w:rFonts w:ascii="Arial" w:hAnsi="Arial"/>
    </w:rPr>
  </w:style>
  <w:style w:type="paragraph" w:customStyle="1" w:styleId="210">
    <w:name w:val="Основной текст 21"/>
    <w:basedOn w:val="a"/>
    <w:link w:val="211"/>
    <w:rPr>
      <w:sz w:val="28"/>
    </w:r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styleId="ad">
    <w:name w:val="header"/>
    <w:basedOn w:val="a"/>
    <w:link w:val="ae"/>
    <w:pPr>
      <w:tabs>
        <w:tab w:val="center" w:pos="4536"/>
        <w:tab w:val="right" w:pos="9072"/>
      </w:tabs>
    </w:pPr>
  </w:style>
  <w:style w:type="character" w:customStyle="1" w:styleId="ae">
    <w:name w:val="Верхний колонтитул Знак"/>
    <w:basedOn w:val="1"/>
    <w:link w:val="ad"/>
  </w:style>
  <w:style w:type="character" w:customStyle="1" w:styleId="50">
    <w:name w:val="Заголовок 5 Знак"/>
    <w:basedOn w:val="1"/>
    <w:link w:val="5"/>
    <w:rPr>
      <w:spacing w:val="-1"/>
      <w:sz w:val="26"/>
    </w:rPr>
  </w:style>
  <w:style w:type="paragraph" w:styleId="33">
    <w:name w:val="Body Text Indent 3"/>
    <w:basedOn w:val="a"/>
    <w:link w:val="34"/>
    <w:pPr>
      <w:spacing w:line="317" w:lineRule="exact"/>
      <w:ind w:left="708"/>
      <w:jc w:val="both"/>
    </w:pPr>
    <w:rPr>
      <w:spacing w:val="1"/>
      <w:sz w:val="28"/>
    </w:rPr>
  </w:style>
  <w:style w:type="character" w:customStyle="1" w:styleId="34">
    <w:name w:val="Основной текст с отступом 3 Знак"/>
    <w:basedOn w:val="1"/>
    <w:link w:val="33"/>
    <w:rPr>
      <w:spacing w:val="1"/>
      <w:sz w:val="28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25">
    <w:name w:val="Гиперссылка2"/>
    <w:link w:val="af"/>
    <w:rPr>
      <w:color w:val="0000FF"/>
      <w:u w:val="single"/>
    </w:rPr>
  </w:style>
  <w:style w:type="character" w:styleId="af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9">
    <w:name w:val="Номер страницы1"/>
    <w:basedOn w:val="1a"/>
    <w:link w:val="1b"/>
  </w:style>
  <w:style w:type="character" w:customStyle="1" w:styleId="1b">
    <w:name w:val="Номер страницы1"/>
    <w:basedOn w:val="1c"/>
    <w:link w:val="19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24">
    <w:name w:val="Обычный124"/>
    <w:link w:val="1240"/>
  </w:style>
  <w:style w:type="character" w:customStyle="1" w:styleId="1240">
    <w:name w:val="Обычный124"/>
    <w:link w:val="124"/>
  </w:style>
  <w:style w:type="paragraph" w:customStyle="1" w:styleId="constitle">
    <w:name w:val="constitle"/>
    <w:basedOn w:val="a"/>
    <w:link w:val="constitle0"/>
    <w:pPr>
      <w:spacing w:before="80" w:after="80"/>
    </w:pPr>
    <w:rPr>
      <w:rFonts w:ascii="Arial" w:hAnsi="Arial"/>
    </w:rPr>
  </w:style>
  <w:style w:type="character" w:customStyle="1" w:styleId="constitle0">
    <w:name w:val="constitle"/>
    <w:basedOn w:val="1"/>
    <w:link w:val="constitle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0">
    <w:name w:val="Знак Знак Знак Знак Знак Знак Знак Знак Знак Знак"/>
    <w:basedOn w:val="a"/>
    <w:link w:val="af1"/>
    <w:pPr>
      <w:spacing w:beforeAutospacing="1" w:afterAutospacing="1"/>
      <w:jc w:val="both"/>
    </w:pPr>
    <w:rPr>
      <w:rFonts w:ascii="Tahoma" w:hAnsi="Tahoma"/>
    </w:rPr>
  </w:style>
  <w:style w:type="character" w:customStyle="1" w:styleId="af1">
    <w:name w:val="Знак Знак Знак Знак Знак Знак Знак Знак Знак Знак"/>
    <w:basedOn w:val="1"/>
    <w:link w:val="af0"/>
    <w:rPr>
      <w:rFonts w:ascii="Tahoma" w:hAnsi="Tahoma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pPr>
      <w:jc w:val="center"/>
    </w:pPr>
    <w:rPr>
      <w:sz w:val="28"/>
    </w:rPr>
  </w:style>
  <w:style w:type="character" w:customStyle="1" w:styleId="af5">
    <w:name w:val="Название Знак"/>
    <w:basedOn w:val="1"/>
    <w:link w:val="af4"/>
    <w:rPr>
      <w:sz w:val="28"/>
    </w:rPr>
  </w:style>
  <w:style w:type="paragraph" w:customStyle="1" w:styleId="1a">
    <w:name w:val="Основной шрифт абзаца1"/>
    <w:link w:val="1c"/>
  </w:style>
  <w:style w:type="character" w:customStyle="1" w:styleId="1c">
    <w:name w:val="Основной шрифт абзаца1"/>
    <w:link w:val="1a"/>
  </w:style>
  <w:style w:type="character" w:customStyle="1" w:styleId="40">
    <w:name w:val="Заголовок 4 Знак"/>
    <w:basedOn w:val="1"/>
    <w:link w:val="4"/>
    <w:rPr>
      <w:sz w:val="28"/>
    </w:rPr>
  </w:style>
  <w:style w:type="paragraph" w:styleId="26">
    <w:name w:val="Body Text Indent 2"/>
    <w:basedOn w:val="a"/>
    <w:link w:val="27"/>
    <w:pPr>
      <w:ind w:firstLine="426"/>
      <w:jc w:val="both"/>
    </w:pPr>
    <w:rPr>
      <w:sz w:val="28"/>
    </w:rPr>
  </w:style>
  <w:style w:type="character" w:customStyle="1" w:styleId="27">
    <w:name w:val="Основной текст с отступом 2 Знак"/>
    <w:basedOn w:val="1"/>
    <w:link w:val="26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sz w:val="28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pacing w:val="-1"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rFonts w:ascii="Arial" w:hAnsi="Arial"/>
      <w:color w:val="3560A7"/>
    </w:rPr>
  </w:style>
  <w:style w:type="character" w:customStyle="1" w:styleId="13">
    <w:name w:val="Гиперссылка1"/>
    <w:link w:val="12"/>
    <w:rPr>
      <w:rFonts w:ascii="Arial" w:hAnsi="Arial"/>
      <w:color w:val="3560A7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character" w:customStyle="1" w:styleId="30">
    <w:name w:val="Заголовок 3 Знак"/>
    <w:basedOn w:val="1"/>
    <w:link w:val="3"/>
    <w:rPr>
      <w:b/>
      <w:sz w:val="4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Body Text"/>
    <w:basedOn w:val="a"/>
    <w:link w:val="a8"/>
    <w:pPr>
      <w:jc w:val="both"/>
    </w:pPr>
    <w:rPr>
      <w:sz w:val="28"/>
    </w:rPr>
  </w:style>
  <w:style w:type="character" w:customStyle="1" w:styleId="a8">
    <w:name w:val="Основной текст Знак"/>
    <w:basedOn w:val="1"/>
    <w:link w:val="a7"/>
    <w:rPr>
      <w:sz w:val="28"/>
    </w:rPr>
  </w:style>
  <w:style w:type="character" w:customStyle="1" w:styleId="90">
    <w:name w:val="Заголовок 9 Знак"/>
    <w:basedOn w:val="1"/>
    <w:link w:val="9"/>
    <w:rPr>
      <w:b/>
      <w:sz w:val="24"/>
    </w:rPr>
  </w:style>
  <w:style w:type="paragraph" w:styleId="a9">
    <w:name w:val="foot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1"/>
    <w:link w:val="a9"/>
  </w:style>
  <w:style w:type="paragraph" w:styleId="ab">
    <w:name w:val="Body Text Indent"/>
    <w:basedOn w:val="a"/>
    <w:link w:val="ac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1"/>
    <w:link w:val="ab"/>
    <w:rPr>
      <w:sz w:val="28"/>
    </w:rPr>
  </w:style>
  <w:style w:type="paragraph" w:customStyle="1" w:styleId="16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rmal">
    <w:name w:val="consnormal"/>
    <w:basedOn w:val="a"/>
    <w:link w:val="consnormal0"/>
    <w:pPr>
      <w:spacing w:before="80" w:after="80"/>
    </w:pPr>
    <w:rPr>
      <w:rFonts w:ascii="Arial" w:hAnsi="Arial"/>
    </w:rPr>
  </w:style>
  <w:style w:type="character" w:customStyle="1" w:styleId="consnormal0">
    <w:name w:val="consnormal"/>
    <w:basedOn w:val="1"/>
    <w:link w:val="consnormal"/>
    <w:rPr>
      <w:rFonts w:ascii="Arial" w:hAnsi="Arial"/>
    </w:rPr>
  </w:style>
  <w:style w:type="paragraph" w:customStyle="1" w:styleId="210">
    <w:name w:val="Основной текст 21"/>
    <w:basedOn w:val="a"/>
    <w:link w:val="211"/>
    <w:rPr>
      <w:sz w:val="28"/>
    </w:r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styleId="ad">
    <w:name w:val="header"/>
    <w:basedOn w:val="a"/>
    <w:link w:val="ae"/>
    <w:pPr>
      <w:tabs>
        <w:tab w:val="center" w:pos="4536"/>
        <w:tab w:val="right" w:pos="9072"/>
      </w:tabs>
    </w:pPr>
  </w:style>
  <w:style w:type="character" w:customStyle="1" w:styleId="ae">
    <w:name w:val="Верхний колонтитул Знак"/>
    <w:basedOn w:val="1"/>
    <w:link w:val="ad"/>
  </w:style>
  <w:style w:type="character" w:customStyle="1" w:styleId="50">
    <w:name w:val="Заголовок 5 Знак"/>
    <w:basedOn w:val="1"/>
    <w:link w:val="5"/>
    <w:rPr>
      <w:spacing w:val="-1"/>
      <w:sz w:val="26"/>
    </w:rPr>
  </w:style>
  <w:style w:type="paragraph" w:styleId="33">
    <w:name w:val="Body Text Indent 3"/>
    <w:basedOn w:val="a"/>
    <w:link w:val="34"/>
    <w:pPr>
      <w:spacing w:line="317" w:lineRule="exact"/>
      <w:ind w:left="708"/>
      <w:jc w:val="both"/>
    </w:pPr>
    <w:rPr>
      <w:spacing w:val="1"/>
      <w:sz w:val="28"/>
    </w:rPr>
  </w:style>
  <w:style w:type="character" w:customStyle="1" w:styleId="34">
    <w:name w:val="Основной текст с отступом 3 Знак"/>
    <w:basedOn w:val="1"/>
    <w:link w:val="33"/>
    <w:rPr>
      <w:spacing w:val="1"/>
      <w:sz w:val="28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25">
    <w:name w:val="Гиперссылка2"/>
    <w:link w:val="af"/>
    <w:rPr>
      <w:color w:val="0000FF"/>
      <w:u w:val="single"/>
    </w:rPr>
  </w:style>
  <w:style w:type="character" w:styleId="af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9">
    <w:name w:val="Номер страницы1"/>
    <w:basedOn w:val="1a"/>
    <w:link w:val="1b"/>
  </w:style>
  <w:style w:type="character" w:customStyle="1" w:styleId="1b">
    <w:name w:val="Номер страницы1"/>
    <w:basedOn w:val="1c"/>
    <w:link w:val="19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24">
    <w:name w:val="Обычный124"/>
    <w:link w:val="1240"/>
  </w:style>
  <w:style w:type="character" w:customStyle="1" w:styleId="1240">
    <w:name w:val="Обычный124"/>
    <w:link w:val="124"/>
  </w:style>
  <w:style w:type="paragraph" w:customStyle="1" w:styleId="constitle">
    <w:name w:val="constitle"/>
    <w:basedOn w:val="a"/>
    <w:link w:val="constitle0"/>
    <w:pPr>
      <w:spacing w:before="80" w:after="80"/>
    </w:pPr>
    <w:rPr>
      <w:rFonts w:ascii="Arial" w:hAnsi="Arial"/>
    </w:rPr>
  </w:style>
  <w:style w:type="character" w:customStyle="1" w:styleId="constitle0">
    <w:name w:val="constitle"/>
    <w:basedOn w:val="1"/>
    <w:link w:val="constitle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0">
    <w:name w:val="Знак Знак Знак Знак Знак Знак Знак Знак Знак Знак"/>
    <w:basedOn w:val="a"/>
    <w:link w:val="af1"/>
    <w:pPr>
      <w:spacing w:beforeAutospacing="1" w:afterAutospacing="1"/>
      <w:jc w:val="both"/>
    </w:pPr>
    <w:rPr>
      <w:rFonts w:ascii="Tahoma" w:hAnsi="Tahoma"/>
    </w:rPr>
  </w:style>
  <w:style w:type="character" w:customStyle="1" w:styleId="af1">
    <w:name w:val="Знак Знак Знак Знак Знак Знак Знак Знак Знак Знак"/>
    <w:basedOn w:val="1"/>
    <w:link w:val="af0"/>
    <w:rPr>
      <w:rFonts w:ascii="Tahoma" w:hAnsi="Tahoma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pPr>
      <w:jc w:val="center"/>
    </w:pPr>
    <w:rPr>
      <w:sz w:val="28"/>
    </w:rPr>
  </w:style>
  <w:style w:type="character" w:customStyle="1" w:styleId="af5">
    <w:name w:val="Название Знак"/>
    <w:basedOn w:val="1"/>
    <w:link w:val="af4"/>
    <w:rPr>
      <w:sz w:val="28"/>
    </w:rPr>
  </w:style>
  <w:style w:type="paragraph" w:customStyle="1" w:styleId="1a">
    <w:name w:val="Основной шрифт абзаца1"/>
    <w:link w:val="1c"/>
  </w:style>
  <w:style w:type="character" w:customStyle="1" w:styleId="1c">
    <w:name w:val="Основной шрифт абзаца1"/>
    <w:link w:val="1a"/>
  </w:style>
  <w:style w:type="character" w:customStyle="1" w:styleId="40">
    <w:name w:val="Заголовок 4 Знак"/>
    <w:basedOn w:val="1"/>
    <w:link w:val="4"/>
    <w:rPr>
      <w:sz w:val="28"/>
    </w:rPr>
  </w:style>
  <w:style w:type="paragraph" w:styleId="26">
    <w:name w:val="Body Text Indent 2"/>
    <w:basedOn w:val="a"/>
    <w:link w:val="27"/>
    <w:pPr>
      <w:ind w:firstLine="426"/>
      <w:jc w:val="both"/>
    </w:pPr>
    <w:rPr>
      <w:sz w:val="28"/>
    </w:rPr>
  </w:style>
  <w:style w:type="character" w:customStyle="1" w:styleId="27">
    <w:name w:val="Основной текст с отступом 2 Знак"/>
    <w:basedOn w:val="1"/>
    <w:link w:val="26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sz w:val="28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6779&amp;dst=100004&amp;field=134&amp;date=19.09.2024" TargetMode="Externa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36779&amp;dst=100012&amp;field=134&amp;date=19.09.20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2996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Е.-Валерьевна</cp:lastModifiedBy>
  <cp:revision>4</cp:revision>
  <dcterms:created xsi:type="dcterms:W3CDTF">2024-10-30T17:08:00Z</dcterms:created>
  <dcterms:modified xsi:type="dcterms:W3CDTF">2024-11-06T19:12:00Z</dcterms:modified>
</cp:coreProperties>
</file>