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F7" w:rsidRDefault="001A6EF7" w:rsidP="001A6EF7">
      <w:pPr>
        <w:ind w:firstLine="540"/>
        <w:jc w:val="both"/>
        <w:rPr>
          <w:sz w:val="24"/>
          <w:szCs w:val="24"/>
        </w:rPr>
      </w:pPr>
    </w:p>
    <w:p w:rsidR="001A6EF7" w:rsidRDefault="001A6EF7" w:rsidP="001A6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A6EF7" w:rsidRDefault="001A6EF7" w:rsidP="001A6E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«Муниципальная политика»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16B4F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4D58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D588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701"/>
        <w:gridCol w:w="2126"/>
        <w:gridCol w:w="993"/>
        <w:gridCol w:w="1559"/>
        <w:gridCol w:w="1134"/>
        <w:gridCol w:w="1134"/>
        <w:gridCol w:w="992"/>
        <w:gridCol w:w="992"/>
        <w:gridCol w:w="1559"/>
      </w:tblGrid>
      <w:tr w:rsidR="001A6EF7" w:rsidRPr="0043716A" w:rsidTr="00D5642A">
        <w:trPr>
          <w:trHeight w:val="117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1A6EF7" w:rsidRPr="0043716A" w:rsidRDefault="00404202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1A6EF7" w:rsidRPr="0043716A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37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37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43716A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3716A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37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37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37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37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3716A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 w:rsidRPr="0043716A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Заключено контрактов на отчетную дату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1A6EF7" w:rsidRPr="0043716A" w:rsidRDefault="00404202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1A6EF7" w:rsidRPr="0043716A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1A6EF7" w:rsidRPr="0043716A" w:rsidTr="00D5642A">
        <w:trPr>
          <w:trHeight w:val="57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1A6EF7" w:rsidRPr="0043716A" w:rsidRDefault="001A6EF7" w:rsidP="00D5642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F7" w:rsidRPr="0043716A" w:rsidTr="00D5642A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E66175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E66175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6EF7" w:rsidRPr="0043716A" w:rsidTr="00D5642A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3C20D3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1C29BB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29BB">
              <w:rPr>
                <w:rFonts w:ascii="Times New Roman" w:hAnsi="Times New Roman" w:cs="Times New Roman"/>
                <w:kern w:val="2"/>
                <w:lang w:eastAsia="en-US"/>
              </w:rPr>
              <w:t>Подпрограмма 1 «</w:t>
            </w:r>
            <w:r w:rsidRPr="001C29BB">
              <w:rPr>
                <w:rFonts w:ascii="Times New Roman" w:hAnsi="Times New Roman" w:cs="Times New Roman"/>
              </w:rPr>
              <w:t>Развитие муниципальной службы</w:t>
            </w:r>
            <w:r w:rsidRPr="001C29BB">
              <w:rPr>
                <w:rFonts w:ascii="Times New Roman" w:hAnsi="Times New Roman" w:cs="Times New Roman"/>
                <w:kern w:val="2"/>
                <w:lang w:eastAsia="en-US"/>
              </w:rPr>
              <w:t>»</w:t>
            </w:r>
            <w:r w:rsidRPr="001C29B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1C29BB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1C29BB">
              <w:rPr>
                <w:rFonts w:ascii="Times New Roman" w:hAnsi="Times New Roman" w:cs="Times New Roman"/>
              </w:rPr>
              <w:t xml:space="preserve">специалист Стоянова Е.Н.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1A6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1A6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1A6E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A6EF7" w:rsidRPr="0043716A" w:rsidTr="00D5642A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3C20D3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1C29BB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29BB">
              <w:rPr>
                <w:rFonts w:ascii="Times New Roman" w:hAnsi="Times New Roman" w:cs="Times New Roman"/>
                <w:kern w:val="2"/>
                <w:lang w:eastAsia="en-US"/>
              </w:rPr>
              <w:t>Основное мероприятие 1.1. Оптимизация штатной численности муниципальных служащих</w:t>
            </w:r>
            <w:r w:rsidRPr="001C29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1C29BB">
              <w:rPr>
                <w:rFonts w:ascii="Times New Roman" w:hAnsi="Times New Roman" w:cs="Times New Roman"/>
              </w:rPr>
              <w:t xml:space="preserve">специалист Стоянова Е.Н.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1C29BB" w:rsidRDefault="001A6EF7" w:rsidP="00D564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9BB">
              <w:rPr>
                <w:rFonts w:ascii="Times New Roman" w:hAnsi="Times New Roman" w:cs="Times New Roman"/>
                <w:kern w:val="2"/>
                <w:lang w:eastAsia="en-US"/>
              </w:rPr>
              <w:t>Оптимизация расходов местного бюджета на содержание Администрации поселения; эффективное распределение функциональных обязанностей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RPr="0043716A" w:rsidTr="00D5642A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Основное мероприятие 1.2.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6E1E20">
              <w:rPr>
                <w:sz w:val="24"/>
                <w:szCs w:val="24"/>
              </w:rPr>
              <w:t xml:space="preserve">специалист  Стоянова Е.Н.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 xml:space="preserve">формирование качественного профессионального состава администрации </w:t>
            </w:r>
            <w:r w:rsidRPr="006E1E20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RPr="0043716A" w:rsidTr="00D5642A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Основное мероприятие 1.3. Реализация эффективных методов работы с кадровым резервом, муниципальным резервом управленческих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E1E20">
              <w:rPr>
                <w:sz w:val="24"/>
                <w:szCs w:val="24"/>
              </w:rPr>
              <w:t xml:space="preserve"> специалист Стоянова Е.Н.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RPr="0043716A" w:rsidTr="00D5642A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6E1E20">
              <w:rPr>
                <w:sz w:val="24"/>
                <w:szCs w:val="24"/>
              </w:rPr>
              <w:t xml:space="preserve">специалист  Стоянова Е.Н.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RPr="0043716A" w:rsidTr="00D5642A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Основное мероприятие 1.5. Обеспечение открытости и доступности информации о муниципальной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6E1E20">
              <w:rPr>
                <w:sz w:val="24"/>
                <w:szCs w:val="24"/>
              </w:rPr>
              <w:t xml:space="preserve">специалист Стоянова Е.Н.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RPr="0043716A" w:rsidTr="00D5642A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 xml:space="preserve">Основное мероприятие 1.6. развитие системы подготовки </w:t>
            </w:r>
            <w:r w:rsidRPr="006E1E20">
              <w:rPr>
                <w:sz w:val="22"/>
                <w:szCs w:val="22"/>
              </w:rPr>
              <w:lastRenderedPageBreak/>
              <w:t>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</w:t>
            </w:r>
            <w:r w:rsidRPr="006E1E20">
              <w:rPr>
                <w:sz w:val="24"/>
                <w:szCs w:val="24"/>
              </w:rPr>
              <w:t xml:space="preserve"> специалист </w:t>
            </w:r>
            <w:r w:rsidRPr="006E1E20">
              <w:rPr>
                <w:sz w:val="24"/>
                <w:szCs w:val="24"/>
              </w:rPr>
              <w:lastRenderedPageBreak/>
              <w:t xml:space="preserve">Стоянова Е.Н.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lastRenderedPageBreak/>
              <w:t>повышение уровня профессиональног</w:t>
            </w:r>
            <w:r w:rsidRPr="006E1E20">
              <w:rPr>
                <w:sz w:val="24"/>
                <w:szCs w:val="24"/>
              </w:rPr>
              <w:lastRenderedPageBreak/>
              <w:t>о развития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B16B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="00B16B4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 w:rsidR="00B16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запланировано на ноябрь месяц</w:t>
            </w:r>
          </w:p>
        </w:tc>
      </w:tr>
      <w:tr w:rsidR="001A6EF7" w:rsidRPr="0043716A" w:rsidTr="00D5642A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Контрольное событие 1.</w:t>
            </w:r>
          </w:p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Включение в должностные инструкции муниципальных служащих показателей результативности профессиональной служебной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6E1E20">
              <w:rPr>
                <w:sz w:val="24"/>
                <w:szCs w:val="24"/>
              </w:rPr>
              <w:t xml:space="preserve"> специалист Стоянова Е.Н.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 составит 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F7" w:rsidRPr="0043716A" w:rsidTr="00A42C7D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Подпрограмма 2 «Обеспечение реализации муниципальной программы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43716A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6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Pr="005A7545" w:rsidRDefault="001A6EF7" w:rsidP="00B16B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6EF7">
              <w:rPr>
                <w:rFonts w:ascii="Times New Roman" w:hAnsi="Times New Roman" w:cs="Times New Roman"/>
              </w:rPr>
              <w:t>9</w:t>
            </w:r>
            <w:r w:rsidR="00B16B4F">
              <w:rPr>
                <w:rFonts w:ascii="Times New Roman" w:hAnsi="Times New Roman" w:cs="Times New Roman"/>
              </w:rPr>
              <w:t xml:space="preserve"> 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Pr="005A7545" w:rsidRDefault="00B16B4F" w:rsidP="00D5642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6EF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Pr="005A7545" w:rsidRDefault="00B16B4F" w:rsidP="00B16B4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6B4F">
              <w:rPr>
                <w:rFonts w:ascii="Times New Roman" w:hAnsi="Times New Roman" w:cs="Times New Roman"/>
              </w:rPr>
              <w:t>5</w:t>
            </w:r>
            <w:r w:rsidR="00B1124C">
              <w:rPr>
                <w:rFonts w:ascii="Times New Roman" w:hAnsi="Times New Roman" w:cs="Times New Roman"/>
              </w:rPr>
              <w:t xml:space="preserve"> </w:t>
            </w:r>
            <w:r w:rsidRPr="00B16B4F">
              <w:rPr>
                <w:rFonts w:ascii="Times New Roman" w:hAnsi="Times New Roman" w:cs="Times New Roman"/>
              </w:rPr>
              <w:t>991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02" w:rsidRDefault="00404202" w:rsidP="00404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1066,6</w:t>
            </w:r>
          </w:p>
          <w:p w:rsidR="001A6EF7" w:rsidRPr="000E0ACE" w:rsidRDefault="00404202" w:rsidP="00404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Default="00404202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202"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</w:tr>
      <w:tr w:rsidR="001A6EF7" w:rsidRPr="0043716A" w:rsidTr="00A42C7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7F20D6" w:rsidRDefault="001A6EF7" w:rsidP="00D5642A">
            <w:pPr>
              <w:rPr>
                <w:sz w:val="22"/>
                <w:szCs w:val="22"/>
              </w:rPr>
            </w:pPr>
            <w:r w:rsidRPr="007F20D6">
              <w:rPr>
                <w:sz w:val="22"/>
                <w:szCs w:val="22"/>
              </w:rPr>
              <w:t>Основное мероприятие 2.1</w:t>
            </w:r>
          </w:p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Расходы на выплаты по оплате труда руководства и работников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Главный бухгалтер Администрации Ткаченко Н.А.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Своевременная выплата заработной платы и начислений на выплату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r w:rsidRPr="001A346E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Pr="0043716A" w:rsidRDefault="00CB7314" w:rsidP="00CB7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7 693,5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Pr="0043716A" w:rsidRDefault="00A42C7D" w:rsidP="00CB7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B7314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Default="00CB7314" w:rsidP="00CB7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5 044,4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Pr="000E0ACE" w:rsidRDefault="001A6EF7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Pr="0043716A" w:rsidRDefault="00CB7314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314">
              <w:rPr>
                <w:rFonts w:ascii="Times New Roman" w:hAnsi="Times New Roman" w:cs="Times New Roman"/>
                <w:sz w:val="24"/>
                <w:szCs w:val="24"/>
              </w:rPr>
              <w:t>649,1</w:t>
            </w:r>
          </w:p>
        </w:tc>
      </w:tr>
      <w:tr w:rsidR="001A6EF7" w:rsidRPr="0043716A" w:rsidTr="00A42C7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Основное мероприятие 2.2 Расходы на обеспечение функций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6E1E20">
              <w:rPr>
                <w:sz w:val="24"/>
                <w:szCs w:val="24"/>
              </w:rPr>
              <w:t xml:space="preserve">специалист </w:t>
            </w:r>
            <w:proofErr w:type="spellStart"/>
            <w:r w:rsidRPr="006E1E20">
              <w:rPr>
                <w:sz w:val="24"/>
                <w:szCs w:val="24"/>
              </w:rPr>
              <w:t>Затуливетрова</w:t>
            </w:r>
            <w:proofErr w:type="spellEnd"/>
            <w:r w:rsidRPr="006E1E20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A42C7D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 xml:space="preserve">Приобретение товаров и выполнение услуг для муниципальных нужд (канцелярия, </w:t>
            </w:r>
            <w:r w:rsidRPr="006E1E20">
              <w:rPr>
                <w:sz w:val="24"/>
                <w:szCs w:val="24"/>
              </w:rPr>
              <w:lastRenderedPageBreak/>
              <w:t>хоз. товары, ГСМ, запчасти, ТО автомобилей, страховка, коммун услуги)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r w:rsidRPr="001A346E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Pr="0043716A" w:rsidRDefault="001A6EF7" w:rsidP="00CB7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314">
              <w:rPr>
                <w:rFonts w:ascii="Times New Roman" w:hAnsi="Times New Roman" w:cs="Times New Roman"/>
                <w:sz w:val="24"/>
                <w:szCs w:val="24"/>
              </w:rPr>
              <w:t> 518,6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Pr="0043716A" w:rsidRDefault="00A42C7D" w:rsidP="00CB7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314">
              <w:rPr>
                <w:rFonts w:ascii="Times New Roman" w:hAnsi="Times New Roman" w:cs="Times New Roman"/>
                <w:sz w:val="24"/>
                <w:szCs w:val="24"/>
              </w:rPr>
              <w:t> 518,6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Default="00CB7314" w:rsidP="00CB7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7D" w:rsidRDefault="00CB7314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1066,6</w:t>
            </w:r>
          </w:p>
          <w:p w:rsidR="001A6EF7" w:rsidRPr="000E0ACE" w:rsidRDefault="001A6EF7" w:rsidP="00CB7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42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F7" w:rsidRPr="0043716A" w:rsidRDefault="00CB7314" w:rsidP="00CB7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452,0</w:t>
            </w:r>
          </w:p>
        </w:tc>
      </w:tr>
      <w:tr w:rsidR="001A6EF7" w:rsidRPr="0043716A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Основное мероприятие 2.3 Расходы по диспансеризации муниципальных служащих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 специалист </w:t>
            </w:r>
            <w:r w:rsidRPr="006E1E20">
              <w:rPr>
                <w:sz w:val="24"/>
                <w:szCs w:val="24"/>
              </w:rPr>
              <w:t xml:space="preserve"> Стоянова Е.Н.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A533A4">
              <w:rPr>
                <w:sz w:val="24"/>
                <w:szCs w:val="24"/>
              </w:rPr>
              <w:t xml:space="preserve">Прохождение диспансеризации лицами, занятыми в системе местного самоуправления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CB7314" w:rsidP="00CB7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6EF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A42C7D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A42C7D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A42C7D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A42C7D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A42C7D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6E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B7314" w:rsidRPr="0043716A" w:rsidRDefault="00CB7314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 запланирована на октябрь</w:t>
            </w:r>
          </w:p>
        </w:tc>
      </w:tr>
      <w:tr w:rsidR="001A6EF7" w:rsidRPr="0043716A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Основное мероприятие 2.4 Реализация направления расходов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Главный бухгалтер Администрации Ткаченко Н.А.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Уплата н</w:t>
            </w:r>
            <w:r w:rsidRPr="00A533A4">
              <w:rPr>
                <w:sz w:val="24"/>
                <w:szCs w:val="24"/>
              </w:rPr>
              <w:t>алогов, сборов и иных платежей, судебных актов, выплата денежного вознаграждения к поощрению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квартал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квартал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A42C7D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A42C7D" w:rsidP="00A42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CB7314" w:rsidP="00CB7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CB7314" w:rsidP="00CB7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Контрольное событие 2.</w:t>
            </w:r>
          </w:p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Эффективное использование бюджетных средств по результатам размещения заказов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 xml:space="preserve">Экономия бюджетных средств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404202" w:rsidP="00D5642A">
            <w:pPr>
              <w:rPr>
                <w:sz w:val="22"/>
                <w:szCs w:val="22"/>
              </w:rPr>
            </w:pPr>
            <w:hyperlink w:anchor="sub_100">
              <w:r w:rsidR="001A6EF7" w:rsidRPr="006E1E20">
                <w:rPr>
                  <w:rStyle w:val="a3"/>
                  <w:sz w:val="22"/>
                  <w:szCs w:val="22"/>
                </w:rPr>
                <w:t>Подпрограмма 3</w:t>
              </w:r>
            </w:hyperlink>
            <w:r w:rsidR="001A6EF7" w:rsidRPr="006E1E20">
              <w:rPr>
                <w:sz w:val="22"/>
                <w:szCs w:val="22"/>
              </w:rPr>
              <w:t xml:space="preserve"> «Долгосрочное финансовое планирование»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907121" w:rsidRDefault="001A6EF7" w:rsidP="00D5642A">
            <w:pPr>
              <w:rPr>
                <w:sz w:val="22"/>
                <w:szCs w:val="22"/>
              </w:rPr>
            </w:pPr>
            <w:r w:rsidRPr="00907121">
              <w:rPr>
                <w:sz w:val="22"/>
                <w:szCs w:val="22"/>
              </w:rPr>
              <w:t>Основное мероприятие 3.1.</w:t>
            </w:r>
          </w:p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 xml:space="preserve">Реализация мероприятий по росту доходного потенциала  </w:t>
            </w:r>
            <w:proofErr w:type="spellStart"/>
            <w:r w:rsidRPr="006E1E20">
              <w:rPr>
                <w:sz w:val="22"/>
                <w:szCs w:val="22"/>
              </w:rPr>
              <w:t>Кринично-Лугского</w:t>
            </w:r>
            <w:proofErr w:type="spellEnd"/>
            <w:r w:rsidRPr="006E1E2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A42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инспектор </w:t>
            </w:r>
            <w:proofErr w:type="spellStart"/>
            <w:r w:rsidR="00A42C7D">
              <w:rPr>
                <w:sz w:val="24"/>
                <w:szCs w:val="24"/>
              </w:rPr>
              <w:t>Военбург</w:t>
            </w:r>
            <w:proofErr w:type="spellEnd"/>
            <w:r>
              <w:rPr>
                <w:sz w:val="24"/>
                <w:szCs w:val="24"/>
              </w:rPr>
              <w:t xml:space="preserve"> Е.</w:t>
            </w:r>
            <w:r w:rsidR="00A42C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992755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 xml:space="preserve">достижение устойчивой положительной динамики </w:t>
            </w:r>
            <w:r w:rsidRPr="006E1E20">
              <w:rPr>
                <w:sz w:val="24"/>
                <w:szCs w:val="24"/>
              </w:rPr>
              <w:lastRenderedPageBreak/>
              <w:t>поступлений по всем видам налоговых и неналоговых доходов (в сопоставимых условиях)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907121" w:rsidRDefault="001A6EF7" w:rsidP="00D5642A">
            <w:pPr>
              <w:rPr>
                <w:sz w:val="22"/>
                <w:szCs w:val="22"/>
              </w:rPr>
            </w:pPr>
            <w:r w:rsidRPr="00907121">
              <w:rPr>
                <w:sz w:val="22"/>
                <w:szCs w:val="22"/>
              </w:rPr>
              <w:t>Основное мероприятие 3.2.</w:t>
            </w:r>
          </w:p>
          <w:p w:rsidR="001A6EF7" w:rsidRPr="00907121" w:rsidRDefault="001A6EF7" w:rsidP="00D5642A">
            <w:pPr>
              <w:rPr>
                <w:sz w:val="22"/>
                <w:szCs w:val="22"/>
              </w:rPr>
            </w:pPr>
            <w:r w:rsidRPr="00907121">
              <w:rPr>
                <w:sz w:val="22"/>
                <w:szCs w:val="22"/>
              </w:rPr>
              <w:t>Формирование расходов бюджета поселения</w:t>
            </w:r>
          </w:p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в соответствии с муниципальными программами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формирование и исполнение бюджета поселения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1A6EF7" w:rsidRPr="0043716A" w:rsidRDefault="001A6EF7" w:rsidP="001E0865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 xml:space="preserve">доля расходов бюджета поселения, формируемых в рамках муниципальных программ, к общему объему расходов бюджета поселения </w:t>
            </w:r>
            <w:r w:rsidRPr="006E1E20">
              <w:rPr>
                <w:sz w:val="24"/>
                <w:szCs w:val="24"/>
              </w:rPr>
              <w:lastRenderedPageBreak/>
              <w:t>составит в 20</w:t>
            </w:r>
            <w:r>
              <w:rPr>
                <w:sz w:val="24"/>
                <w:szCs w:val="24"/>
              </w:rPr>
              <w:t>2</w:t>
            </w:r>
            <w:r w:rsidR="001E0865">
              <w:rPr>
                <w:sz w:val="24"/>
                <w:szCs w:val="24"/>
              </w:rPr>
              <w:t>2</w:t>
            </w:r>
            <w:r w:rsidRPr="006E1E20">
              <w:rPr>
                <w:sz w:val="24"/>
                <w:szCs w:val="24"/>
              </w:rPr>
              <w:t xml:space="preserve"> году более 90 процентов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событие </w:t>
            </w:r>
          </w:p>
          <w:p w:rsidR="001A6EF7" w:rsidRDefault="001A6EF7" w:rsidP="00D564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  <w:p w:rsidR="001A6EF7" w:rsidRPr="006E1E20" w:rsidRDefault="001A6EF7" w:rsidP="00D564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бюджетный прогноз </w:t>
            </w:r>
            <w:proofErr w:type="spellStart"/>
            <w:r>
              <w:rPr>
                <w:sz w:val="22"/>
                <w:szCs w:val="22"/>
              </w:rPr>
              <w:t>Кринично-Лугского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сельского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поселениия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 xml:space="preserve">Принятие постановления Администрации поселения о внесении изменений в бюджетный прогноз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404202" w:rsidP="00D5642A">
            <w:pPr>
              <w:rPr>
                <w:sz w:val="22"/>
                <w:szCs w:val="22"/>
              </w:rPr>
            </w:pPr>
            <w:hyperlink w:anchor="sub_200">
              <w:r w:rsidR="001A6EF7" w:rsidRPr="006E1E20">
                <w:rPr>
                  <w:rStyle w:val="a3"/>
                  <w:sz w:val="22"/>
                  <w:szCs w:val="22"/>
                </w:rPr>
                <w:t>Подпрограмма 4</w:t>
              </w:r>
            </w:hyperlink>
            <w:r w:rsidR="001A6EF7" w:rsidRPr="006E1E20">
              <w:rPr>
                <w:sz w:val="22"/>
                <w:szCs w:val="22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907121" w:rsidRDefault="001A6EF7" w:rsidP="00D5642A">
            <w:pPr>
              <w:rPr>
                <w:sz w:val="22"/>
                <w:szCs w:val="22"/>
              </w:rPr>
            </w:pPr>
            <w:r w:rsidRPr="00907121">
              <w:rPr>
                <w:sz w:val="22"/>
                <w:szCs w:val="22"/>
              </w:rPr>
              <w:t>Основное мероприятие 4.1.</w:t>
            </w:r>
          </w:p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E14A7D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 xml:space="preserve">Подготовка проектов нормативных правовых актов Администрации по вопросам организации бюджетного процесса.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907121" w:rsidRDefault="001A6EF7" w:rsidP="00D5642A">
            <w:pPr>
              <w:rPr>
                <w:sz w:val="22"/>
                <w:szCs w:val="22"/>
              </w:rPr>
            </w:pPr>
            <w:r w:rsidRPr="00907121">
              <w:rPr>
                <w:sz w:val="22"/>
                <w:szCs w:val="22"/>
              </w:rPr>
              <w:t>Основное мероприятие 4.2.</w:t>
            </w:r>
          </w:p>
          <w:p w:rsidR="001A6EF7" w:rsidRPr="006E1E20" w:rsidRDefault="001A6EF7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Организация планирования и исполнения расходов  бюджета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E14A7D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907121" w:rsidRDefault="001A6EF7" w:rsidP="00D5642A">
            <w:pPr>
              <w:rPr>
                <w:sz w:val="22"/>
                <w:szCs w:val="22"/>
              </w:rPr>
            </w:pPr>
            <w:r w:rsidRPr="00907121">
              <w:rPr>
                <w:sz w:val="22"/>
                <w:szCs w:val="22"/>
              </w:rPr>
              <w:t>Основное мероприятие 4.3.</w:t>
            </w:r>
          </w:p>
          <w:p w:rsidR="001A6EF7" w:rsidRPr="00907121" w:rsidRDefault="001A6EF7" w:rsidP="00D5642A">
            <w:pPr>
              <w:rPr>
                <w:sz w:val="22"/>
                <w:szCs w:val="22"/>
              </w:rPr>
            </w:pPr>
            <w:r w:rsidRPr="00907121">
              <w:rPr>
                <w:sz w:val="22"/>
                <w:szCs w:val="22"/>
              </w:rPr>
              <w:t xml:space="preserve">Сопровождение единой </w:t>
            </w:r>
            <w:r w:rsidRPr="00907121">
              <w:rPr>
                <w:sz w:val="22"/>
                <w:szCs w:val="22"/>
              </w:rPr>
              <w:lastRenderedPageBreak/>
              <w:t>информационной системы управления общественными финансами Ростовской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lastRenderedPageBreak/>
              <w:t xml:space="preserve">Заведующий сектором </w:t>
            </w:r>
            <w:r w:rsidRPr="006E1E20">
              <w:rPr>
                <w:sz w:val="24"/>
                <w:szCs w:val="24"/>
              </w:rPr>
              <w:lastRenderedPageBreak/>
              <w:t xml:space="preserve">экономики и финансов Билая М.Н. </w:t>
            </w:r>
            <w:proofErr w:type="gramStart"/>
            <w:r w:rsidRPr="006E1E20">
              <w:rPr>
                <w:sz w:val="24"/>
                <w:szCs w:val="24"/>
              </w:rPr>
              <w:t>инспектор-системный</w:t>
            </w:r>
            <w:proofErr w:type="gramEnd"/>
            <w:r w:rsidRPr="006E1E20">
              <w:rPr>
                <w:sz w:val="24"/>
                <w:szCs w:val="24"/>
              </w:rPr>
              <w:t xml:space="preserve"> администратор Лазарев М.В.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E14A7D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lastRenderedPageBreak/>
              <w:t xml:space="preserve">Выполнение работ по сопровождению </w:t>
            </w:r>
            <w:r w:rsidRPr="006E1E20">
              <w:rPr>
                <w:sz w:val="24"/>
                <w:szCs w:val="24"/>
              </w:rPr>
              <w:lastRenderedPageBreak/>
              <w:t>программного обеспечения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 4.</w:t>
            </w:r>
          </w:p>
          <w:p w:rsidR="001A6EF7" w:rsidRPr="006E1E20" w:rsidRDefault="001A6EF7" w:rsidP="00D564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 в представительный орган </w:t>
            </w:r>
            <w:proofErr w:type="spellStart"/>
            <w:r>
              <w:rPr>
                <w:sz w:val="22"/>
                <w:szCs w:val="22"/>
              </w:rPr>
              <w:t>Кринично-Лугского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 проекта решения «О бюджете </w:t>
            </w:r>
            <w:proofErr w:type="spellStart"/>
            <w:r>
              <w:rPr>
                <w:sz w:val="22"/>
                <w:szCs w:val="22"/>
              </w:rPr>
              <w:t>Кринично-Лугского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 xml:space="preserve"> внесение проекта решения о бюджете поселения  в представительный орган поселения  в сроки, установленные Б</w:t>
            </w:r>
            <w:r>
              <w:rPr>
                <w:sz w:val="24"/>
                <w:szCs w:val="24"/>
              </w:rPr>
              <w:t xml:space="preserve">КРФ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A42C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2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907121" w:rsidRDefault="00404202" w:rsidP="00D5642A">
            <w:pPr>
              <w:rPr>
                <w:sz w:val="22"/>
                <w:szCs w:val="22"/>
              </w:rPr>
            </w:pPr>
            <w:hyperlink w:anchor="sub_300">
              <w:r w:rsidR="001A6EF7" w:rsidRPr="006E1E20">
                <w:rPr>
                  <w:rStyle w:val="a3"/>
                  <w:sz w:val="22"/>
                  <w:szCs w:val="22"/>
                </w:rPr>
                <w:t>Подпрограмма 5</w:t>
              </w:r>
            </w:hyperlink>
            <w:r w:rsidR="001A6EF7" w:rsidRPr="006E1E20">
              <w:rPr>
                <w:sz w:val="22"/>
                <w:szCs w:val="22"/>
              </w:rPr>
              <w:t xml:space="preserve"> «Управление муниципальным долгом </w:t>
            </w:r>
            <w:proofErr w:type="spellStart"/>
            <w:r w:rsidR="001A6EF7" w:rsidRPr="00907121">
              <w:rPr>
                <w:sz w:val="22"/>
                <w:szCs w:val="22"/>
              </w:rPr>
              <w:t>Кринично-Лугского</w:t>
            </w:r>
            <w:proofErr w:type="spellEnd"/>
            <w:r w:rsidR="001A6EF7" w:rsidRPr="00907121">
              <w:rPr>
                <w:sz w:val="22"/>
                <w:szCs w:val="22"/>
              </w:rPr>
              <w:t xml:space="preserve"> сельского поселения </w:t>
            </w:r>
            <w:r w:rsidR="001A6EF7" w:rsidRPr="006E1E20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907121" w:rsidRDefault="001A6EF7" w:rsidP="00D5642A">
            <w:pPr>
              <w:rPr>
                <w:sz w:val="22"/>
                <w:szCs w:val="22"/>
              </w:rPr>
            </w:pPr>
            <w:r w:rsidRPr="00907121">
              <w:rPr>
                <w:sz w:val="22"/>
                <w:szCs w:val="22"/>
              </w:rPr>
              <w:t>Основное мероприятие 5.1.</w:t>
            </w:r>
          </w:p>
          <w:p w:rsidR="001A6EF7" w:rsidRPr="00907121" w:rsidRDefault="001A6EF7" w:rsidP="00D5642A">
            <w:pPr>
              <w:rPr>
                <w:sz w:val="22"/>
                <w:szCs w:val="22"/>
              </w:rPr>
            </w:pPr>
            <w:r w:rsidRPr="00907121">
              <w:rPr>
                <w:sz w:val="22"/>
                <w:szCs w:val="22"/>
              </w:rPr>
              <w:t xml:space="preserve">Обеспечение проведения единой политики муниципальных заимствований </w:t>
            </w:r>
            <w:proofErr w:type="spellStart"/>
            <w:r w:rsidRPr="00907121">
              <w:rPr>
                <w:sz w:val="22"/>
                <w:szCs w:val="22"/>
              </w:rPr>
              <w:t>Кринично-Лугского</w:t>
            </w:r>
            <w:proofErr w:type="spellEnd"/>
            <w:r w:rsidRPr="00907121">
              <w:rPr>
                <w:sz w:val="22"/>
                <w:szCs w:val="22"/>
              </w:rPr>
              <w:t xml:space="preserve"> сельского поселения, управления муниципальным долгом в соответствии с </w:t>
            </w:r>
            <w:hyperlink r:id="rId5">
              <w:r w:rsidRPr="006E1E20">
                <w:rPr>
                  <w:rStyle w:val="a3"/>
                  <w:sz w:val="22"/>
                  <w:szCs w:val="22"/>
                </w:rPr>
                <w:t>Б</w:t>
              </w:r>
              <w:r>
                <w:rPr>
                  <w:rStyle w:val="a3"/>
                  <w:sz w:val="22"/>
                  <w:szCs w:val="22"/>
                </w:rPr>
                <w:t xml:space="preserve">КРФ 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сохранение объема муниципального долга поселения в пределах нормативов, установленных Б</w:t>
            </w:r>
            <w:r>
              <w:rPr>
                <w:sz w:val="24"/>
                <w:szCs w:val="24"/>
              </w:rPr>
              <w:t xml:space="preserve">КРФ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907121" w:rsidRDefault="001A6EF7" w:rsidP="00D5642A">
            <w:pPr>
              <w:rPr>
                <w:sz w:val="22"/>
                <w:szCs w:val="22"/>
              </w:rPr>
            </w:pPr>
            <w:r w:rsidRPr="00907121">
              <w:rPr>
                <w:sz w:val="22"/>
                <w:szCs w:val="22"/>
              </w:rPr>
              <w:t>Основное мероприятие 5.2.</w:t>
            </w:r>
          </w:p>
          <w:p w:rsidR="001A6EF7" w:rsidRPr="00907121" w:rsidRDefault="001A6EF7" w:rsidP="00D5642A">
            <w:pPr>
              <w:rPr>
                <w:sz w:val="22"/>
                <w:szCs w:val="22"/>
              </w:rPr>
            </w:pPr>
            <w:r w:rsidRPr="00907121">
              <w:rPr>
                <w:sz w:val="22"/>
                <w:szCs w:val="22"/>
              </w:rPr>
              <w:t xml:space="preserve">Планирование бюджетных ассигнований на обслуживание муниципального долга </w:t>
            </w:r>
            <w:proofErr w:type="spellStart"/>
            <w:r w:rsidRPr="00907121">
              <w:rPr>
                <w:sz w:val="22"/>
                <w:szCs w:val="22"/>
              </w:rPr>
              <w:t>Кринично-Лугского</w:t>
            </w:r>
            <w:proofErr w:type="spellEnd"/>
            <w:r w:rsidRPr="00907121">
              <w:rPr>
                <w:sz w:val="22"/>
                <w:szCs w:val="22"/>
              </w:rPr>
              <w:t xml:space="preserve"> сельского </w:t>
            </w:r>
            <w:r w:rsidRPr="00907121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lastRenderedPageBreak/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43716A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 xml:space="preserve">планирование расходов на обслуживание муниципального долга поселения в </w:t>
            </w:r>
            <w:r w:rsidRPr="006E1E20">
              <w:rPr>
                <w:sz w:val="24"/>
                <w:szCs w:val="24"/>
              </w:rPr>
              <w:lastRenderedPageBreak/>
              <w:t>пределах нормативов, установленных Б</w:t>
            </w:r>
            <w:r>
              <w:rPr>
                <w:sz w:val="24"/>
                <w:szCs w:val="24"/>
              </w:rPr>
              <w:t>КРФ</w:t>
            </w:r>
            <w:r w:rsidRPr="006E1E20">
              <w:rPr>
                <w:sz w:val="24"/>
                <w:szCs w:val="24"/>
              </w:rPr>
              <w:t>; 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A6EF7" w:rsidTr="00D5642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</w:rPr>
            </w:pPr>
            <w:r w:rsidRPr="006E1E20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Контрольное событие 5. Сохранение объема муниципального долга </w:t>
            </w:r>
            <w:proofErr w:type="spellStart"/>
            <w:r w:rsidRPr="00907121">
              <w:rPr>
                <w:sz w:val="22"/>
                <w:szCs w:val="22"/>
              </w:rPr>
              <w:t>Кринично-Лугского</w:t>
            </w:r>
            <w:proofErr w:type="spellEnd"/>
            <w:r w:rsidRPr="00907121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и планирование расходов на его обслуживание в пределах нормативов, установленных БКРФ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rPr>
                <w:sz w:val="24"/>
                <w:szCs w:val="24"/>
              </w:rPr>
            </w:pPr>
            <w:r w:rsidRPr="006E1E20">
              <w:rPr>
                <w:sz w:val="24"/>
                <w:szCs w:val="24"/>
              </w:rPr>
              <w:t>Заведующий сектором экономики и финансов Билая М.Н.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/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Default="001A6EF7" w:rsidP="00D5642A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F7" w:rsidRPr="006E1E20" w:rsidRDefault="001A6EF7" w:rsidP="00D56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1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4202" w:rsidRPr="0043716A" w:rsidTr="00A42C7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02" w:rsidRPr="006E1E20" w:rsidRDefault="00404202" w:rsidP="00D564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02" w:rsidRPr="006E1E20" w:rsidRDefault="00404202" w:rsidP="00D5642A">
            <w:pPr>
              <w:rPr>
                <w:sz w:val="22"/>
                <w:szCs w:val="22"/>
              </w:rPr>
            </w:pPr>
            <w:r w:rsidRPr="006E1E20">
              <w:rPr>
                <w:sz w:val="22"/>
                <w:szCs w:val="22"/>
              </w:rPr>
              <w:t>Итого по  муниципальной</w:t>
            </w:r>
            <w:r w:rsidRPr="006E1E20">
              <w:rPr>
                <w:sz w:val="22"/>
                <w:szCs w:val="22"/>
              </w:rPr>
              <w:br/>
              <w:t>программе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02" w:rsidRPr="0043716A" w:rsidRDefault="00404202" w:rsidP="00D5642A">
            <w:pPr>
              <w:rPr>
                <w:sz w:val="24"/>
                <w:szCs w:val="24"/>
              </w:rPr>
            </w:pPr>
            <w:r w:rsidRPr="0043716A"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02" w:rsidRDefault="00404202" w:rsidP="00D5642A">
            <w:r w:rsidRPr="00A17A0F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02" w:rsidRDefault="00404202" w:rsidP="00D5642A">
            <w:r w:rsidRPr="00A17A0F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02" w:rsidRDefault="00404202" w:rsidP="00D5642A">
            <w:r w:rsidRPr="00A17A0F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02" w:rsidRPr="005A7545" w:rsidRDefault="00404202" w:rsidP="0040420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6EF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286,3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02" w:rsidRPr="005A7545" w:rsidRDefault="00404202" w:rsidP="0040420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6EF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02" w:rsidRPr="005A7545" w:rsidRDefault="00404202" w:rsidP="00F93D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16B4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6B4F">
              <w:rPr>
                <w:rFonts w:ascii="Times New Roman" w:hAnsi="Times New Roman" w:cs="Times New Roman"/>
              </w:rPr>
              <w:t>991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02" w:rsidRDefault="00404202" w:rsidP="00F93D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1066,6</w:t>
            </w:r>
          </w:p>
          <w:p w:rsidR="00404202" w:rsidRPr="000E0ACE" w:rsidRDefault="00404202" w:rsidP="00F93D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/37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02" w:rsidRDefault="00404202" w:rsidP="00404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4202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</w:tbl>
    <w:p w:rsidR="001A6EF7" w:rsidRDefault="001A6EF7" w:rsidP="001A6EF7">
      <w:pPr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&lt;1</w:t>
      </w:r>
      <w:proofErr w:type="gramStart"/>
      <w:r w:rsidRPr="00772639">
        <w:rPr>
          <w:sz w:val="24"/>
          <w:szCs w:val="24"/>
        </w:rPr>
        <w:t>&gt; П</w:t>
      </w:r>
      <w:proofErr w:type="gramEnd"/>
      <w:r w:rsidRPr="00772639">
        <w:rPr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1A6EF7" w:rsidRDefault="001A6EF7" w:rsidP="001A6EF7">
      <w:r>
        <w:tab/>
      </w:r>
    </w:p>
    <w:p w:rsidR="001A6EF7" w:rsidRPr="00754029" w:rsidRDefault="001A6EF7" w:rsidP="001A6EF7">
      <w:pPr>
        <w:rPr>
          <w:sz w:val="24"/>
          <w:szCs w:val="24"/>
        </w:rPr>
      </w:pPr>
      <w:r w:rsidRPr="00754029">
        <w:rPr>
          <w:sz w:val="24"/>
          <w:szCs w:val="24"/>
        </w:rPr>
        <w:t>Глав</w:t>
      </w:r>
      <w:r>
        <w:rPr>
          <w:sz w:val="24"/>
          <w:szCs w:val="24"/>
        </w:rPr>
        <w:t>а А</w:t>
      </w:r>
      <w:r w:rsidRPr="00754029">
        <w:rPr>
          <w:sz w:val="24"/>
          <w:szCs w:val="24"/>
        </w:rPr>
        <w:t xml:space="preserve">дминистрации </w:t>
      </w:r>
      <w:proofErr w:type="spellStart"/>
      <w:r w:rsidRPr="00754029">
        <w:rPr>
          <w:sz w:val="24"/>
          <w:szCs w:val="24"/>
        </w:rPr>
        <w:t>Кринично-Лугского</w:t>
      </w:r>
      <w:proofErr w:type="spellEnd"/>
      <w:r w:rsidRPr="00754029">
        <w:rPr>
          <w:sz w:val="24"/>
          <w:szCs w:val="24"/>
        </w:rPr>
        <w:t xml:space="preserve"> сельского поселения</w:t>
      </w:r>
      <w:r w:rsidRPr="00754029">
        <w:rPr>
          <w:sz w:val="24"/>
          <w:szCs w:val="24"/>
        </w:rPr>
        <w:tab/>
      </w:r>
      <w:r w:rsidRPr="00754029">
        <w:rPr>
          <w:sz w:val="24"/>
          <w:szCs w:val="24"/>
        </w:rPr>
        <w:tab/>
      </w:r>
      <w:r w:rsidRPr="00754029">
        <w:rPr>
          <w:sz w:val="24"/>
          <w:szCs w:val="24"/>
        </w:rPr>
        <w:tab/>
      </w:r>
      <w:r w:rsidRPr="00754029">
        <w:rPr>
          <w:sz w:val="24"/>
          <w:szCs w:val="24"/>
        </w:rPr>
        <w:tab/>
      </w:r>
      <w:r w:rsidRPr="00754029">
        <w:rPr>
          <w:sz w:val="24"/>
          <w:szCs w:val="24"/>
        </w:rPr>
        <w:tab/>
      </w:r>
      <w:r w:rsidRPr="00754029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Юнда</w:t>
      </w:r>
      <w:proofErr w:type="spellEnd"/>
      <w:r>
        <w:rPr>
          <w:sz w:val="24"/>
          <w:szCs w:val="24"/>
        </w:rPr>
        <w:t xml:space="preserve"> Р.А. </w:t>
      </w:r>
    </w:p>
    <w:p w:rsidR="007414AE" w:rsidRDefault="007414AE"/>
    <w:sectPr w:rsidR="007414AE" w:rsidSect="001A6E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F7"/>
    <w:rsid w:val="001A6EF7"/>
    <w:rsid w:val="001E0865"/>
    <w:rsid w:val="001E5D52"/>
    <w:rsid w:val="00404202"/>
    <w:rsid w:val="007414AE"/>
    <w:rsid w:val="00A42C7D"/>
    <w:rsid w:val="00B1124C"/>
    <w:rsid w:val="00B16B4F"/>
    <w:rsid w:val="00C20DC3"/>
    <w:rsid w:val="00CB7314"/>
    <w:rsid w:val="00E6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EF7"/>
    <w:rPr>
      <w:color w:val="0000FF"/>
      <w:u w:val="single"/>
    </w:rPr>
  </w:style>
  <w:style w:type="paragraph" w:customStyle="1" w:styleId="ConsPlusCell">
    <w:name w:val="ConsPlusCell"/>
    <w:rsid w:val="001A6EF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nformat">
    <w:name w:val="ConsPlusNonformat"/>
    <w:rsid w:val="001A6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EF7"/>
    <w:rPr>
      <w:color w:val="0000FF"/>
      <w:u w:val="single"/>
    </w:rPr>
  </w:style>
  <w:style w:type="paragraph" w:customStyle="1" w:styleId="ConsPlusCell">
    <w:name w:val="ConsPlusCell"/>
    <w:rsid w:val="001A6EF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nformat">
    <w:name w:val="ConsPlusNonformat"/>
    <w:rsid w:val="001A6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Е.-Валерьевна</dc:creator>
  <cp:lastModifiedBy>Е.-Валерьевна</cp:lastModifiedBy>
  <cp:revision>3</cp:revision>
  <dcterms:created xsi:type="dcterms:W3CDTF">2022-10-05T06:40:00Z</dcterms:created>
  <dcterms:modified xsi:type="dcterms:W3CDTF">2022-10-05T07:20:00Z</dcterms:modified>
</cp:coreProperties>
</file>