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73D79" w:rsidTr="001521FF">
        <w:trPr>
          <w:trHeight w:val="7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73D79" w:rsidRPr="00973D79" w:rsidRDefault="00973D79" w:rsidP="00973D79">
            <w:pPr>
              <w:pStyle w:val="2"/>
              <w:jc w:val="center"/>
              <w:outlineLvl w:val="1"/>
              <w:rPr>
                <w:i/>
                <w:sz w:val="72"/>
                <w:szCs w:val="72"/>
              </w:rPr>
            </w:pPr>
            <w:r w:rsidRPr="00973D79">
              <w:rPr>
                <w:i/>
                <w:sz w:val="72"/>
                <w:szCs w:val="72"/>
              </w:rPr>
              <w:t>ИНФОРМАЦИОННЫЙ БЮЛЛЕТЕНЬ</w:t>
            </w:r>
          </w:p>
          <w:p w:rsidR="00973D79" w:rsidRDefault="00973D79" w:rsidP="00973D79">
            <w:pPr>
              <w:pStyle w:val="2"/>
              <w:jc w:val="center"/>
              <w:outlineLvl w:val="1"/>
              <w:rPr>
                <w:i/>
                <w:sz w:val="72"/>
                <w:szCs w:val="72"/>
              </w:rPr>
            </w:pPr>
            <w:r w:rsidRPr="00973D79">
              <w:rPr>
                <w:i/>
                <w:sz w:val="72"/>
                <w:szCs w:val="72"/>
              </w:rPr>
              <w:t xml:space="preserve">КРИНИЧНО-ЛУГСКОГО СЕЛЬСКОГО ПОСЕЛЕНИЯ </w:t>
            </w:r>
          </w:p>
          <w:p w:rsidR="00973D79" w:rsidRPr="00973D79" w:rsidRDefault="0082367F" w:rsidP="00035B3F">
            <w:pPr>
              <w:pStyle w:val="2"/>
              <w:jc w:val="center"/>
              <w:outlineLvl w:val="1"/>
              <w:rPr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 xml:space="preserve"> № </w:t>
            </w:r>
            <w:r w:rsidR="00035B3F">
              <w:rPr>
                <w:i/>
                <w:sz w:val="72"/>
                <w:szCs w:val="72"/>
              </w:rPr>
              <w:t>23</w:t>
            </w:r>
            <w:r w:rsidR="00973D79" w:rsidRPr="00973D79">
              <w:rPr>
                <w:i/>
                <w:sz w:val="72"/>
                <w:szCs w:val="72"/>
              </w:rPr>
              <w:t xml:space="preserve"> от </w:t>
            </w:r>
            <w:r w:rsidR="00035B3F">
              <w:rPr>
                <w:i/>
                <w:sz w:val="72"/>
                <w:szCs w:val="72"/>
              </w:rPr>
              <w:t>17.12.2019</w:t>
            </w:r>
          </w:p>
        </w:tc>
      </w:tr>
    </w:tbl>
    <w:p w:rsidR="00312D21" w:rsidRDefault="00312D21" w:rsidP="00DA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D21" w:rsidRPr="00312D21" w:rsidRDefault="00312D21" w:rsidP="00312D2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B3F" w:rsidRPr="00035B3F" w:rsidRDefault="00035B3F" w:rsidP="00035B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35B3F" w:rsidRPr="00035B3F" w:rsidRDefault="00035B3F" w:rsidP="00035B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 </w:t>
      </w:r>
    </w:p>
    <w:p w:rsidR="00035B3F" w:rsidRPr="00035B3F" w:rsidRDefault="00035B3F" w:rsidP="00035B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КУЙБЫШЕВСКИЙ РАЙОН</w:t>
      </w:r>
    </w:p>
    <w:p w:rsidR="00035B3F" w:rsidRPr="00035B3F" w:rsidRDefault="00035B3F" w:rsidP="00035B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35B3F" w:rsidRPr="00035B3F" w:rsidRDefault="00035B3F" w:rsidP="00035B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«КРИНИЧНО-ЛУГСКОЕ СЕЛЬСКОЕ ПОСЕЛЕНИЕ»</w:t>
      </w:r>
    </w:p>
    <w:p w:rsidR="00035B3F" w:rsidRPr="00035B3F" w:rsidRDefault="00035B3F" w:rsidP="00035B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3F" w:rsidRPr="00035B3F" w:rsidRDefault="00035B3F" w:rsidP="00035B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КРИНИЧНО-ЛУГСКОГО </w:t>
      </w:r>
    </w:p>
    <w:p w:rsidR="00035B3F" w:rsidRPr="00035B3F" w:rsidRDefault="00035B3F" w:rsidP="00035B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35B3F" w:rsidRPr="00035B3F" w:rsidRDefault="00035B3F" w:rsidP="0003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3F" w:rsidRPr="00035B3F" w:rsidRDefault="00035B3F" w:rsidP="00035B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35B3F" w:rsidRPr="00035B3F" w:rsidRDefault="00035B3F" w:rsidP="00035B3F">
      <w:pPr>
        <w:tabs>
          <w:tab w:val="left" w:pos="8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17.12.2019</w:t>
      </w:r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193</w:t>
      </w:r>
    </w:p>
    <w:p w:rsidR="00035B3F" w:rsidRPr="00035B3F" w:rsidRDefault="00035B3F" w:rsidP="00035B3F">
      <w:pPr>
        <w:tabs>
          <w:tab w:val="left" w:pos="8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3F" w:rsidRPr="00035B3F" w:rsidRDefault="00035B3F" w:rsidP="0003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Кринично-Лугский</w:t>
      </w:r>
      <w:proofErr w:type="spellEnd"/>
    </w:p>
    <w:p w:rsidR="00035B3F" w:rsidRPr="00035B3F" w:rsidRDefault="00035B3F" w:rsidP="0003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3F" w:rsidRPr="00035B3F" w:rsidRDefault="00035B3F" w:rsidP="00035B3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протокола публичных слушаний по проекту бюджета </w:t>
      </w:r>
      <w:proofErr w:type="spellStart"/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Куйбышевского района на 2020 год и плановый период 2021-2022 годов </w:t>
      </w:r>
    </w:p>
    <w:p w:rsidR="00035B3F" w:rsidRPr="00035B3F" w:rsidRDefault="00035B3F" w:rsidP="00035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5B3F" w:rsidRPr="00035B3F" w:rsidRDefault="00035B3F" w:rsidP="00035B3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59 Устава муниципального образования «</w:t>
      </w:r>
      <w:proofErr w:type="spellStart"/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Кринично-Лугское</w:t>
      </w:r>
      <w:proofErr w:type="spellEnd"/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статьи 8 Положения о публичных слушаниях по проектам решений о бюджете </w:t>
      </w:r>
      <w:proofErr w:type="spellStart"/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Куйбышевского района и  отчета об исполнении бюджета </w:t>
      </w:r>
      <w:proofErr w:type="spellStart"/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Куйбышевского района  Собрание депутатов </w:t>
      </w:r>
      <w:proofErr w:type="spellStart"/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35B3F" w:rsidRPr="00035B3F" w:rsidRDefault="00035B3F" w:rsidP="00035B3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3F" w:rsidRPr="00035B3F" w:rsidRDefault="00035B3F" w:rsidP="00035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035B3F" w:rsidRPr="00035B3F" w:rsidRDefault="00035B3F" w:rsidP="00035B3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протокол публичных слушаний по проекту бюджета </w:t>
      </w:r>
      <w:proofErr w:type="spellStart"/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Куйбышевского района на 2020 год  и на плановый период 2021-2022 годов.</w:t>
      </w:r>
    </w:p>
    <w:p w:rsidR="00035B3F" w:rsidRPr="00035B3F" w:rsidRDefault="00035B3F" w:rsidP="00035B3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настоящее решение и заключение о результатах публичных слушаний по проекту бюджета </w:t>
      </w:r>
      <w:proofErr w:type="spellStart"/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Куйбышевского района  на 2020 год  и плановый период 2021-2022 годов для опубликования в информационном бюллетене </w:t>
      </w:r>
      <w:proofErr w:type="spellStart"/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35B3F" w:rsidRPr="00035B3F" w:rsidRDefault="00035B3F" w:rsidP="00035B3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бюджету, налогам и собственности (председатель Щербаков Н.И.)</w:t>
      </w: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3F" w:rsidRPr="00035B3F" w:rsidRDefault="00035B3F" w:rsidP="00035B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035B3F" w:rsidRPr="00035B3F" w:rsidRDefault="00035B3F" w:rsidP="00035B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B3F" w:rsidRPr="00035B3F" w:rsidRDefault="00035B3F" w:rsidP="00035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А.Л. </w:t>
      </w:r>
      <w:proofErr w:type="spellStart"/>
      <w:r w:rsidRPr="000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Некрашенко</w:t>
      </w:r>
      <w:proofErr w:type="spellEnd"/>
    </w:p>
    <w:p w:rsidR="00035B3F" w:rsidRPr="00035B3F" w:rsidRDefault="00035B3F" w:rsidP="00035B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КУЙБЫШЕВСКИЙ РАЙОН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ОБОАЗОВАНИЕ 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«КРИНИЧНО-ЛУГСКОЕ СЕЛЬСКОЕ ПОСЕЛЕНИЕ»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 - ЛУГСКОГО СЕЛЬСКОГО ПОСЕЛЕНИЯ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17.12.2019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61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Кринично-Лугский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Начало работы: 14:00 часов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Место проведения: здание сельского клуба 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Кринично-Лугский</w:t>
      </w:r>
      <w:proofErr w:type="spellEnd"/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Председательствовал: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А.Л..,  председатель Собрания депутатов - глава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                                                           </w:t>
      </w:r>
    </w:p>
    <w:p w:rsidR="00035B3F" w:rsidRPr="00035B3F" w:rsidRDefault="00035B3F" w:rsidP="00035B3F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035B3F" w:rsidRPr="00035B3F" w:rsidRDefault="00035B3F" w:rsidP="0003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–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Обийко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 Рашидов Р.А., Шапочка И.К.,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Шаренко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Цвяк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Сидненко С.Н.</w:t>
      </w:r>
    </w:p>
    <w:p w:rsidR="00035B3F" w:rsidRPr="00035B3F" w:rsidRDefault="00035B3F" w:rsidP="00035B3F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035B3F" w:rsidRPr="00035B3F" w:rsidRDefault="00035B3F" w:rsidP="0003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присутствовали</w:t>
      </w:r>
      <w:proofErr w:type="gram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Харченко Е.В. – исполняющая обязанности заведующего сектором экономики и финансов;  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Ткаченко Н.А.-  главный бухгалтер Администрации поселения;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Затуливетрова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– ведущий специалист  по </w:t>
      </w:r>
      <w:proofErr w:type="gram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социально-экономическому</w:t>
      </w:r>
      <w:proofErr w:type="gram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прогнозированию;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Юнда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Р.А.-  ведущий специалист по жилищно-коммунальному хозяйству и благоустройству;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Лазарев М.В. –  старший </w:t>
      </w:r>
      <w:proofErr w:type="gram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инспектор-системный</w:t>
      </w:r>
      <w:proofErr w:type="gram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администратор;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Бугаева Е.Н..- инспектор ВУС;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Ищенко Г.Н. -  ведущий специалист по имущественным и земельным отношениям 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администрации поселения;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Стоянова Е.Н., ведущий специалист по правовой и кадровой работе, делопроизводству и 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архивному делу;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Макуха Е.А. – специалист первой категории по пожарной безопасности; 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Бочалова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-  инспектор – делопроизводитель;</w:t>
      </w:r>
    </w:p>
    <w:p w:rsidR="00035B3F" w:rsidRPr="00035B3F" w:rsidRDefault="00035B3F" w:rsidP="00035B3F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жители х.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Кринично-Лугский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33 человека</w:t>
      </w:r>
    </w:p>
    <w:p w:rsidR="00035B3F" w:rsidRPr="00035B3F" w:rsidRDefault="00035B3F" w:rsidP="00035B3F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 утверждении протокола публичных слушаний по проекту бюджета 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Куйбышевского района на 2020 год и плановый период 2021-2022 годов. 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открыл и вел  председатель Собрания депутатов – глава 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предложил утвердить следующий  порядок проведения публичных слушаний:                          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1- информация о замечаниях и предложениях, поступивших</w:t>
      </w: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после опубликования  проекта бюджета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                       </w:t>
      </w: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поселения  Куйбышевского района на 2020 год и плановый период 2021-2022        </w:t>
      </w: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годов  в  информационном  бюллетене  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Докладывает: Харченко Е.В., исполняющая обязанности заведующего сектором экономики и финансов</w:t>
      </w: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2- внесение изменений и дополнений в проект бюджета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сельского поселения  Куйбышевского района на 2020 год и  </w:t>
      </w: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плановый период 2021-2022 годов и их  обсуждение по существу;   </w:t>
      </w: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Докладывает: Харченко Е.В., исполняющая обязанности заведующего сектором экономики и финансов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принимает и выносит на обсуждение  председатель Собрания депутатов - глава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3- подведение итогов публичных слушаний.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Проводит: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А.Л., председатель Собрания депутатов - глава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предложенную повестку дня голосовали единогласно.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работы заседания: предложено время на доклады  до 15 минут, в прениях до 5 минут,  на повторные  выступления до 3 минут, работу закончить без перерыва.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предложенный регламент работы заседания голосовали единогласно.</w:t>
      </w: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Харченко Е.В., исполняющая обязанности заведующего сектором экономики и финансов, </w:t>
      </w:r>
      <w:r w:rsidRPr="00035B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1-му  вопросу  порядка публичных слушаний.</w:t>
      </w: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Харченко Е.В. напомнила, что на заседании 25.11.2019 года   был предложен проект   бюджета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Куйбышевского района  на 2020 год и плановый период 2021-2022 годов. После опубликования решения  на официальном сайте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  Информационном бюллетене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</w:t>
      </w: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никаких предложений и замечаний от  населения  по нему не поступило.   </w:t>
      </w: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Харченко Е.В., исполняющая обязанности заведующего сектором экономики и финансов, </w:t>
      </w:r>
      <w:r w:rsidRPr="00035B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2-му  вопросу  порядка публичных слушаний</w:t>
      </w: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Харченко Е.В.  довела до сведения депутатов, что  необходимо внести изменения по проекту  бюджета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Куйбышевского района  на 2020 год и плановый период 2021-2022 годов. 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связи с тем, что на основании письма министерства финансов Ростовской области был произведен расчет на доходы от сдачи в аренду имущества, находящегося в оперативном управлении администрации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доходы от сдачи в аренду имущества, составляющего муниципальную казну (за исключением земельных участков) на 2020-2022 годы,  увеличение составило 5,5 тыс. рублей. </w:t>
      </w:r>
      <w:proofErr w:type="gramEnd"/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был произведен перерасчет поступлений единого сельскохозяйственного налога на основании изменения уровня инфляции в 2020 году на 103,0% ,  уменьшение  составило 29,9 тыс. рублей. 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второго чтения областного бюджета были изменены субвенции на осуществление первичного воинского учета на территории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где отсутствуют военные комиссариаты, уменьшение составило – 4,5 тыс. рублей.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результате проведенных расчетов бюджет поселения на 2020 год, уменьшился на 28,9 тыс. рублей и составил  – 23516,5 тыс. рублей: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налоговые и неналоговые доходы составили – 13126,4 тыс. рублей;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безвозмездные поступления  составили – 10390,1 тыс. рублей.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3F" w:rsidRPr="00035B3F" w:rsidRDefault="00035B3F" w:rsidP="00035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А.Л.,  председателя Собрания депутатов – главу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Pr="00035B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3-му  вопросу  порядка публичных слушаний</w:t>
      </w: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А.Л.. подвел итог публичных слушаний, предложил утвердить  проект  бюджета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Куйбышевского района на 2020 год и плановый период 2021-2022  годов  вместе с изменением.</w:t>
      </w: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депутат  Собрания депутатов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многомандатному округу поддержала предложение  председателя Собрания депутатов – главу 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об утверждении  проекта бюджета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Куйбышевского района на 2020 год и плановый период 2021-2022 годов вместе с изменением.</w:t>
      </w: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1.Утвердить протокол публичных слушаний по проекту  бюджета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Куйбышевского района  на 2020 год и плановый период 2021-2022 годов. </w:t>
      </w: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Заключение о результатах публичных слушаний о проекте   бюджета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на 2020 год и плановый период 2021-2022 годов. </w:t>
      </w: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 на официальном сайте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  Информационном бюллетене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</w:t>
      </w: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ГОЛОСОВАЛИ. « ЗА» -  единогласно.</w:t>
      </w:r>
    </w:p>
    <w:p w:rsidR="00035B3F" w:rsidRPr="00035B3F" w:rsidRDefault="00035B3F" w:rsidP="0003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3F" w:rsidRPr="00035B3F" w:rsidRDefault="00035B3F" w:rsidP="0003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3F" w:rsidRPr="00035B3F" w:rsidRDefault="00035B3F" w:rsidP="00035B3F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- глава</w:t>
      </w:r>
    </w:p>
    <w:p w:rsidR="00035B3F" w:rsidRPr="00035B3F" w:rsidRDefault="00035B3F" w:rsidP="00035B3F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                                    А.Л.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</w:p>
    <w:p w:rsidR="00035B3F" w:rsidRPr="00035B3F" w:rsidRDefault="00035B3F" w:rsidP="00035B3F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3F" w:rsidRPr="00035B3F" w:rsidRDefault="00035B3F" w:rsidP="0003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</w:p>
    <w:p w:rsidR="00035B3F" w:rsidRPr="00035B3F" w:rsidRDefault="00035B3F" w:rsidP="0003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результатах публичных слушаний по проекту  бюджета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Куйбышевского района на 2020 год и плановый период 2021-2022 годов</w:t>
      </w:r>
    </w:p>
    <w:p w:rsidR="00035B3F" w:rsidRPr="00035B3F" w:rsidRDefault="00035B3F" w:rsidP="0003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3F" w:rsidRPr="00035B3F" w:rsidRDefault="00035B3F" w:rsidP="0003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Решением Собрания депутатов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от 25.11.2019   № 188 « О проекте решения Собрания депутатов  «О  бюджете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Куйбышевского района на 2020 год и плановый период 2021-2022 годов»</w:t>
      </w:r>
    </w:p>
    <w:p w:rsidR="00035B3F" w:rsidRPr="00035B3F" w:rsidRDefault="00035B3F" w:rsidP="0003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3F" w:rsidRPr="00035B3F" w:rsidRDefault="00035B3F" w:rsidP="0003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публичных слушаний: проект бюджета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35B3F" w:rsidRPr="00035B3F" w:rsidRDefault="00035B3F" w:rsidP="0003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Куйбышевского района на 2020 год и плановый период 2021-2022 годов</w:t>
      </w:r>
    </w:p>
    <w:p w:rsidR="00035B3F" w:rsidRPr="00035B3F" w:rsidRDefault="00035B3F" w:rsidP="0003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17.12.2019  в здании сельского клуба  хутора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Кринично-Лугский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14:00 часов</w:t>
      </w:r>
    </w:p>
    <w:p w:rsidR="00035B3F" w:rsidRPr="00035B3F" w:rsidRDefault="00035B3F" w:rsidP="0003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присутствовали</w:t>
      </w:r>
      <w:proofErr w:type="gram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Харченко Е.В. – исполняющая обязанности заведующего сектором экономики и финансов;  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Ткаченко Н.А.-  главный бухгалтер Администрации поселения;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Затуливетрова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– ведущий специалист  по </w:t>
      </w:r>
      <w:proofErr w:type="gram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социально-экономическому</w:t>
      </w:r>
      <w:proofErr w:type="gram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прогнозированию;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Юнда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Р.А.-  ведущий специалист по жилищно-коммунальному хозяйству и благоустройству;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Лазарев М.В. –  старший </w:t>
      </w:r>
      <w:proofErr w:type="gram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инспектор-системный</w:t>
      </w:r>
      <w:proofErr w:type="gram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администратор;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Бугаева Е.Н..- инспектор ВУС;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Ищенко Г.Н. -  ведущий специалист по имущественным и земельным отношениям 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администрации поселения;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Стоянова Е.Н., ведущий специалист по правовой и кадровой работе, делопроизводству и 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архивному делу;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Макуха Е.А. – специалист первой категории по пожарной безопасности; </w:t>
      </w:r>
    </w:p>
    <w:p w:rsidR="00035B3F" w:rsidRPr="00035B3F" w:rsidRDefault="00035B3F" w:rsidP="0003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Бочалова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-  инспектор – делопроизводитель;</w:t>
      </w:r>
    </w:p>
    <w:p w:rsidR="00035B3F" w:rsidRPr="00035B3F" w:rsidRDefault="00035B3F" w:rsidP="00035B3F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жители х.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Кринично-Лугский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33 человека</w:t>
      </w:r>
    </w:p>
    <w:p w:rsidR="00035B3F" w:rsidRPr="00035B3F" w:rsidRDefault="00035B3F" w:rsidP="00035B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обсуждении проекта бюджета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Куйбышевского района на 2020 год и плановый период 2021-2022 годов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публичных слушаний поступило предложение от исполняющей обязанности заведующего сектором экономики и финансов Харченко Е.В. о внесении изменений в  проект  бюджета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Куйбышевского района  на 2020 год и плановый период 2021-2022 годов. 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связи с тем, что на основании письма министерства финансов Ростовской области был произведен расчет на доходы от сдачи в аренду имущества, находящегося в оперативном управлении администрации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доходы от сдачи в аренду имущества, составляющего муниципальную казну (за исключением земельных участков) на 2020-2022 годы,  увеличение составило 5,5 тыс. рублей. </w:t>
      </w:r>
      <w:proofErr w:type="gramEnd"/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был произведен перерасчет поступлений единого сельскохозяйственного налога на основании изменения уровня инфляции в 2020 году на 103,0% ,  уменьшение  составило 29,9 тыс. рублей. 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второго чтения областного бюджета были изменены субвенции на осуществление первичного воинского учета на территории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где отсутствуют военные комиссариаты, уменьшение составило – 4,5 тыс. рублей.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результате проведенных расчетов бюджет поселения на 2020 год, уменьшился на 28,9 тыс. рублей и составил  – 23516,5 тыс. рублей: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налоговые и неналоговые доходы составили – 13126,4 тыс. рублей;</w:t>
      </w:r>
    </w:p>
    <w:p w:rsidR="00035B3F" w:rsidRPr="00035B3F" w:rsidRDefault="00035B3F" w:rsidP="00035B3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безвозмездные поступления  составили – 10390,1 тыс. рублей.</w:t>
      </w:r>
    </w:p>
    <w:p w:rsidR="00035B3F" w:rsidRPr="00035B3F" w:rsidRDefault="00035B3F" w:rsidP="00035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B3F" w:rsidRPr="00035B3F" w:rsidRDefault="00035B3F" w:rsidP="0003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Решено:</w:t>
      </w:r>
    </w:p>
    <w:p w:rsidR="00035B3F" w:rsidRPr="00035B3F" w:rsidRDefault="00035B3F" w:rsidP="0003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Рекомендовать депутатам  Собрания депутатов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принять проект  бюджета 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Куйбышевского района  на 2020 год и плановый период 2021-2022 годов с изменением  и утвердить протокол публичных слушаний.</w:t>
      </w:r>
    </w:p>
    <w:p w:rsidR="00035B3F" w:rsidRPr="00035B3F" w:rsidRDefault="00035B3F" w:rsidP="0003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2.Заключение о результатах публичных слушаний опубликовать на официальном сайте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35B3F" w:rsidRPr="00035B3F" w:rsidRDefault="00035B3F" w:rsidP="00035B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3F" w:rsidRPr="00035B3F" w:rsidRDefault="00035B3F" w:rsidP="00035B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3F" w:rsidRPr="00035B3F" w:rsidRDefault="00035B3F" w:rsidP="00035B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3F" w:rsidRPr="00035B3F" w:rsidRDefault="00035B3F" w:rsidP="0003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– </w:t>
      </w:r>
    </w:p>
    <w:p w:rsidR="00035B3F" w:rsidRPr="00035B3F" w:rsidRDefault="00035B3F" w:rsidP="0003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B3F" w:rsidRPr="00035B3F" w:rsidRDefault="00035B3F" w:rsidP="0003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А.Л. </w:t>
      </w:r>
      <w:proofErr w:type="spellStart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  <w:r w:rsidRPr="0003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D21" w:rsidRPr="00312D21" w:rsidRDefault="00312D21" w:rsidP="00312D2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D21" w:rsidRPr="00312D21" w:rsidRDefault="00312D21" w:rsidP="00312D2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D21" w:rsidRDefault="00312D21" w:rsidP="00312D2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D21" w:rsidRPr="00312D21" w:rsidRDefault="00312D21" w:rsidP="00312D21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2D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Издатель:  </w:t>
      </w:r>
      <w:proofErr w:type="spellStart"/>
      <w:r w:rsidRPr="00312D2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Кринично-Лугское</w:t>
      </w:r>
      <w:proofErr w:type="spellEnd"/>
    </w:p>
    <w:p w:rsidR="00312D21" w:rsidRPr="00312D21" w:rsidRDefault="00312D21" w:rsidP="00312D21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2D21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сельское поселение</w:t>
      </w:r>
    </w:p>
    <w:p w:rsidR="00312D21" w:rsidRPr="00312D21" w:rsidRDefault="00312D21" w:rsidP="00312D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2D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Тираж: 50 экземпляров   </w:t>
      </w:r>
      <w:bookmarkStart w:id="0" w:name="_GoBack"/>
      <w:bookmarkEnd w:id="0"/>
    </w:p>
    <w:sectPr w:rsidR="00312D21" w:rsidRPr="00312D21" w:rsidSect="00BF58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1B" w:rsidRDefault="00A6631B">
      <w:pPr>
        <w:spacing w:after="0" w:line="240" w:lineRule="auto"/>
      </w:pPr>
      <w:r>
        <w:separator/>
      </w:r>
    </w:p>
  </w:endnote>
  <w:endnote w:type="continuationSeparator" w:id="0">
    <w:p w:rsidR="00A6631B" w:rsidRDefault="00A6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A663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E0378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35B3F">
      <w:rPr>
        <w:noProof/>
      </w:rPr>
      <w:t>6</w:t>
    </w:r>
    <w:r>
      <w:fldChar w:fldCharType="end"/>
    </w:r>
  </w:p>
  <w:p w:rsidR="009B312C" w:rsidRDefault="00A6631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A663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1B" w:rsidRDefault="00A6631B">
      <w:pPr>
        <w:spacing w:after="0" w:line="240" w:lineRule="auto"/>
      </w:pPr>
      <w:r>
        <w:separator/>
      </w:r>
    </w:p>
  </w:footnote>
  <w:footnote w:type="continuationSeparator" w:id="0">
    <w:p w:rsidR="00A6631B" w:rsidRDefault="00A6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A6631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A6631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A663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spacing w:val="-8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  <w:spacing w:val="-8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pacing w:val="-8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pacing w:val="-8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pacing w:val="-8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pacing w:val="-8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pacing w:val="-8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pacing w:val="-8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pacing w:val="-8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9147D07"/>
    <w:multiLevelType w:val="hybridMultilevel"/>
    <w:tmpl w:val="5628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F5BA1"/>
    <w:multiLevelType w:val="hybridMultilevel"/>
    <w:tmpl w:val="D7B603F8"/>
    <w:lvl w:ilvl="0" w:tplc="62388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982F3C"/>
    <w:multiLevelType w:val="hybridMultilevel"/>
    <w:tmpl w:val="C96CDBD4"/>
    <w:lvl w:ilvl="0" w:tplc="20F240C8">
      <w:start w:val="1"/>
      <w:numFmt w:val="decimal"/>
      <w:lvlText w:val="%1."/>
      <w:lvlJc w:val="left"/>
      <w:pPr>
        <w:ind w:left="1775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6A"/>
    <w:rsid w:val="00032204"/>
    <w:rsid w:val="00035B3F"/>
    <w:rsid w:val="0006359E"/>
    <w:rsid w:val="000C5DC6"/>
    <w:rsid w:val="000E53A3"/>
    <w:rsid w:val="000E707A"/>
    <w:rsid w:val="00123192"/>
    <w:rsid w:val="00126226"/>
    <w:rsid w:val="001521FF"/>
    <w:rsid w:val="001A2E46"/>
    <w:rsid w:val="001E78D7"/>
    <w:rsid w:val="0020498D"/>
    <w:rsid w:val="002059B7"/>
    <w:rsid w:val="0022295B"/>
    <w:rsid w:val="002657E6"/>
    <w:rsid w:val="002C26D6"/>
    <w:rsid w:val="00312D21"/>
    <w:rsid w:val="00341899"/>
    <w:rsid w:val="003A3A74"/>
    <w:rsid w:val="004814A3"/>
    <w:rsid w:val="004D0744"/>
    <w:rsid w:val="004E557F"/>
    <w:rsid w:val="005E206C"/>
    <w:rsid w:val="00601ED4"/>
    <w:rsid w:val="0068796D"/>
    <w:rsid w:val="006E5CBC"/>
    <w:rsid w:val="00716DF0"/>
    <w:rsid w:val="007246B1"/>
    <w:rsid w:val="00731342"/>
    <w:rsid w:val="00796E76"/>
    <w:rsid w:val="0082367F"/>
    <w:rsid w:val="008B430B"/>
    <w:rsid w:val="008F0F3A"/>
    <w:rsid w:val="009512F1"/>
    <w:rsid w:val="00973D79"/>
    <w:rsid w:val="00A33760"/>
    <w:rsid w:val="00A6631B"/>
    <w:rsid w:val="00B1146A"/>
    <w:rsid w:val="00B401CB"/>
    <w:rsid w:val="00BF5801"/>
    <w:rsid w:val="00C13F49"/>
    <w:rsid w:val="00C30248"/>
    <w:rsid w:val="00C57FF8"/>
    <w:rsid w:val="00C7168F"/>
    <w:rsid w:val="00DA3E7B"/>
    <w:rsid w:val="00DD6C92"/>
    <w:rsid w:val="00E03784"/>
    <w:rsid w:val="00F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3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41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F15"/>
  </w:style>
  <w:style w:type="paragraph" w:customStyle="1" w:styleId="ConsPlusCell">
    <w:name w:val="ConsPlusCell"/>
    <w:uiPriority w:val="99"/>
    <w:rsid w:val="00F70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F70F1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71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age number"/>
    <w:basedOn w:val="a0"/>
    <w:rsid w:val="000C5DC6"/>
  </w:style>
  <w:style w:type="paragraph" w:styleId="a6">
    <w:name w:val="footer"/>
    <w:basedOn w:val="a"/>
    <w:link w:val="a7"/>
    <w:rsid w:val="000C5DC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0C5D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B430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30B"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21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521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3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41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F15"/>
  </w:style>
  <w:style w:type="paragraph" w:customStyle="1" w:styleId="ConsPlusCell">
    <w:name w:val="ConsPlusCell"/>
    <w:uiPriority w:val="99"/>
    <w:rsid w:val="00F70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F70F1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71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age number"/>
    <w:basedOn w:val="a0"/>
    <w:rsid w:val="000C5DC6"/>
  </w:style>
  <w:style w:type="paragraph" w:styleId="a6">
    <w:name w:val="footer"/>
    <w:basedOn w:val="a"/>
    <w:link w:val="a7"/>
    <w:rsid w:val="000C5DC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0C5D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B430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30B"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21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521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8A58-54E7-4580-97ED-6BCDF9AB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4</cp:revision>
  <cp:lastPrinted>2020-01-06T18:32:00Z</cp:lastPrinted>
  <dcterms:created xsi:type="dcterms:W3CDTF">2020-01-06T16:32:00Z</dcterms:created>
  <dcterms:modified xsi:type="dcterms:W3CDTF">2020-01-06T18:33:00Z</dcterms:modified>
</cp:coreProperties>
</file>