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9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  <w:r w:rsidRPr="00BA7F00">
        <w:rPr>
          <w:sz w:val="28"/>
          <w:szCs w:val="28"/>
        </w:rPr>
        <w:t>РОССИЙСКАЯ ФЕДЕРАЦИЯ</w:t>
      </w:r>
    </w:p>
    <w:p w:rsidR="00B80E69" w:rsidRPr="00BA7F00" w:rsidRDefault="00B80E69" w:rsidP="00B80E69">
      <w:pPr>
        <w:jc w:val="center"/>
        <w:rPr>
          <w:sz w:val="28"/>
          <w:szCs w:val="28"/>
        </w:rPr>
      </w:pPr>
      <w:r w:rsidRPr="00BA7F00">
        <w:rPr>
          <w:sz w:val="28"/>
          <w:szCs w:val="28"/>
        </w:rPr>
        <w:t xml:space="preserve">АДМИНИСТРАЦИЯ КРИНИЧНО-ЛУГСКОГО СЕЛЬСКОГО ПОСЕЛЕНИЯ </w:t>
      </w:r>
    </w:p>
    <w:p w:rsidR="00B80E69" w:rsidRPr="00BA7F00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</w:p>
    <w:p w:rsidR="00B80E69" w:rsidRPr="00BA7F00" w:rsidRDefault="00B80E69" w:rsidP="00B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0E69" w:rsidRPr="00BA7F00" w:rsidRDefault="00B80E69" w:rsidP="00B80E69">
      <w:pPr>
        <w:rPr>
          <w:sz w:val="28"/>
          <w:szCs w:val="28"/>
        </w:rPr>
      </w:pPr>
    </w:p>
    <w:p w:rsidR="00B80E69" w:rsidRDefault="006B7037" w:rsidP="00B80E6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80E69" w:rsidRPr="006573D1">
        <w:rPr>
          <w:sz w:val="28"/>
          <w:szCs w:val="28"/>
        </w:rPr>
        <w:t>.</w:t>
      </w:r>
      <w:r w:rsidR="00B80E6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80E69" w:rsidRPr="006573D1">
        <w:rPr>
          <w:sz w:val="28"/>
          <w:szCs w:val="28"/>
        </w:rPr>
        <w:t>.20</w:t>
      </w:r>
      <w:r w:rsidR="00B80E69">
        <w:rPr>
          <w:sz w:val="28"/>
          <w:szCs w:val="28"/>
        </w:rPr>
        <w:t>22</w:t>
      </w:r>
      <w:r w:rsidR="00B80E69" w:rsidRPr="006573D1">
        <w:rPr>
          <w:sz w:val="28"/>
          <w:szCs w:val="28"/>
        </w:rPr>
        <w:t xml:space="preserve">                                х. Кринично-</w:t>
      </w:r>
      <w:proofErr w:type="spellStart"/>
      <w:r w:rsidR="00B80E69" w:rsidRPr="006573D1">
        <w:rPr>
          <w:sz w:val="28"/>
          <w:szCs w:val="28"/>
        </w:rPr>
        <w:t>Лугский</w:t>
      </w:r>
      <w:proofErr w:type="spellEnd"/>
      <w:r w:rsidR="00B80E69" w:rsidRPr="006573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B80E69" w:rsidRPr="006573D1">
        <w:rPr>
          <w:sz w:val="28"/>
          <w:szCs w:val="28"/>
        </w:rPr>
        <w:t xml:space="preserve">№ </w:t>
      </w:r>
      <w:r>
        <w:rPr>
          <w:sz w:val="28"/>
          <w:szCs w:val="28"/>
        </w:rPr>
        <w:t>80-2п/10</w:t>
      </w:r>
      <w:r w:rsidR="00B80E69" w:rsidRPr="006573D1">
        <w:rPr>
          <w:sz w:val="28"/>
          <w:szCs w:val="28"/>
        </w:rPr>
        <w:t xml:space="preserve">  </w:t>
      </w:r>
    </w:p>
    <w:p w:rsidR="00B80E69" w:rsidRPr="006573D1" w:rsidRDefault="00B80E69" w:rsidP="00B80E69">
      <w:pPr>
        <w:rPr>
          <w:sz w:val="28"/>
          <w:szCs w:val="28"/>
        </w:rPr>
      </w:pPr>
      <w:r w:rsidRPr="006573D1">
        <w:rPr>
          <w:sz w:val="28"/>
          <w:szCs w:val="28"/>
        </w:rPr>
        <w:t xml:space="preserve">      </w:t>
      </w:r>
    </w:p>
    <w:p w:rsidR="00B80E69" w:rsidRDefault="00B80E69" w:rsidP="00B80E69">
      <w:pPr>
        <w:pStyle w:val="a3"/>
        <w:ind w:firstLine="0"/>
        <w:jc w:val="center"/>
        <w:rPr>
          <w:szCs w:val="28"/>
          <w:lang w:eastAsia="ar-SA"/>
        </w:rPr>
      </w:pPr>
    </w:p>
    <w:p w:rsidR="00B80E69" w:rsidRPr="001C1366" w:rsidRDefault="00B80E69" w:rsidP="00B80E69">
      <w:pPr>
        <w:jc w:val="center"/>
        <w:rPr>
          <w:sz w:val="28"/>
          <w:szCs w:val="28"/>
        </w:rPr>
      </w:pPr>
      <w:r w:rsidRPr="001C1366">
        <w:rPr>
          <w:sz w:val="28"/>
          <w:szCs w:val="28"/>
        </w:rPr>
        <w:t>Об утверждении годового отчета о реализации муниципальной программы Кринично-Лугского сельского поселения  «Доступная среда» за 20</w:t>
      </w:r>
      <w:r>
        <w:rPr>
          <w:sz w:val="28"/>
          <w:szCs w:val="28"/>
        </w:rPr>
        <w:t>21</w:t>
      </w:r>
      <w:r w:rsidRPr="001C1366">
        <w:rPr>
          <w:sz w:val="28"/>
          <w:szCs w:val="28"/>
        </w:rPr>
        <w:t xml:space="preserve"> год</w:t>
      </w:r>
    </w:p>
    <w:p w:rsidR="00B80E69" w:rsidRDefault="00B80E69" w:rsidP="00B80E69">
      <w:pPr>
        <w:pStyle w:val="a3"/>
        <w:ind w:firstLine="0"/>
        <w:jc w:val="center"/>
        <w:rPr>
          <w:szCs w:val="28"/>
          <w:lang w:eastAsia="ar-SA"/>
        </w:rPr>
      </w:pPr>
    </w:p>
    <w:p w:rsidR="00B80E69" w:rsidRPr="00E360A6" w:rsidRDefault="00B80E69" w:rsidP="00B80E69">
      <w:pPr>
        <w:pStyle w:val="a3"/>
        <w:ind w:firstLine="0"/>
        <w:rPr>
          <w:szCs w:val="28"/>
        </w:rPr>
      </w:pPr>
    </w:p>
    <w:p w:rsidR="00B80E69" w:rsidRDefault="00B80E69" w:rsidP="00B80E69">
      <w:pPr>
        <w:ind w:firstLine="709"/>
        <w:jc w:val="both"/>
        <w:rPr>
          <w:sz w:val="28"/>
          <w:szCs w:val="28"/>
        </w:rPr>
      </w:pPr>
      <w:r w:rsidRPr="00EE28AC">
        <w:rPr>
          <w:sz w:val="28"/>
          <w:szCs w:val="28"/>
        </w:rPr>
        <w:t>В  соответствии с постановлением Администрации К</w:t>
      </w:r>
      <w:r>
        <w:rPr>
          <w:sz w:val="28"/>
          <w:szCs w:val="28"/>
        </w:rPr>
        <w:t>ринично-Лугского сельского поселения</w:t>
      </w:r>
      <w:r w:rsidRPr="00EE28AC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EE28A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E28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E28A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EE28A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</w:p>
    <w:p w:rsidR="00B80E69" w:rsidRPr="00EE28AC" w:rsidRDefault="00B80E69" w:rsidP="00B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 сельского поселения</w:t>
      </w:r>
      <w:r w:rsidRPr="00EE28AC">
        <w:rPr>
          <w:sz w:val="28"/>
          <w:szCs w:val="28"/>
        </w:rPr>
        <w:t>»</w:t>
      </w:r>
    </w:p>
    <w:p w:rsidR="00B80E69" w:rsidRDefault="00B80E69" w:rsidP="00B80E69">
      <w:pPr>
        <w:ind w:firstLine="709"/>
        <w:rPr>
          <w:b/>
          <w:spacing w:val="60"/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  <w:r w:rsidRPr="00E570DA">
        <w:rPr>
          <w:sz w:val="28"/>
          <w:szCs w:val="28"/>
        </w:rPr>
        <w:t xml:space="preserve">       </w:t>
      </w:r>
      <w:r w:rsidRPr="00E570DA">
        <w:rPr>
          <w:rStyle w:val="FontStyle23"/>
          <w:sz w:val="28"/>
          <w:szCs w:val="28"/>
        </w:rPr>
        <w:t xml:space="preserve">  </w:t>
      </w:r>
      <w:r w:rsidRPr="00E570DA">
        <w:rPr>
          <w:sz w:val="28"/>
          <w:szCs w:val="28"/>
        </w:rPr>
        <w:t xml:space="preserve"> </w:t>
      </w: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>Утвердить годовой отчет о реализации муниципальной программы Кринично-Лугского сельского поселения  «Доступная среда» за 20</w:t>
      </w:r>
      <w:r>
        <w:rPr>
          <w:sz w:val="28"/>
          <w:szCs w:val="28"/>
        </w:rPr>
        <w:t>21</w:t>
      </w:r>
      <w:r w:rsidRPr="001C1366">
        <w:rPr>
          <w:sz w:val="28"/>
          <w:szCs w:val="28"/>
        </w:rPr>
        <w:t xml:space="preserve"> год </w:t>
      </w:r>
      <w:proofErr w:type="gramStart"/>
      <w:r w:rsidRPr="001C1366">
        <w:rPr>
          <w:sz w:val="28"/>
          <w:szCs w:val="28"/>
        </w:rPr>
        <w:t>согласно приложения</w:t>
      </w:r>
      <w:proofErr w:type="gramEnd"/>
      <w:r w:rsidRPr="001C1366">
        <w:rPr>
          <w:sz w:val="28"/>
          <w:szCs w:val="28"/>
        </w:rPr>
        <w:t>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Данное постановление вступает в силу с момента подписания.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Настоящее Постановление разместить на официальном сайте Кринично-Лугского сельского поселения в сети Интернет.</w:t>
      </w:r>
    </w:p>
    <w:p w:rsidR="00B80E69" w:rsidRPr="001C1366" w:rsidRDefault="00B80E69" w:rsidP="00B80E69">
      <w:pPr>
        <w:numPr>
          <w:ilvl w:val="0"/>
          <w:numId w:val="1"/>
        </w:numPr>
        <w:suppressAutoHyphens/>
        <w:ind w:firstLine="567"/>
        <w:jc w:val="both"/>
        <w:rPr>
          <w:sz w:val="28"/>
          <w:szCs w:val="28"/>
        </w:rPr>
      </w:pPr>
      <w:r w:rsidRPr="001C1366">
        <w:rPr>
          <w:sz w:val="28"/>
          <w:szCs w:val="28"/>
        </w:rPr>
        <w:t xml:space="preserve"> </w:t>
      </w:r>
      <w:proofErr w:type="gramStart"/>
      <w:r w:rsidRPr="001C1366">
        <w:rPr>
          <w:sz w:val="28"/>
          <w:szCs w:val="28"/>
        </w:rPr>
        <w:t>Контроль за</w:t>
      </w:r>
      <w:proofErr w:type="gramEnd"/>
      <w:r w:rsidRPr="001C1366">
        <w:rPr>
          <w:sz w:val="28"/>
          <w:szCs w:val="28"/>
        </w:rPr>
        <w:t xml:space="preserve"> выполнением постановления оставляю за собой.</w:t>
      </w:r>
    </w:p>
    <w:p w:rsidR="00B80E69" w:rsidRPr="001C1366" w:rsidRDefault="00B80E69" w:rsidP="00B80E69">
      <w:pPr>
        <w:ind w:left="360"/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jc w:val="both"/>
        <w:rPr>
          <w:sz w:val="28"/>
          <w:szCs w:val="28"/>
        </w:rPr>
      </w:pPr>
    </w:p>
    <w:p w:rsidR="00B80E69" w:rsidRDefault="00B80E69" w:rsidP="00B80E6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1EFE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</w:p>
    <w:p w:rsidR="00B80E69" w:rsidRPr="00121EFE" w:rsidRDefault="00B80E69" w:rsidP="00B80E69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Р.А.Юнда</w:t>
      </w:r>
      <w:proofErr w:type="spellEnd"/>
    </w:p>
    <w:p w:rsidR="00B80E69" w:rsidRPr="00121EFE" w:rsidRDefault="00B80E69" w:rsidP="00B80E69">
      <w:pPr>
        <w:rPr>
          <w:sz w:val="28"/>
          <w:szCs w:val="28"/>
        </w:rPr>
      </w:pPr>
    </w:p>
    <w:p w:rsidR="00B80E69" w:rsidRPr="00121EFE" w:rsidRDefault="00B80E69" w:rsidP="00B80E69">
      <w:pPr>
        <w:rPr>
          <w:sz w:val="28"/>
          <w:szCs w:val="28"/>
        </w:rPr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</w:pPr>
    </w:p>
    <w:p w:rsidR="00B80E69" w:rsidRDefault="00B80E69" w:rsidP="00B80E69">
      <w:pPr>
        <w:ind w:firstLine="709"/>
        <w:sectPr w:rsidR="00B80E69" w:rsidSect="00A50971">
          <w:footerReference w:type="even" r:id="rId8"/>
          <w:footerReference w:type="default" r:id="rId9"/>
          <w:pgSz w:w="11906" w:h="16838" w:code="9"/>
          <w:pgMar w:top="1134" w:right="851" w:bottom="907" w:left="1701" w:header="720" w:footer="720" w:gutter="0"/>
          <w:cols w:space="708"/>
          <w:titlePg/>
          <w:docGrid w:linePitch="360"/>
        </w:sectPr>
      </w:pPr>
    </w:p>
    <w:p w:rsidR="00B80E69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lastRenderedPageBreak/>
        <w:t xml:space="preserve">Приложение </w:t>
      </w:r>
    </w:p>
    <w:p w:rsidR="00B80E69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11FE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Кринично-Лугского</w:t>
      </w:r>
    </w:p>
    <w:p w:rsidR="00B80E69" w:rsidRPr="00111FE3" w:rsidRDefault="00B80E69" w:rsidP="00B80E69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от </w:t>
      </w:r>
      <w:r w:rsidR="006B7037">
        <w:rPr>
          <w:sz w:val="24"/>
          <w:szCs w:val="24"/>
        </w:rPr>
        <w:t>20.01.2022</w:t>
      </w:r>
      <w:r w:rsidRPr="00111FE3">
        <w:rPr>
          <w:sz w:val="24"/>
          <w:szCs w:val="24"/>
        </w:rPr>
        <w:t xml:space="preserve"> № </w:t>
      </w:r>
      <w:r w:rsidR="006B7037">
        <w:rPr>
          <w:sz w:val="24"/>
          <w:szCs w:val="24"/>
        </w:rPr>
        <w:t>80-2п/10</w:t>
      </w:r>
      <w:bookmarkStart w:id="0" w:name="_GoBack"/>
      <w:bookmarkEnd w:id="0"/>
    </w:p>
    <w:p w:rsidR="00B80E69" w:rsidRDefault="00B80E69" w:rsidP="00B80E69">
      <w:pPr>
        <w:ind w:firstLine="709"/>
        <w:jc w:val="right"/>
      </w:pPr>
    </w:p>
    <w:p w:rsidR="00B80E69" w:rsidRPr="007860E5" w:rsidRDefault="00B80E69" w:rsidP="00B80E69"/>
    <w:p w:rsidR="00B80E69" w:rsidRPr="007860E5" w:rsidRDefault="00B80E69" w:rsidP="00B80E69"/>
    <w:p w:rsidR="00B80E69" w:rsidRDefault="00B80E69" w:rsidP="00B80E69"/>
    <w:p w:rsidR="00B80E69" w:rsidRPr="007860E5" w:rsidRDefault="00B80E69" w:rsidP="00B80E69">
      <w:pPr>
        <w:pStyle w:val="a8"/>
        <w:jc w:val="center"/>
        <w:rPr>
          <w:szCs w:val="28"/>
        </w:rPr>
      </w:pPr>
      <w:r>
        <w:tab/>
      </w:r>
      <w:r w:rsidRPr="007860E5">
        <w:rPr>
          <w:szCs w:val="28"/>
        </w:rPr>
        <w:t>Отчет об исполнении</w:t>
      </w:r>
    </w:p>
    <w:p w:rsidR="00B80E69" w:rsidRPr="007860E5" w:rsidRDefault="00B80E69" w:rsidP="00B80E69">
      <w:pPr>
        <w:jc w:val="center"/>
        <w:rPr>
          <w:sz w:val="28"/>
          <w:szCs w:val="28"/>
        </w:rPr>
      </w:pPr>
      <w:r w:rsidRPr="007860E5">
        <w:rPr>
          <w:sz w:val="28"/>
          <w:szCs w:val="28"/>
        </w:rPr>
        <w:t xml:space="preserve">плана реализации муниципальной программы Кринично-Лугского сельского поселения «Доступная среда» </w:t>
      </w:r>
    </w:p>
    <w:p w:rsidR="00B80E69" w:rsidRPr="007860E5" w:rsidRDefault="00B80E69" w:rsidP="00B80E69">
      <w:pPr>
        <w:jc w:val="center"/>
        <w:rPr>
          <w:sz w:val="28"/>
          <w:szCs w:val="28"/>
        </w:rPr>
      </w:pPr>
      <w:r w:rsidRPr="007860E5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7860E5">
        <w:rPr>
          <w:sz w:val="28"/>
          <w:szCs w:val="28"/>
        </w:rPr>
        <w:t>г.</w:t>
      </w:r>
    </w:p>
    <w:p w:rsidR="00B80E69" w:rsidRPr="007860E5" w:rsidRDefault="00B80E69" w:rsidP="00B80E69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6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3261"/>
        <w:gridCol w:w="2127"/>
        <w:gridCol w:w="3688"/>
        <w:gridCol w:w="1135"/>
        <w:gridCol w:w="1135"/>
        <w:gridCol w:w="1276"/>
        <w:gridCol w:w="1277"/>
        <w:gridCol w:w="1277"/>
      </w:tblGrid>
      <w:tr w:rsidR="00B80E69" w:rsidRPr="007860E5" w:rsidTr="00375025">
        <w:trPr>
          <w:trHeight w:val="5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bookmarkStart w:id="1" w:name="Par1054"/>
            <w:bookmarkEnd w:id="1"/>
            <w:r w:rsidRPr="007860E5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7860E5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7860E5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Наименование подпрограммы,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основного мероприятия,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 xml:space="preserve">Ответственный </w:t>
            </w:r>
            <w:r w:rsidRPr="007860E5">
              <w:rPr>
                <w:rFonts w:eastAsia="Calibri"/>
                <w:sz w:val="18"/>
                <w:szCs w:val="18"/>
              </w:rPr>
              <w:br/>
              <w:t xml:space="preserve"> исполнитель  </w:t>
            </w:r>
            <w:r w:rsidRPr="007860E5">
              <w:rPr>
                <w:rFonts w:eastAsia="Calibri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 xml:space="preserve">Результат реализации мероприятия 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Фактическая 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Фактическая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дата окончания реализации мероприятия, наступления контрольного 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Расходы районного бюджета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на реализацию</w:t>
            </w:r>
          </w:p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муниципальной программы,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Заключено контрактов на 01.01.20</w:t>
            </w:r>
            <w:r>
              <w:rPr>
                <w:sz w:val="16"/>
                <w:szCs w:val="16"/>
                <w:lang w:eastAsia="en-US"/>
              </w:rPr>
              <w:t>22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6"/>
                <w:szCs w:val="16"/>
                <w:lang w:eastAsia="en-US"/>
              </w:rPr>
              <w:t xml:space="preserve">  тыс. руб.</w:t>
            </w:r>
          </w:p>
        </w:tc>
      </w:tr>
      <w:tr w:rsidR="00B80E69" w:rsidRPr="007860E5" w:rsidTr="00375025">
        <w:trPr>
          <w:trHeight w:val="8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jc w:val="center"/>
              <w:rPr>
                <w:sz w:val="16"/>
                <w:szCs w:val="16"/>
                <w:lang w:eastAsia="en-US"/>
              </w:rPr>
            </w:pPr>
            <w:r w:rsidRPr="007860E5">
              <w:rPr>
                <w:sz w:val="16"/>
                <w:szCs w:val="16"/>
                <w:lang w:eastAsia="en-US"/>
              </w:rPr>
              <w:t>факт на 01.01.202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7860E5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B80E69" w:rsidRPr="007860E5" w:rsidTr="00375025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 xml:space="preserve">Подпрограмма 1  </w:t>
            </w:r>
          </w:p>
          <w:p w:rsidR="00B80E69" w:rsidRPr="007860E5" w:rsidRDefault="00B80E69" w:rsidP="00375025">
            <w:pPr>
              <w:ind w:left="567" w:hanging="283"/>
              <w:jc w:val="center"/>
              <w:rPr>
                <w:b/>
                <w:sz w:val="16"/>
                <w:szCs w:val="16"/>
              </w:rPr>
            </w:pPr>
            <w:r w:rsidRPr="007860E5">
              <w:rPr>
                <w:b/>
                <w:sz w:val="16"/>
                <w:szCs w:val="16"/>
              </w:rPr>
              <w:t>1. Адаптация приоритетных объектов для беспрепятственного доступа и получения услуг инвалидами и другими маломобильными группами населения.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01.01.20</w:t>
            </w:r>
            <w:r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</w:t>
            </w:r>
            <w:r w:rsidRPr="007860E5">
              <w:rPr>
                <w:rFonts w:eastAsia="Calibri"/>
                <w:b/>
                <w:sz w:val="18"/>
                <w:szCs w:val="18"/>
              </w:rPr>
              <w:t>.12.20</w:t>
            </w:r>
            <w:r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80E69" w:rsidRPr="007860E5" w:rsidTr="00375025">
        <w:trPr>
          <w:trHeight w:val="1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 xml:space="preserve">Мероприятия 1.1. 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Совершенствование норматив</w:t>
            </w:r>
            <w:r w:rsidRPr="007860E5">
              <w:rPr>
                <w:sz w:val="18"/>
                <w:szCs w:val="18"/>
              </w:rPr>
              <w:softHyphen/>
              <w:t>ной правовой основы формиро</w:t>
            </w:r>
            <w:r w:rsidRPr="007860E5">
              <w:rPr>
                <w:sz w:val="18"/>
                <w:szCs w:val="18"/>
              </w:rPr>
              <w:softHyphen/>
              <w:t>вания жизнедеятельности инва</w:t>
            </w:r>
            <w:r w:rsidRPr="007860E5">
              <w:rPr>
                <w:sz w:val="18"/>
                <w:szCs w:val="18"/>
              </w:rPr>
              <w:softHyphen/>
              <w:t>лидов и других маломобильных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Администрация Кринично-Лугского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сводная информация, позволяющая объек</w:t>
            </w:r>
            <w:r w:rsidRPr="007860E5">
              <w:rPr>
                <w:sz w:val="18"/>
                <w:szCs w:val="18"/>
              </w:rPr>
              <w:softHyphen/>
              <w:t>тивно оценивать и си</w:t>
            </w:r>
            <w:r w:rsidRPr="007860E5">
              <w:rPr>
                <w:sz w:val="18"/>
                <w:szCs w:val="18"/>
              </w:rPr>
              <w:softHyphen/>
              <w:t>стематизировать до</w:t>
            </w:r>
            <w:r w:rsidRPr="007860E5">
              <w:rPr>
                <w:sz w:val="18"/>
                <w:szCs w:val="18"/>
              </w:rPr>
              <w:softHyphen/>
              <w:t>ступность объектов и услуг для инвалидов и других маломо</w:t>
            </w:r>
            <w:r w:rsidRPr="007860E5">
              <w:rPr>
                <w:sz w:val="18"/>
                <w:szCs w:val="18"/>
              </w:rPr>
              <w:softHyphen/>
              <w:t>бильных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7860E5">
              <w:rPr>
                <w:rFonts w:eastAsia="Calibri"/>
                <w:sz w:val="18"/>
                <w:szCs w:val="18"/>
              </w:rPr>
              <w:t>.12.20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1.2.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Адаптация для инвалидов и дру</w:t>
            </w:r>
            <w:r w:rsidRPr="007860E5">
              <w:rPr>
                <w:sz w:val="18"/>
                <w:szCs w:val="18"/>
              </w:rPr>
              <w:softHyphen/>
              <w:t>гих маломобильных групп насе</w:t>
            </w:r>
            <w:r w:rsidRPr="007860E5">
              <w:rPr>
                <w:sz w:val="18"/>
                <w:szCs w:val="18"/>
              </w:rPr>
              <w:softHyphen/>
              <w:t>ления путем ремонта и дообору</w:t>
            </w:r>
            <w:r w:rsidRPr="007860E5">
              <w:rPr>
                <w:sz w:val="18"/>
                <w:szCs w:val="18"/>
              </w:rPr>
              <w:softHyphen/>
              <w:t>дования техническими сред</w:t>
            </w:r>
            <w:r w:rsidRPr="007860E5">
              <w:rPr>
                <w:sz w:val="18"/>
                <w:szCs w:val="18"/>
              </w:rPr>
              <w:softHyphen/>
              <w:t>ствами адаптации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Администрация Кринично-Лугского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оснащение  объектов культуры техническими сред</w:t>
            </w:r>
            <w:r w:rsidRPr="007860E5">
              <w:rPr>
                <w:sz w:val="18"/>
                <w:szCs w:val="18"/>
              </w:rPr>
              <w:softHyphen/>
              <w:t>ствами адаптации для беспрепятственного до</w:t>
            </w:r>
            <w:r w:rsidRPr="007860E5">
              <w:rPr>
                <w:sz w:val="18"/>
                <w:szCs w:val="18"/>
              </w:rPr>
              <w:softHyphen/>
              <w:t>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7860E5">
              <w:rPr>
                <w:rFonts w:eastAsia="Calibri"/>
                <w:sz w:val="18"/>
                <w:szCs w:val="18"/>
              </w:rPr>
              <w:t>.12.20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10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Мероприятия 1.3.</w:t>
            </w:r>
          </w:p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  <w:p w:rsidR="00B80E69" w:rsidRPr="007860E5" w:rsidRDefault="00B80E69" w:rsidP="003750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Администрация Кринично-Лугского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7860E5">
              <w:rPr>
                <w:rFonts w:eastAsia="Calibri"/>
                <w:sz w:val="18"/>
                <w:szCs w:val="18"/>
              </w:rPr>
              <w:t>.12.20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tabs>
                <w:tab w:val="center" w:pos="1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Подпрограмма 2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 xml:space="preserve">Социальная интеграция инвалидов и других маломобильных групп населения в общество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01.01.20</w:t>
            </w:r>
            <w:r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30.12.20</w:t>
            </w:r>
            <w:r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60E5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Основное мероприятие 2.1.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Совершенствование организа</w:t>
            </w:r>
            <w:r w:rsidRPr="007860E5">
              <w:rPr>
                <w:sz w:val="18"/>
                <w:szCs w:val="18"/>
              </w:rPr>
              <w:softHyphen/>
              <w:t>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Администрация Кринично-Лугского сельского поселения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сводная информация, полученная на основа</w:t>
            </w:r>
            <w:r w:rsidRPr="007860E5">
              <w:rPr>
                <w:sz w:val="18"/>
                <w:szCs w:val="18"/>
              </w:rPr>
              <w:softHyphen/>
              <w:t>нии общественного мнения инвалидов,  поз</w:t>
            </w:r>
            <w:r w:rsidRPr="007860E5">
              <w:rPr>
                <w:sz w:val="18"/>
                <w:szCs w:val="18"/>
              </w:rPr>
              <w:softHyphen/>
              <w:t>воляющая объективно оценить доступность объектов культуры в жиз</w:t>
            </w:r>
            <w:r w:rsidRPr="007860E5">
              <w:rPr>
                <w:sz w:val="18"/>
                <w:szCs w:val="18"/>
              </w:rPr>
              <w:softHyphen/>
              <w:t>недеятельности инвали</w:t>
            </w:r>
            <w:r w:rsidRPr="007860E5">
              <w:rPr>
                <w:sz w:val="18"/>
                <w:szCs w:val="18"/>
              </w:rPr>
              <w:softHyphen/>
              <w:t>дов и других маломо</w:t>
            </w:r>
            <w:r w:rsidRPr="007860E5">
              <w:rPr>
                <w:sz w:val="18"/>
                <w:szCs w:val="18"/>
              </w:rPr>
              <w:softHyphen/>
              <w:t>бильных групп населе</w:t>
            </w:r>
            <w:r w:rsidRPr="007860E5">
              <w:rPr>
                <w:sz w:val="18"/>
                <w:szCs w:val="18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01.01.20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7860E5">
              <w:rPr>
                <w:rFonts w:eastAsia="Calibri"/>
                <w:sz w:val="18"/>
                <w:szCs w:val="18"/>
              </w:rPr>
              <w:t>.12.20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0E69" w:rsidRPr="007860E5" w:rsidTr="00375025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Основное мероприятие 2.1.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 xml:space="preserve">Проведение совещаний, семинаров, «круглых столов», конференций, </w:t>
            </w:r>
            <w:r w:rsidRPr="007860E5">
              <w:rPr>
                <w:sz w:val="18"/>
                <w:szCs w:val="18"/>
              </w:rPr>
              <w:br/>
              <w:t>ме</w:t>
            </w:r>
            <w:r w:rsidRPr="007860E5">
              <w:rPr>
                <w:sz w:val="18"/>
                <w:szCs w:val="18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Администрация Кринично-Лугского сельского поселения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9" w:rsidRPr="007860E5" w:rsidRDefault="00B80E69" w:rsidP="00375025">
            <w:pPr>
              <w:jc w:val="center"/>
              <w:rPr>
                <w:sz w:val="18"/>
                <w:szCs w:val="18"/>
              </w:rPr>
            </w:pPr>
            <w:r w:rsidRPr="007860E5">
              <w:rPr>
                <w:sz w:val="18"/>
                <w:szCs w:val="1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7860E5">
              <w:rPr>
                <w:rFonts w:eastAsia="Calibri"/>
                <w:sz w:val="18"/>
                <w:szCs w:val="18"/>
              </w:rPr>
              <w:t>.12.20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69" w:rsidRPr="007860E5" w:rsidRDefault="00B80E69" w:rsidP="0037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60E5">
              <w:rPr>
                <w:rFonts w:eastAsia="Calibri"/>
                <w:sz w:val="18"/>
                <w:szCs w:val="18"/>
              </w:rPr>
              <w:t>Х</w:t>
            </w:r>
          </w:p>
        </w:tc>
      </w:tr>
    </w:tbl>
    <w:p w:rsidR="00B80E69" w:rsidRPr="007860E5" w:rsidRDefault="00B80E69" w:rsidP="00B80E69">
      <w:pPr>
        <w:tabs>
          <w:tab w:val="left" w:pos="915"/>
        </w:tabs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sz w:val="24"/>
          <w:szCs w:val="24"/>
        </w:rPr>
      </w:pP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sz w:val="24"/>
          <w:szCs w:val="24"/>
        </w:rPr>
        <w:tab/>
      </w:r>
      <w:r w:rsidRPr="007860E5">
        <w:rPr>
          <w:bCs/>
          <w:sz w:val="28"/>
          <w:szCs w:val="28"/>
        </w:rPr>
        <w:t xml:space="preserve">Глава Администрации </w:t>
      </w: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Кринично-Лугского                                                         </w:t>
      </w:r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сельского поселения                                                                         </w:t>
      </w:r>
      <w:proofErr w:type="spellStart"/>
      <w:r>
        <w:rPr>
          <w:bCs/>
          <w:sz w:val="28"/>
          <w:szCs w:val="28"/>
        </w:rPr>
        <w:t>Р.А.Юнда</w:t>
      </w:r>
      <w:proofErr w:type="spellEnd"/>
    </w:p>
    <w:p w:rsidR="00B80E69" w:rsidRPr="007860E5" w:rsidRDefault="00B80E69" w:rsidP="00B80E69">
      <w:pPr>
        <w:rPr>
          <w:bCs/>
          <w:sz w:val="28"/>
          <w:szCs w:val="28"/>
        </w:rPr>
      </w:pPr>
      <w:r w:rsidRPr="007860E5">
        <w:rPr>
          <w:bCs/>
          <w:sz w:val="28"/>
          <w:szCs w:val="28"/>
        </w:rPr>
        <w:t xml:space="preserve">                                                        </w:t>
      </w:r>
    </w:p>
    <w:p w:rsidR="00B80E69" w:rsidRPr="007860E5" w:rsidRDefault="00B80E69" w:rsidP="00B80E69">
      <w:pPr>
        <w:tabs>
          <w:tab w:val="left" w:pos="1284"/>
        </w:tabs>
      </w:pPr>
    </w:p>
    <w:p w:rsidR="00312618" w:rsidRDefault="00312618"/>
    <w:sectPr w:rsidR="00312618" w:rsidSect="00A50971">
      <w:pgSz w:w="16838" w:h="11906" w:orient="landscape" w:code="9"/>
      <w:pgMar w:top="1418" w:right="567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14" w:rsidRDefault="00184A14">
      <w:r>
        <w:separator/>
      </w:r>
    </w:p>
  </w:endnote>
  <w:endnote w:type="continuationSeparator" w:id="0">
    <w:p w:rsidR="00184A14" w:rsidRDefault="0018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9" w:rsidRDefault="00B80E69" w:rsidP="00631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1510A9" w:rsidRDefault="00184A14" w:rsidP="00FA0C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9" w:rsidRDefault="00B80E69" w:rsidP="00631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037">
      <w:rPr>
        <w:rStyle w:val="a7"/>
        <w:noProof/>
      </w:rPr>
      <w:t>3</w:t>
    </w:r>
    <w:r>
      <w:rPr>
        <w:rStyle w:val="a7"/>
      </w:rPr>
      <w:fldChar w:fldCharType="end"/>
    </w:r>
  </w:p>
  <w:p w:rsidR="001510A9" w:rsidRDefault="00184A14" w:rsidP="00FA0C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14" w:rsidRDefault="00184A14">
      <w:r>
        <w:separator/>
      </w:r>
    </w:p>
  </w:footnote>
  <w:footnote w:type="continuationSeparator" w:id="0">
    <w:p w:rsidR="00184A14" w:rsidRDefault="0018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F"/>
    <w:rsid w:val="00184A14"/>
    <w:rsid w:val="00312618"/>
    <w:rsid w:val="0053133B"/>
    <w:rsid w:val="00610DDF"/>
    <w:rsid w:val="006B7037"/>
    <w:rsid w:val="00B80E69"/>
    <w:rsid w:val="00E66777"/>
    <w:rsid w:val="00E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E69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0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80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0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0E69"/>
  </w:style>
  <w:style w:type="character" w:customStyle="1" w:styleId="FontStyle23">
    <w:name w:val="Font Style23"/>
    <w:rsid w:val="00B80E69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E69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0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80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0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0E69"/>
  </w:style>
  <w:style w:type="character" w:customStyle="1" w:styleId="FontStyle23">
    <w:name w:val="Font Style23"/>
    <w:rsid w:val="00B80E69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8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4</cp:revision>
  <dcterms:created xsi:type="dcterms:W3CDTF">2022-02-01T12:27:00Z</dcterms:created>
  <dcterms:modified xsi:type="dcterms:W3CDTF">2022-02-01T12:29:00Z</dcterms:modified>
</cp:coreProperties>
</file>