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B5" w:rsidRDefault="000E43B5" w:rsidP="000E43B5">
      <w:pPr>
        <w:rPr>
          <w:sz w:val="28"/>
          <w:szCs w:val="28"/>
        </w:rPr>
      </w:pPr>
      <w:r>
        <w:rPr>
          <w:rFonts w:eastAsia="Calibri"/>
          <w:sz w:val="28"/>
          <w:szCs w:val="28"/>
          <w:lang w:eastAsia="en-US"/>
        </w:rPr>
        <w:t xml:space="preserve">                                          </w:t>
      </w:r>
      <w:r>
        <w:rPr>
          <w:sz w:val="28"/>
          <w:szCs w:val="28"/>
        </w:rPr>
        <w:t>РОССИЙСКАЯ ФЕДЕРАЦИЯ</w:t>
      </w:r>
    </w:p>
    <w:p w:rsidR="000E43B5" w:rsidRDefault="000E43B5" w:rsidP="000E43B5">
      <w:pPr>
        <w:jc w:val="center"/>
      </w:pPr>
      <w:r>
        <w:rPr>
          <w:sz w:val="28"/>
          <w:szCs w:val="28"/>
        </w:rPr>
        <w:t>АДМИНИСТРАЦИЯ  КРИНИЧНО-ЛУГСКОГО СЕЛЬСКОГО ПОСЕЛЕНИЯ</w:t>
      </w:r>
      <w:r>
        <w:rPr>
          <w:sz w:val="28"/>
          <w:szCs w:val="28"/>
        </w:rPr>
        <w:br/>
      </w:r>
    </w:p>
    <w:p w:rsidR="000E43B5" w:rsidRDefault="000E43B5" w:rsidP="000E43B5">
      <w:pPr>
        <w:jc w:val="center"/>
        <w:rPr>
          <w:sz w:val="28"/>
          <w:szCs w:val="28"/>
        </w:rPr>
      </w:pPr>
    </w:p>
    <w:p w:rsidR="000E43B5" w:rsidRDefault="000E43B5" w:rsidP="000E43B5">
      <w:pPr>
        <w:jc w:val="center"/>
        <w:rPr>
          <w:sz w:val="28"/>
          <w:szCs w:val="28"/>
        </w:rPr>
      </w:pPr>
      <w:r>
        <w:rPr>
          <w:sz w:val="28"/>
          <w:szCs w:val="28"/>
        </w:rPr>
        <w:t>ПОСТАНОВЛЕНИЕ</w:t>
      </w:r>
    </w:p>
    <w:p w:rsidR="000E43B5" w:rsidRDefault="000E43B5" w:rsidP="000E43B5">
      <w:pPr>
        <w:jc w:val="center"/>
        <w:rPr>
          <w:b/>
        </w:rPr>
      </w:pPr>
    </w:p>
    <w:p w:rsidR="000E43B5" w:rsidRDefault="000E43B5" w:rsidP="000E43B5">
      <w:pPr>
        <w:jc w:val="center"/>
        <w:rPr>
          <w:b/>
        </w:rPr>
      </w:pPr>
    </w:p>
    <w:p w:rsidR="000E43B5" w:rsidRDefault="000E43B5" w:rsidP="000E43B5">
      <w:pPr>
        <w:jc w:val="center"/>
        <w:rPr>
          <w:b/>
        </w:rPr>
      </w:pPr>
    </w:p>
    <w:tbl>
      <w:tblPr>
        <w:tblW w:w="0" w:type="auto"/>
        <w:tblLook w:val="01E0" w:firstRow="1" w:lastRow="1" w:firstColumn="1" w:lastColumn="1" w:noHBand="0" w:noVBand="0"/>
      </w:tblPr>
      <w:tblGrid>
        <w:gridCol w:w="3218"/>
        <w:gridCol w:w="3173"/>
        <w:gridCol w:w="3180"/>
      </w:tblGrid>
      <w:tr w:rsidR="000E43B5" w:rsidTr="000E43B5">
        <w:tc>
          <w:tcPr>
            <w:tcW w:w="3338" w:type="dxa"/>
            <w:hideMark/>
          </w:tcPr>
          <w:p w:rsidR="000E43B5" w:rsidRDefault="000E43B5">
            <w:pPr>
              <w:widowControl w:val="0"/>
              <w:rPr>
                <w:sz w:val="28"/>
                <w:szCs w:val="28"/>
              </w:rPr>
            </w:pPr>
            <w:r>
              <w:rPr>
                <w:sz w:val="28"/>
                <w:szCs w:val="28"/>
              </w:rPr>
              <w:t>06.04.2016</w:t>
            </w:r>
          </w:p>
        </w:tc>
        <w:tc>
          <w:tcPr>
            <w:tcW w:w="3273" w:type="dxa"/>
            <w:hideMark/>
          </w:tcPr>
          <w:p w:rsidR="000E43B5" w:rsidRDefault="000E43B5">
            <w:pPr>
              <w:widowControl w:val="0"/>
              <w:jc w:val="center"/>
              <w:rPr>
                <w:sz w:val="28"/>
                <w:szCs w:val="28"/>
              </w:rPr>
            </w:pPr>
            <w:proofErr w:type="spellStart"/>
            <w:r>
              <w:rPr>
                <w:sz w:val="28"/>
                <w:szCs w:val="28"/>
              </w:rPr>
              <w:t>х</w:t>
            </w:r>
            <w:proofErr w:type="gramStart"/>
            <w:r>
              <w:rPr>
                <w:sz w:val="28"/>
                <w:szCs w:val="28"/>
              </w:rPr>
              <w:t>.К</w:t>
            </w:r>
            <w:proofErr w:type="gramEnd"/>
            <w:r>
              <w:rPr>
                <w:sz w:val="28"/>
                <w:szCs w:val="28"/>
              </w:rPr>
              <w:t>ринично-Лугский</w:t>
            </w:r>
            <w:proofErr w:type="spellEnd"/>
          </w:p>
        </w:tc>
        <w:tc>
          <w:tcPr>
            <w:tcW w:w="3356" w:type="dxa"/>
            <w:hideMark/>
          </w:tcPr>
          <w:p w:rsidR="000E43B5" w:rsidRDefault="000E43B5">
            <w:pPr>
              <w:widowControl w:val="0"/>
              <w:jc w:val="right"/>
              <w:rPr>
                <w:sz w:val="28"/>
                <w:szCs w:val="28"/>
              </w:rPr>
            </w:pPr>
            <w:r>
              <w:rPr>
                <w:sz w:val="28"/>
                <w:szCs w:val="28"/>
              </w:rPr>
              <w:t>№ 110</w:t>
            </w:r>
          </w:p>
        </w:tc>
      </w:tr>
    </w:tbl>
    <w:p w:rsidR="000E43B5" w:rsidRDefault="000E43B5" w:rsidP="000E43B5">
      <w:pPr>
        <w:widowControl w:val="0"/>
        <w:rPr>
          <w:sz w:val="26"/>
          <w:szCs w:val="26"/>
        </w:rPr>
      </w:pPr>
    </w:p>
    <w:p w:rsidR="000E43B5" w:rsidRDefault="000E43B5" w:rsidP="000E43B5">
      <w:pPr>
        <w:ind w:firstLine="709"/>
        <w:jc w:val="both"/>
        <w:rPr>
          <w:sz w:val="28"/>
          <w:szCs w:val="28"/>
        </w:rPr>
      </w:pPr>
      <w:r>
        <w:rPr>
          <w:sz w:val="28"/>
          <w:szCs w:val="28"/>
        </w:rPr>
        <w:t>Об утверждении административного регламента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E43B5" w:rsidRDefault="000E43B5" w:rsidP="000E43B5">
      <w:pPr>
        <w:jc w:val="center"/>
        <w:rPr>
          <w:b/>
          <w:sz w:val="28"/>
          <w:szCs w:val="28"/>
        </w:rPr>
      </w:pPr>
    </w:p>
    <w:p w:rsidR="000E43B5" w:rsidRDefault="000E43B5" w:rsidP="000E43B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Концепцией административной реформы в Российской Федерации 2006 - 2010 годах, одобренной распоряжением Правительства Российской Федерации от 25 октября 2005 № 1789-р, Федеральным законом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r>
        <w:rPr>
          <w:sz w:val="28"/>
          <w:szCs w:val="28"/>
        </w:rPr>
        <w:t xml:space="preserve"> </w:t>
      </w:r>
      <w:r>
        <w:rPr>
          <w:rFonts w:ascii="Times New Roman" w:hAnsi="Times New Roman" w:cs="Times New Roman"/>
          <w:sz w:val="28"/>
          <w:szCs w:val="28"/>
        </w:rPr>
        <w:t>постановлением Администрации Кринично-Лугского сельского поселения от 06.06.2012</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191 «Об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«Кринично-Лугского сельского поселения» и земельных участков, государственная собственность на которые не разграничена, и переоформления прав на них», Уставом муниципального образования «Кринично-Лугского сельского поселения»</w:t>
      </w:r>
      <w:r>
        <w:rPr>
          <w:sz w:val="28"/>
          <w:szCs w:val="28"/>
        </w:rPr>
        <w:t xml:space="preserve">, </w:t>
      </w:r>
      <w:r>
        <w:rPr>
          <w:rFonts w:ascii="Times New Roman" w:hAnsi="Times New Roman" w:cs="Times New Roman"/>
          <w:sz w:val="28"/>
          <w:szCs w:val="28"/>
        </w:rPr>
        <w:t>в целях повышения эффективности деятельности Администрации муниципального образования «Кринично-Лугского сельского поселения»,</w:t>
      </w:r>
      <w:proofErr w:type="gramEnd"/>
    </w:p>
    <w:p w:rsidR="000E43B5" w:rsidRDefault="000E43B5" w:rsidP="000E43B5">
      <w:pPr>
        <w:pStyle w:val="ConsPlusNormal"/>
        <w:widowControl/>
        <w:ind w:firstLine="540"/>
        <w:jc w:val="both"/>
        <w:rPr>
          <w:rFonts w:ascii="Times New Roman" w:hAnsi="Times New Roman" w:cs="Times New Roman"/>
          <w:sz w:val="28"/>
          <w:szCs w:val="28"/>
        </w:rPr>
      </w:pPr>
      <w:r>
        <w:rPr>
          <w:sz w:val="28"/>
          <w:szCs w:val="28"/>
        </w:rPr>
        <w:t xml:space="preserve"> </w:t>
      </w:r>
    </w:p>
    <w:p w:rsidR="000E43B5" w:rsidRDefault="000E43B5" w:rsidP="000E43B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ПОСТАНОВЛЯЮ:</w:t>
      </w:r>
    </w:p>
    <w:p w:rsidR="000E43B5" w:rsidRDefault="000E43B5" w:rsidP="000E43B5">
      <w:pPr>
        <w:pStyle w:val="ConsPlusNormal"/>
        <w:widowControl/>
        <w:ind w:firstLine="0"/>
        <w:rPr>
          <w:rFonts w:ascii="Times New Roman" w:hAnsi="Times New Roman" w:cs="Times New Roman"/>
          <w:b/>
          <w:sz w:val="28"/>
          <w:szCs w:val="28"/>
        </w:rPr>
      </w:pPr>
    </w:p>
    <w:p w:rsidR="000E43B5" w:rsidRDefault="000E43B5" w:rsidP="000E43B5">
      <w:pPr>
        <w:jc w:val="both"/>
        <w:rPr>
          <w:sz w:val="28"/>
          <w:szCs w:val="28"/>
        </w:rPr>
      </w:pPr>
      <w:r>
        <w:rPr>
          <w:sz w:val="28"/>
          <w:szCs w:val="28"/>
        </w:rPr>
        <w:t xml:space="preserve">     1. Утвердить административный регламент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регламент) согласно приложению.</w:t>
      </w:r>
    </w:p>
    <w:p w:rsidR="000E43B5" w:rsidRDefault="000E43B5" w:rsidP="000E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Приложение к постановлению изложить в редакции, согласно приложению к настоящему постановлению.</w:t>
      </w:r>
    </w:p>
    <w:p w:rsidR="000E43B5" w:rsidRDefault="000E43B5" w:rsidP="000E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со дня официального опубликования.</w:t>
      </w:r>
    </w:p>
    <w:tbl>
      <w:tblPr>
        <w:tblW w:w="19883" w:type="dxa"/>
        <w:tblLook w:val="01E0" w:firstRow="1" w:lastRow="1" w:firstColumn="1" w:lastColumn="1" w:noHBand="0" w:noVBand="0"/>
      </w:tblPr>
      <w:tblGrid>
        <w:gridCol w:w="10314"/>
        <w:gridCol w:w="6246"/>
        <w:gridCol w:w="3323"/>
      </w:tblGrid>
      <w:tr w:rsidR="000E43B5" w:rsidTr="000E43B5">
        <w:trPr>
          <w:trHeight w:val="1771"/>
        </w:trPr>
        <w:tc>
          <w:tcPr>
            <w:tcW w:w="10314" w:type="dxa"/>
          </w:tcPr>
          <w:p w:rsidR="000E43B5" w:rsidRDefault="000E43B5">
            <w:pPr>
              <w:widowControl w:val="0"/>
              <w:rPr>
                <w:sz w:val="28"/>
                <w:szCs w:val="28"/>
              </w:rPr>
            </w:pPr>
            <w:r>
              <w:rPr>
                <w:sz w:val="28"/>
                <w:szCs w:val="28"/>
              </w:rPr>
              <w:lastRenderedPageBreak/>
              <w:t>3. Контроль за исполнением постановления возложить на специалиста по имущественным и земельным отношениям</w:t>
            </w:r>
            <w:proofErr w:type="gramStart"/>
            <w:r>
              <w:rPr>
                <w:sz w:val="28"/>
                <w:szCs w:val="28"/>
              </w:rPr>
              <w:t xml:space="preserve"> .</w:t>
            </w:r>
            <w:proofErr w:type="gramEnd"/>
          </w:p>
          <w:p w:rsidR="000E43B5" w:rsidRDefault="000E43B5">
            <w:pPr>
              <w:widowControl w:val="0"/>
              <w:rPr>
                <w:sz w:val="28"/>
                <w:szCs w:val="28"/>
              </w:rPr>
            </w:pPr>
          </w:p>
          <w:p w:rsidR="000E43B5" w:rsidRDefault="000E43B5">
            <w:pPr>
              <w:widowControl w:val="0"/>
              <w:rPr>
                <w:sz w:val="28"/>
                <w:szCs w:val="28"/>
              </w:rPr>
            </w:pPr>
            <w:r>
              <w:rPr>
                <w:sz w:val="28"/>
                <w:szCs w:val="28"/>
              </w:rPr>
              <w:t xml:space="preserve">Глава Кринично-Лугского </w:t>
            </w:r>
          </w:p>
          <w:p w:rsidR="000E43B5" w:rsidRDefault="000E43B5">
            <w:pPr>
              <w:widowControl w:val="0"/>
              <w:rPr>
                <w:sz w:val="28"/>
                <w:szCs w:val="28"/>
              </w:rPr>
            </w:pPr>
            <w:r>
              <w:rPr>
                <w:sz w:val="28"/>
                <w:szCs w:val="28"/>
              </w:rPr>
              <w:t xml:space="preserve">сельского поселения                                                               Г.В. Траутченко                            </w:t>
            </w:r>
          </w:p>
        </w:tc>
        <w:tc>
          <w:tcPr>
            <w:tcW w:w="6246" w:type="dxa"/>
          </w:tcPr>
          <w:p w:rsidR="000E43B5" w:rsidRDefault="000E43B5">
            <w:pPr>
              <w:widowControl w:val="0"/>
              <w:rPr>
                <w:sz w:val="28"/>
                <w:szCs w:val="28"/>
              </w:rPr>
            </w:pPr>
          </w:p>
        </w:tc>
        <w:tc>
          <w:tcPr>
            <w:tcW w:w="3323" w:type="dxa"/>
          </w:tcPr>
          <w:p w:rsidR="000E43B5" w:rsidRDefault="000E43B5">
            <w:pPr>
              <w:widowControl w:val="0"/>
              <w:jc w:val="right"/>
              <w:rPr>
                <w:sz w:val="28"/>
                <w:szCs w:val="28"/>
              </w:rPr>
            </w:pPr>
          </w:p>
        </w:tc>
      </w:tr>
    </w:tbl>
    <w:p w:rsidR="000E43B5" w:rsidRDefault="000E43B5"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711103" w:rsidRDefault="00711103" w:rsidP="000E43B5">
      <w:pPr>
        <w:rPr>
          <w:sz w:val="28"/>
          <w:szCs w:val="28"/>
        </w:rPr>
      </w:pPr>
    </w:p>
    <w:p w:rsidR="000E43B5" w:rsidRDefault="000E43B5" w:rsidP="000E43B5">
      <w:pPr>
        <w:jc w:val="both"/>
        <w:rPr>
          <w:sz w:val="2"/>
          <w:szCs w:val="2"/>
        </w:rPr>
      </w:pPr>
    </w:p>
    <w:tbl>
      <w:tblPr>
        <w:tblW w:w="0" w:type="auto"/>
        <w:tblLook w:val="04A0" w:firstRow="1" w:lastRow="0" w:firstColumn="1" w:lastColumn="0" w:noHBand="0" w:noVBand="1"/>
      </w:tblPr>
      <w:tblGrid>
        <w:gridCol w:w="6026"/>
        <w:gridCol w:w="3545"/>
      </w:tblGrid>
      <w:tr w:rsidR="000E43B5" w:rsidTr="00711103">
        <w:tc>
          <w:tcPr>
            <w:tcW w:w="6345" w:type="dxa"/>
          </w:tcPr>
          <w:p w:rsidR="000E43B5" w:rsidRDefault="000E43B5">
            <w:pPr>
              <w:jc w:val="both"/>
              <w:rPr>
                <w:sz w:val="28"/>
                <w:szCs w:val="28"/>
              </w:rPr>
            </w:pPr>
          </w:p>
        </w:tc>
        <w:tc>
          <w:tcPr>
            <w:tcW w:w="3622" w:type="dxa"/>
            <w:tcBorders>
              <w:bottom w:val="single" w:sz="4" w:space="0" w:color="auto"/>
            </w:tcBorders>
            <w:hideMark/>
          </w:tcPr>
          <w:p w:rsidR="000E43B5" w:rsidRDefault="000E43B5" w:rsidP="00711103">
            <w:pPr>
              <w:jc w:val="center"/>
              <w:rPr>
                <w:sz w:val="28"/>
                <w:szCs w:val="28"/>
              </w:rPr>
            </w:pPr>
            <w:r>
              <w:rPr>
                <w:sz w:val="28"/>
                <w:szCs w:val="28"/>
              </w:rPr>
              <w:t>Приложение</w:t>
            </w:r>
          </w:p>
          <w:p w:rsidR="000E43B5" w:rsidRDefault="000E43B5" w:rsidP="00711103">
            <w:pPr>
              <w:jc w:val="center"/>
              <w:rPr>
                <w:sz w:val="28"/>
                <w:szCs w:val="28"/>
              </w:rPr>
            </w:pPr>
            <w:r>
              <w:rPr>
                <w:sz w:val="28"/>
                <w:szCs w:val="28"/>
              </w:rPr>
              <w:t>к постановлению</w:t>
            </w:r>
          </w:p>
          <w:p w:rsidR="000E43B5" w:rsidRDefault="000E43B5" w:rsidP="00711103">
            <w:pPr>
              <w:jc w:val="center"/>
              <w:rPr>
                <w:sz w:val="28"/>
                <w:szCs w:val="28"/>
              </w:rPr>
            </w:pPr>
            <w:r>
              <w:rPr>
                <w:sz w:val="28"/>
                <w:szCs w:val="28"/>
              </w:rPr>
              <w:t>Администрации</w:t>
            </w:r>
          </w:p>
          <w:p w:rsidR="000E43B5" w:rsidRDefault="000E43B5" w:rsidP="00711103">
            <w:pPr>
              <w:jc w:val="center"/>
              <w:rPr>
                <w:sz w:val="28"/>
                <w:szCs w:val="28"/>
              </w:rPr>
            </w:pPr>
            <w:r>
              <w:rPr>
                <w:sz w:val="28"/>
                <w:szCs w:val="28"/>
              </w:rPr>
              <w:t>Кринично-Лугского сельского поселения</w:t>
            </w:r>
          </w:p>
          <w:p w:rsidR="000E43B5" w:rsidRDefault="000E43B5" w:rsidP="00711103">
            <w:pPr>
              <w:jc w:val="center"/>
              <w:rPr>
                <w:sz w:val="28"/>
                <w:szCs w:val="28"/>
              </w:rPr>
            </w:pPr>
            <w:r>
              <w:rPr>
                <w:sz w:val="28"/>
                <w:szCs w:val="28"/>
              </w:rPr>
              <w:t>от 06.04.2016 № 110</w:t>
            </w:r>
          </w:p>
        </w:tc>
      </w:tr>
    </w:tbl>
    <w:p w:rsidR="000E43B5" w:rsidRDefault="000E43B5" w:rsidP="000E43B5">
      <w:pPr>
        <w:jc w:val="both"/>
        <w:rPr>
          <w:sz w:val="28"/>
          <w:szCs w:val="28"/>
        </w:rPr>
      </w:pPr>
    </w:p>
    <w:p w:rsidR="000E43B5" w:rsidRDefault="000E43B5" w:rsidP="000E43B5">
      <w:pPr>
        <w:jc w:val="center"/>
        <w:rPr>
          <w:sz w:val="28"/>
          <w:szCs w:val="28"/>
        </w:rPr>
      </w:pPr>
    </w:p>
    <w:p w:rsidR="000E43B5" w:rsidRDefault="000E43B5" w:rsidP="000E43B5">
      <w:pPr>
        <w:jc w:val="center"/>
        <w:rPr>
          <w:sz w:val="28"/>
          <w:szCs w:val="28"/>
        </w:rPr>
      </w:pPr>
    </w:p>
    <w:p w:rsidR="000E43B5" w:rsidRDefault="000E43B5" w:rsidP="000E43B5">
      <w:pPr>
        <w:jc w:val="center"/>
        <w:rPr>
          <w:sz w:val="28"/>
          <w:szCs w:val="28"/>
        </w:rPr>
      </w:pPr>
      <w:r>
        <w:rPr>
          <w:sz w:val="28"/>
          <w:szCs w:val="28"/>
        </w:rPr>
        <w:t>АДМИНИСТРАТИВНЫЙ РЕГЛАМЕНТ</w:t>
      </w:r>
    </w:p>
    <w:p w:rsidR="000E43B5" w:rsidRDefault="000E43B5" w:rsidP="000E43B5">
      <w:pPr>
        <w:jc w:val="center"/>
        <w:rPr>
          <w:sz w:val="28"/>
          <w:szCs w:val="28"/>
        </w:rPr>
      </w:pPr>
      <w:r>
        <w:rPr>
          <w:sz w:val="28"/>
          <w:szCs w:val="28"/>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E43B5" w:rsidRDefault="000E43B5" w:rsidP="000E43B5">
      <w:pPr>
        <w:jc w:val="both"/>
        <w:rPr>
          <w:sz w:val="28"/>
          <w:szCs w:val="28"/>
        </w:rPr>
      </w:pPr>
    </w:p>
    <w:p w:rsidR="000E43B5" w:rsidRDefault="000E43B5" w:rsidP="000E43B5">
      <w:pPr>
        <w:jc w:val="center"/>
        <w:rPr>
          <w:sz w:val="28"/>
          <w:szCs w:val="28"/>
        </w:rPr>
      </w:pPr>
      <w:r>
        <w:rPr>
          <w:sz w:val="28"/>
          <w:szCs w:val="28"/>
        </w:rPr>
        <w:t>I. ОБЩИЕ ПОЛОЖЕНИЯ</w:t>
      </w:r>
    </w:p>
    <w:p w:rsidR="000E43B5" w:rsidRDefault="000E43B5" w:rsidP="000E43B5">
      <w:pPr>
        <w:jc w:val="both"/>
        <w:rPr>
          <w:sz w:val="28"/>
          <w:szCs w:val="28"/>
        </w:rPr>
      </w:pPr>
    </w:p>
    <w:p w:rsidR="000E43B5" w:rsidRDefault="000E43B5" w:rsidP="000E43B5">
      <w:pPr>
        <w:ind w:firstLine="709"/>
        <w:jc w:val="both"/>
        <w:rPr>
          <w:sz w:val="28"/>
          <w:szCs w:val="28"/>
        </w:rPr>
      </w:pPr>
      <w:r>
        <w:rPr>
          <w:sz w:val="28"/>
          <w:szCs w:val="28"/>
        </w:rPr>
        <w:t xml:space="preserve">1.1. </w:t>
      </w:r>
      <w:proofErr w:type="gramStart"/>
      <w:r>
        <w:rPr>
          <w:sz w:val="28"/>
          <w:szCs w:val="28"/>
        </w:rPr>
        <w:t xml:space="preserve">Административный регламент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 </w:t>
      </w:r>
      <w:proofErr w:type="gramEnd"/>
    </w:p>
    <w:p w:rsidR="000E43B5" w:rsidRDefault="000E43B5" w:rsidP="000E43B5">
      <w:pPr>
        <w:ind w:firstLine="709"/>
        <w:jc w:val="both"/>
        <w:rPr>
          <w:sz w:val="28"/>
          <w:szCs w:val="28"/>
        </w:rPr>
      </w:pPr>
      <w:r>
        <w:rPr>
          <w:sz w:val="28"/>
          <w:szCs w:val="28"/>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0E43B5" w:rsidRDefault="000E43B5" w:rsidP="000E43B5">
      <w:pPr>
        <w:ind w:firstLine="709"/>
        <w:jc w:val="both"/>
        <w:rPr>
          <w:sz w:val="28"/>
          <w:szCs w:val="28"/>
        </w:rPr>
      </w:pPr>
      <w:r>
        <w:rPr>
          <w:sz w:val="28"/>
          <w:szCs w:val="28"/>
        </w:rPr>
        <w:t>Муниципальная услуга предоставляется заявителям бесплатно.</w:t>
      </w:r>
    </w:p>
    <w:p w:rsidR="000E43B5" w:rsidRDefault="000E43B5" w:rsidP="000E43B5">
      <w:pPr>
        <w:ind w:firstLine="709"/>
        <w:jc w:val="both"/>
        <w:rPr>
          <w:sz w:val="28"/>
          <w:szCs w:val="28"/>
        </w:rPr>
      </w:pPr>
      <w:r>
        <w:rPr>
          <w:sz w:val="28"/>
          <w:szCs w:val="28"/>
        </w:rPr>
        <w:t>1.3. Муниципальная услуга оказывается:</w:t>
      </w:r>
    </w:p>
    <w:p w:rsidR="000E43B5" w:rsidRDefault="000E43B5" w:rsidP="000E43B5">
      <w:pPr>
        <w:ind w:right="-2" w:firstLine="709"/>
        <w:jc w:val="both"/>
        <w:rPr>
          <w:sz w:val="28"/>
          <w:szCs w:val="28"/>
        </w:rPr>
      </w:pPr>
      <w:proofErr w:type="gramStart"/>
      <w:r>
        <w:rPr>
          <w:sz w:val="28"/>
          <w:szCs w:val="28"/>
        </w:rPr>
        <w:t>- Администрацией Кринично-Лугского сельского поселения по адресу: 346942, Ростовская область, Кринично-Лугского сельского поселения, х. Кринично-Лугского, ул. Советская 5а, (непосредственно отделом имущественных и земельных отношений Администрации Кринично-Лугского сельского поселения, (далее отдел)</w:t>
      </w:r>
      <w:proofErr w:type="gramEnd"/>
    </w:p>
    <w:p w:rsidR="000E43B5" w:rsidRDefault="000E43B5" w:rsidP="000E43B5">
      <w:pPr>
        <w:ind w:firstLine="709"/>
        <w:jc w:val="both"/>
        <w:rPr>
          <w:sz w:val="28"/>
          <w:szCs w:val="28"/>
        </w:rPr>
      </w:pPr>
      <w:r>
        <w:rPr>
          <w:sz w:val="28"/>
          <w:szCs w:val="28"/>
        </w:rPr>
        <w:t>График работы администрации:</w:t>
      </w:r>
    </w:p>
    <w:p w:rsidR="000E43B5" w:rsidRDefault="000E43B5" w:rsidP="000E43B5">
      <w:pPr>
        <w:ind w:firstLine="709"/>
        <w:jc w:val="both"/>
        <w:rPr>
          <w:sz w:val="28"/>
          <w:szCs w:val="28"/>
        </w:rPr>
      </w:pPr>
      <w:r>
        <w:rPr>
          <w:sz w:val="28"/>
          <w:szCs w:val="28"/>
        </w:rPr>
        <w:t>понедельник – пятница с 8:00 до 16-12;</w:t>
      </w:r>
    </w:p>
    <w:p w:rsidR="000E43B5" w:rsidRDefault="000E43B5" w:rsidP="000E43B5">
      <w:pPr>
        <w:ind w:firstLine="709"/>
        <w:jc w:val="both"/>
        <w:rPr>
          <w:sz w:val="28"/>
          <w:szCs w:val="28"/>
        </w:rPr>
      </w:pPr>
      <w:r>
        <w:rPr>
          <w:sz w:val="28"/>
          <w:szCs w:val="28"/>
        </w:rPr>
        <w:t>перерыв с 12:00 до 13:00;</w:t>
      </w:r>
    </w:p>
    <w:p w:rsidR="000E43B5" w:rsidRDefault="000E43B5" w:rsidP="000E43B5">
      <w:pPr>
        <w:ind w:firstLine="709"/>
        <w:jc w:val="both"/>
        <w:rPr>
          <w:sz w:val="28"/>
          <w:szCs w:val="28"/>
        </w:rPr>
      </w:pPr>
      <w:r>
        <w:rPr>
          <w:sz w:val="28"/>
          <w:szCs w:val="28"/>
        </w:rPr>
        <w:t>суббота, воскресенье - выходные дни.</w:t>
      </w:r>
    </w:p>
    <w:p w:rsidR="000E43B5" w:rsidRDefault="000E43B5" w:rsidP="000E43B5">
      <w:pPr>
        <w:ind w:firstLine="709"/>
        <w:jc w:val="both"/>
        <w:rPr>
          <w:sz w:val="28"/>
          <w:szCs w:val="28"/>
        </w:rPr>
      </w:pPr>
      <w:r>
        <w:rPr>
          <w:sz w:val="28"/>
          <w:szCs w:val="28"/>
        </w:rPr>
        <w:t xml:space="preserve">График приема специалистом, предоставляющим муниципальную услугу: </w:t>
      </w:r>
    </w:p>
    <w:p w:rsidR="000E43B5" w:rsidRDefault="000E43B5" w:rsidP="000E43B5">
      <w:pPr>
        <w:ind w:firstLine="709"/>
        <w:jc w:val="both"/>
        <w:rPr>
          <w:sz w:val="28"/>
          <w:szCs w:val="28"/>
        </w:rPr>
      </w:pPr>
      <w:r>
        <w:rPr>
          <w:sz w:val="28"/>
          <w:szCs w:val="28"/>
        </w:rPr>
        <w:lastRenderedPageBreak/>
        <w:t>- в понедельник и четверг, с 8-00 ч. до 16-00 ч.</w:t>
      </w:r>
    </w:p>
    <w:p w:rsidR="000E43B5" w:rsidRDefault="000E43B5" w:rsidP="000E43B5">
      <w:pPr>
        <w:ind w:firstLine="709"/>
        <w:jc w:val="both"/>
        <w:rPr>
          <w:sz w:val="28"/>
          <w:szCs w:val="28"/>
        </w:rPr>
      </w:pPr>
      <w:r>
        <w:rPr>
          <w:sz w:val="28"/>
          <w:szCs w:val="28"/>
        </w:rPr>
        <w:t>Телефон для справок:</w:t>
      </w:r>
    </w:p>
    <w:p w:rsidR="000E43B5" w:rsidRDefault="000E43B5" w:rsidP="000E43B5">
      <w:pPr>
        <w:ind w:firstLine="709"/>
        <w:jc w:val="both"/>
        <w:rPr>
          <w:sz w:val="28"/>
          <w:szCs w:val="28"/>
        </w:rPr>
      </w:pPr>
      <w:r>
        <w:rPr>
          <w:sz w:val="28"/>
          <w:szCs w:val="28"/>
        </w:rPr>
        <w:t>- телефон/факс: (886348) 35-4-88.</w:t>
      </w:r>
    </w:p>
    <w:p w:rsidR="000E43B5" w:rsidRDefault="000E43B5" w:rsidP="000E43B5">
      <w:pPr>
        <w:ind w:firstLine="709"/>
        <w:jc w:val="both"/>
        <w:rPr>
          <w:sz w:val="28"/>
          <w:szCs w:val="28"/>
        </w:rPr>
      </w:pPr>
      <w:r>
        <w:rPr>
          <w:sz w:val="28"/>
          <w:szCs w:val="28"/>
        </w:rPr>
        <w:t>Адрес электронной почты:</w:t>
      </w:r>
    </w:p>
    <w:p w:rsidR="000E43B5" w:rsidRDefault="000E43B5" w:rsidP="000E43B5">
      <w:pPr>
        <w:ind w:firstLine="708"/>
        <w:jc w:val="both"/>
        <w:rPr>
          <w:sz w:val="28"/>
          <w:szCs w:val="28"/>
        </w:rPr>
      </w:pPr>
      <w:r>
        <w:rPr>
          <w:sz w:val="28"/>
          <w:szCs w:val="28"/>
        </w:rPr>
        <w:t xml:space="preserve">- </w:t>
      </w:r>
      <w:proofErr w:type="spellStart"/>
      <w:r>
        <w:rPr>
          <w:sz w:val="28"/>
          <w:szCs w:val="28"/>
          <w:lang w:val="en-US"/>
        </w:rPr>
        <w:t>admkrlsp</w:t>
      </w:r>
      <w:proofErr w:type="spellEnd"/>
      <w:r>
        <w:rPr>
          <w:sz w:val="28"/>
          <w:szCs w:val="28"/>
        </w:rPr>
        <w:t>2006@</w:t>
      </w:r>
      <w:r>
        <w:rPr>
          <w:sz w:val="28"/>
          <w:szCs w:val="28"/>
          <w:lang w:val="en-US"/>
        </w:rPr>
        <w:t>mail</w:t>
      </w:r>
      <w:r>
        <w:rPr>
          <w:sz w:val="28"/>
          <w:szCs w:val="28"/>
        </w:rPr>
        <w:t>.</w:t>
      </w:r>
      <w:proofErr w:type="spellStart"/>
      <w:r>
        <w:rPr>
          <w:sz w:val="28"/>
          <w:szCs w:val="28"/>
          <w:lang w:val="en-US"/>
        </w:rPr>
        <w:t>ru</w:t>
      </w:r>
      <w:proofErr w:type="spellEnd"/>
    </w:p>
    <w:p w:rsidR="000E43B5" w:rsidRDefault="000E43B5" w:rsidP="000E43B5">
      <w:pPr>
        <w:ind w:right="-2" w:firstLine="708"/>
        <w:jc w:val="both"/>
        <w:rPr>
          <w:sz w:val="28"/>
          <w:szCs w:val="28"/>
        </w:rPr>
      </w:pPr>
      <w:r>
        <w:rPr>
          <w:sz w:val="28"/>
          <w:szCs w:val="28"/>
        </w:rPr>
        <w:t xml:space="preserve">Сайт Администрации Кринично-Лугского сельского поселения: </w:t>
      </w:r>
      <w:proofErr w:type="spellStart"/>
      <w:r>
        <w:rPr>
          <w:color w:val="000000"/>
          <w:sz w:val="28"/>
          <w:szCs w:val="28"/>
          <w:lang w:val="en-US"/>
        </w:rPr>
        <w:t>htt</w:t>
      </w:r>
      <w:proofErr w:type="spellEnd"/>
      <w:r>
        <w:rPr>
          <w:color w:val="000000"/>
          <w:sz w:val="28"/>
          <w:szCs w:val="28"/>
        </w:rPr>
        <w:t>://</w:t>
      </w:r>
      <w:proofErr w:type="spellStart"/>
      <w:r>
        <w:rPr>
          <w:color w:val="000000"/>
          <w:sz w:val="28"/>
          <w:szCs w:val="28"/>
          <w:lang w:val="en-US"/>
        </w:rPr>
        <w:t>krinichno</w:t>
      </w:r>
      <w:proofErr w:type="spellEnd"/>
      <w:r>
        <w:rPr>
          <w:color w:val="000000"/>
          <w:sz w:val="28"/>
          <w:szCs w:val="28"/>
        </w:rPr>
        <w:t>-</w:t>
      </w:r>
      <w:proofErr w:type="spellStart"/>
      <w:r>
        <w:rPr>
          <w:color w:val="000000"/>
          <w:sz w:val="28"/>
          <w:szCs w:val="28"/>
          <w:lang w:val="en-US"/>
        </w:rPr>
        <w:t>lugskoesp</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r>
        <w:rPr>
          <w:sz w:val="28"/>
          <w:szCs w:val="28"/>
        </w:rPr>
        <w:t xml:space="preserve"> (далее по тексту регламента сайт) </w:t>
      </w:r>
    </w:p>
    <w:p w:rsidR="000E43B5" w:rsidRDefault="000E43B5" w:rsidP="000E43B5">
      <w:pPr>
        <w:ind w:right="-2" w:firstLine="709"/>
        <w:jc w:val="both"/>
        <w:rPr>
          <w:sz w:val="28"/>
          <w:szCs w:val="28"/>
        </w:rPr>
      </w:pPr>
      <w:r>
        <w:rPr>
          <w:sz w:val="28"/>
          <w:szCs w:val="28"/>
        </w:rPr>
        <w:t>- На базе Муниципального бюджетного учреждения «Многофункционального центра предоставления государственных и муниципальных услуг» Кринично-Лугского сельского поселения (далее МФЦ).</w:t>
      </w:r>
    </w:p>
    <w:p w:rsidR="000E43B5" w:rsidRDefault="000E43B5" w:rsidP="000E43B5">
      <w:pPr>
        <w:ind w:right="-2" w:firstLine="709"/>
        <w:jc w:val="both"/>
        <w:rPr>
          <w:sz w:val="28"/>
          <w:szCs w:val="28"/>
        </w:rPr>
      </w:pPr>
      <w:r>
        <w:rPr>
          <w:sz w:val="28"/>
          <w:szCs w:val="28"/>
        </w:rPr>
        <w:t xml:space="preserve">График работы МФЦ </w:t>
      </w:r>
      <w:proofErr w:type="spellStart"/>
      <w:r>
        <w:rPr>
          <w:sz w:val="28"/>
          <w:szCs w:val="28"/>
        </w:rPr>
        <w:t>с</w:t>
      </w:r>
      <w:proofErr w:type="gramStart"/>
      <w:r>
        <w:rPr>
          <w:sz w:val="28"/>
          <w:szCs w:val="28"/>
        </w:rPr>
        <w:t>.К</w:t>
      </w:r>
      <w:proofErr w:type="gramEnd"/>
      <w:r>
        <w:rPr>
          <w:sz w:val="28"/>
          <w:szCs w:val="28"/>
        </w:rPr>
        <w:t>уйбышево</w:t>
      </w:r>
      <w:proofErr w:type="spellEnd"/>
      <w:r>
        <w:rPr>
          <w:sz w:val="28"/>
          <w:szCs w:val="28"/>
        </w:rPr>
        <w:t>, ул. Цветаева,84:</w:t>
      </w:r>
    </w:p>
    <w:p w:rsidR="000E43B5" w:rsidRDefault="000E43B5" w:rsidP="000E43B5">
      <w:pPr>
        <w:ind w:right="-2" w:firstLine="709"/>
        <w:jc w:val="both"/>
        <w:rPr>
          <w:sz w:val="28"/>
          <w:szCs w:val="28"/>
        </w:rPr>
      </w:pPr>
      <w:r>
        <w:rPr>
          <w:sz w:val="28"/>
          <w:szCs w:val="28"/>
        </w:rPr>
        <w:t>Понедельник, вторник, четверг, пятница с 8-00 до 17-00</w:t>
      </w:r>
    </w:p>
    <w:p w:rsidR="000E43B5" w:rsidRDefault="000E43B5" w:rsidP="000E43B5">
      <w:pPr>
        <w:ind w:right="-2" w:firstLine="709"/>
        <w:jc w:val="both"/>
        <w:rPr>
          <w:sz w:val="28"/>
          <w:szCs w:val="28"/>
        </w:rPr>
      </w:pPr>
      <w:r>
        <w:rPr>
          <w:sz w:val="28"/>
          <w:szCs w:val="28"/>
        </w:rPr>
        <w:t>Среда с 8-00 до 20-00</w:t>
      </w:r>
    </w:p>
    <w:p w:rsidR="000E43B5" w:rsidRDefault="000E43B5" w:rsidP="000E43B5">
      <w:pPr>
        <w:ind w:right="-2" w:firstLine="709"/>
        <w:jc w:val="both"/>
        <w:rPr>
          <w:sz w:val="28"/>
          <w:szCs w:val="28"/>
        </w:rPr>
      </w:pPr>
      <w:r>
        <w:rPr>
          <w:sz w:val="28"/>
          <w:szCs w:val="28"/>
        </w:rPr>
        <w:t>Суббота с 9-00 до 13-00</w:t>
      </w:r>
    </w:p>
    <w:p w:rsidR="000E43B5" w:rsidRDefault="000E43B5" w:rsidP="000E43B5">
      <w:pPr>
        <w:ind w:right="-2" w:firstLine="709"/>
        <w:jc w:val="both"/>
        <w:rPr>
          <w:sz w:val="28"/>
          <w:szCs w:val="28"/>
        </w:rPr>
      </w:pPr>
      <w:r>
        <w:rPr>
          <w:sz w:val="28"/>
          <w:szCs w:val="28"/>
        </w:rPr>
        <w:t>перерыв с 12-00 до 13-00</w:t>
      </w:r>
    </w:p>
    <w:p w:rsidR="000E43B5" w:rsidRDefault="000E43B5" w:rsidP="000E43B5">
      <w:pPr>
        <w:ind w:right="-2" w:firstLine="709"/>
        <w:jc w:val="both"/>
        <w:rPr>
          <w:sz w:val="28"/>
          <w:szCs w:val="28"/>
        </w:rPr>
      </w:pPr>
      <w:r>
        <w:rPr>
          <w:sz w:val="28"/>
          <w:szCs w:val="28"/>
        </w:rPr>
        <w:t>воскресенье – выходной день.</w:t>
      </w:r>
    </w:p>
    <w:p w:rsidR="000E43B5" w:rsidRDefault="000E43B5" w:rsidP="000E43B5">
      <w:pPr>
        <w:ind w:right="-2" w:firstLine="709"/>
        <w:jc w:val="both"/>
        <w:rPr>
          <w:sz w:val="28"/>
          <w:szCs w:val="28"/>
        </w:rPr>
      </w:pPr>
      <w:r>
        <w:rPr>
          <w:sz w:val="28"/>
          <w:szCs w:val="28"/>
        </w:rPr>
        <w:t>Телефон для справок: телефон/факс (86348)32-7-74.</w:t>
      </w:r>
    </w:p>
    <w:p w:rsidR="000E43B5" w:rsidRDefault="000E43B5" w:rsidP="000E43B5">
      <w:pPr>
        <w:ind w:right="-2" w:firstLine="709"/>
        <w:jc w:val="both"/>
        <w:rPr>
          <w:sz w:val="28"/>
          <w:szCs w:val="28"/>
        </w:rPr>
      </w:pPr>
      <w:r>
        <w:rPr>
          <w:sz w:val="28"/>
          <w:szCs w:val="28"/>
        </w:rPr>
        <w:t xml:space="preserve">Адрес электронной почты: </w:t>
      </w:r>
      <w:proofErr w:type="spellStart"/>
      <w:r>
        <w:rPr>
          <w:sz w:val="28"/>
          <w:szCs w:val="28"/>
          <w:lang w:val="en-US"/>
        </w:rPr>
        <w:t>mfc</w:t>
      </w:r>
      <w:proofErr w:type="spellEnd"/>
      <w:r>
        <w:rPr>
          <w:sz w:val="28"/>
          <w:szCs w:val="28"/>
        </w:rPr>
        <w:t>.</w:t>
      </w:r>
      <w:proofErr w:type="spellStart"/>
      <w:r>
        <w:rPr>
          <w:sz w:val="28"/>
          <w:szCs w:val="28"/>
          <w:lang w:val="en-US"/>
        </w:rPr>
        <w:t>kuibushevo</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0E43B5" w:rsidRDefault="000E43B5" w:rsidP="000E43B5">
      <w:pPr>
        <w:ind w:right="-2" w:firstLine="709"/>
        <w:jc w:val="both"/>
        <w:rPr>
          <w:sz w:val="28"/>
          <w:szCs w:val="28"/>
        </w:rPr>
      </w:pPr>
      <w:r>
        <w:rPr>
          <w:sz w:val="28"/>
          <w:szCs w:val="28"/>
        </w:rPr>
        <w:t>Интернет-портал:</w:t>
      </w:r>
      <w:r>
        <w:rPr>
          <w:sz w:val="28"/>
          <w:szCs w:val="28"/>
          <w:lang w:val="en-US"/>
        </w:rPr>
        <w:t>www</w:t>
      </w:r>
      <w:r>
        <w:rPr>
          <w:sz w:val="28"/>
          <w:szCs w:val="28"/>
        </w:rPr>
        <w:t>.</w:t>
      </w:r>
      <w:proofErr w:type="spellStart"/>
      <w:r>
        <w:rPr>
          <w:sz w:val="28"/>
          <w:szCs w:val="28"/>
          <w:lang w:val="en-US"/>
        </w:rPr>
        <w:t>kuib</w:t>
      </w:r>
      <w:proofErr w:type="spellEnd"/>
      <w:r>
        <w:rPr>
          <w:sz w:val="28"/>
          <w:szCs w:val="28"/>
        </w:rPr>
        <w:t>.</w:t>
      </w:r>
      <w:proofErr w:type="spellStart"/>
      <w:r>
        <w:rPr>
          <w:sz w:val="28"/>
          <w:szCs w:val="28"/>
          <w:lang w:val="en-US"/>
        </w:rPr>
        <w:t>mfc</w:t>
      </w:r>
      <w:proofErr w:type="spellEnd"/>
      <w:r>
        <w:rPr>
          <w:sz w:val="28"/>
          <w:szCs w:val="28"/>
        </w:rPr>
        <w:t>61.</w:t>
      </w:r>
      <w:proofErr w:type="spellStart"/>
      <w:r>
        <w:rPr>
          <w:sz w:val="28"/>
          <w:szCs w:val="28"/>
          <w:lang w:val="en-US"/>
        </w:rPr>
        <w:t>ru</w:t>
      </w:r>
      <w:proofErr w:type="spellEnd"/>
      <w:r>
        <w:rPr>
          <w:sz w:val="28"/>
          <w:szCs w:val="28"/>
        </w:rPr>
        <w:t>.</w:t>
      </w:r>
    </w:p>
    <w:p w:rsidR="000E43B5" w:rsidRDefault="000E43B5" w:rsidP="000E43B5">
      <w:pPr>
        <w:widowControl w:val="0"/>
        <w:ind w:right="-2" w:firstLine="708"/>
        <w:jc w:val="both"/>
        <w:rPr>
          <w:sz w:val="28"/>
          <w:szCs w:val="28"/>
        </w:rPr>
      </w:pPr>
      <w:r>
        <w:rPr>
          <w:sz w:val="28"/>
          <w:szCs w:val="28"/>
        </w:rPr>
        <w:t xml:space="preserve">График работы МФЦ </w:t>
      </w:r>
      <w:proofErr w:type="spellStart"/>
      <w:r>
        <w:rPr>
          <w:sz w:val="28"/>
          <w:szCs w:val="28"/>
        </w:rPr>
        <w:t>х</w:t>
      </w:r>
      <w:proofErr w:type="gramStart"/>
      <w:r>
        <w:rPr>
          <w:sz w:val="28"/>
          <w:szCs w:val="28"/>
        </w:rPr>
        <w:t>.К</w:t>
      </w:r>
      <w:proofErr w:type="gramEnd"/>
      <w:r>
        <w:rPr>
          <w:sz w:val="28"/>
          <w:szCs w:val="28"/>
        </w:rPr>
        <w:t>ринично-Лугский</w:t>
      </w:r>
      <w:proofErr w:type="spellEnd"/>
      <w:r>
        <w:rPr>
          <w:sz w:val="28"/>
          <w:szCs w:val="28"/>
        </w:rPr>
        <w:t>, ул. Советская 2а:</w:t>
      </w:r>
    </w:p>
    <w:p w:rsidR="000E43B5" w:rsidRDefault="000E43B5" w:rsidP="000E43B5">
      <w:pPr>
        <w:widowControl w:val="0"/>
        <w:ind w:left="709" w:right="-2"/>
        <w:jc w:val="both"/>
        <w:rPr>
          <w:sz w:val="28"/>
          <w:szCs w:val="28"/>
        </w:rPr>
      </w:pPr>
      <w:r>
        <w:rPr>
          <w:sz w:val="28"/>
          <w:szCs w:val="28"/>
        </w:rPr>
        <w:t>Понедельник с 8-00 до 11-30; вторник с 16-00 до 19-40;</w:t>
      </w:r>
    </w:p>
    <w:p w:rsidR="000E43B5" w:rsidRDefault="000E43B5" w:rsidP="000E43B5">
      <w:pPr>
        <w:widowControl w:val="0"/>
        <w:ind w:left="709" w:right="-2"/>
        <w:jc w:val="both"/>
        <w:rPr>
          <w:sz w:val="28"/>
          <w:szCs w:val="28"/>
        </w:rPr>
      </w:pPr>
      <w:r>
        <w:rPr>
          <w:sz w:val="28"/>
          <w:szCs w:val="28"/>
        </w:rPr>
        <w:t xml:space="preserve"> четверг с 8-00 до 11-30, пятница с 12-00 до 15-30</w:t>
      </w:r>
    </w:p>
    <w:p w:rsidR="000E43B5" w:rsidRDefault="000E43B5" w:rsidP="000E43B5">
      <w:pPr>
        <w:widowControl w:val="0"/>
        <w:ind w:left="567" w:right="-2"/>
        <w:jc w:val="both"/>
        <w:rPr>
          <w:sz w:val="28"/>
          <w:szCs w:val="28"/>
        </w:rPr>
      </w:pPr>
      <w:r>
        <w:rPr>
          <w:sz w:val="28"/>
          <w:szCs w:val="28"/>
        </w:rPr>
        <w:t xml:space="preserve">  Среда, воскресенье – выходной день.</w:t>
      </w:r>
    </w:p>
    <w:p w:rsidR="000E43B5" w:rsidRDefault="000E43B5" w:rsidP="000E43B5">
      <w:pPr>
        <w:widowControl w:val="0"/>
        <w:ind w:right="-2" w:firstLine="708"/>
        <w:jc w:val="both"/>
        <w:rPr>
          <w:sz w:val="28"/>
          <w:szCs w:val="28"/>
        </w:rPr>
      </w:pPr>
      <w:r>
        <w:rPr>
          <w:sz w:val="28"/>
          <w:szCs w:val="28"/>
        </w:rPr>
        <w:t>Телефон для справок: телефон/факс (86348)35-4-32, (903)405-16-08.</w:t>
      </w:r>
    </w:p>
    <w:p w:rsidR="000E43B5" w:rsidRDefault="000E43B5" w:rsidP="000E43B5">
      <w:pPr>
        <w:widowControl w:val="0"/>
        <w:ind w:right="-2" w:firstLine="708"/>
        <w:jc w:val="both"/>
        <w:rPr>
          <w:sz w:val="28"/>
          <w:szCs w:val="28"/>
        </w:rPr>
      </w:pPr>
      <w:r>
        <w:rPr>
          <w:sz w:val="28"/>
          <w:szCs w:val="28"/>
        </w:rPr>
        <w:t xml:space="preserve">Адрес электронной почты: </w:t>
      </w:r>
      <w:proofErr w:type="spellStart"/>
      <w:r>
        <w:rPr>
          <w:sz w:val="28"/>
          <w:szCs w:val="28"/>
          <w:lang w:val="en-US"/>
        </w:rPr>
        <w:t>mfc</w:t>
      </w:r>
      <w:proofErr w:type="spellEnd"/>
      <w:r>
        <w:rPr>
          <w:sz w:val="28"/>
          <w:szCs w:val="28"/>
        </w:rPr>
        <w:t>.</w:t>
      </w:r>
      <w:proofErr w:type="spellStart"/>
      <w:r>
        <w:rPr>
          <w:sz w:val="28"/>
          <w:szCs w:val="28"/>
          <w:lang w:val="en-US"/>
        </w:rPr>
        <w:t>kuibushevo</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0E43B5" w:rsidRDefault="000E43B5" w:rsidP="000E43B5">
      <w:pPr>
        <w:widowControl w:val="0"/>
        <w:ind w:right="-2" w:firstLine="708"/>
        <w:jc w:val="both"/>
        <w:rPr>
          <w:sz w:val="28"/>
          <w:szCs w:val="28"/>
        </w:rPr>
      </w:pPr>
      <w:r>
        <w:rPr>
          <w:sz w:val="28"/>
          <w:szCs w:val="28"/>
        </w:rPr>
        <w:t>Интернет-портал:</w:t>
      </w:r>
      <w:r>
        <w:rPr>
          <w:sz w:val="28"/>
          <w:szCs w:val="28"/>
          <w:lang w:val="en-US"/>
        </w:rPr>
        <w:t>www</w:t>
      </w:r>
      <w:r>
        <w:rPr>
          <w:sz w:val="28"/>
          <w:szCs w:val="28"/>
        </w:rPr>
        <w:t>.</w:t>
      </w:r>
      <w:proofErr w:type="spellStart"/>
      <w:r>
        <w:rPr>
          <w:sz w:val="28"/>
          <w:szCs w:val="28"/>
          <w:lang w:val="en-US"/>
        </w:rPr>
        <w:t>kuib</w:t>
      </w:r>
      <w:proofErr w:type="spellEnd"/>
      <w:r>
        <w:rPr>
          <w:sz w:val="28"/>
          <w:szCs w:val="28"/>
        </w:rPr>
        <w:t>.</w:t>
      </w:r>
      <w:proofErr w:type="spellStart"/>
      <w:r>
        <w:rPr>
          <w:sz w:val="28"/>
          <w:szCs w:val="28"/>
          <w:lang w:val="en-US"/>
        </w:rPr>
        <w:t>mfc</w:t>
      </w:r>
      <w:proofErr w:type="spellEnd"/>
      <w:r>
        <w:rPr>
          <w:sz w:val="28"/>
          <w:szCs w:val="28"/>
        </w:rPr>
        <w:t>61.</w:t>
      </w:r>
      <w:proofErr w:type="spellStart"/>
      <w:r>
        <w:rPr>
          <w:sz w:val="28"/>
          <w:szCs w:val="28"/>
          <w:lang w:val="en-US"/>
        </w:rPr>
        <w:t>ru</w:t>
      </w:r>
      <w:proofErr w:type="spellEnd"/>
      <w:r>
        <w:rPr>
          <w:sz w:val="28"/>
          <w:szCs w:val="28"/>
        </w:rPr>
        <w:t>.</w:t>
      </w:r>
    </w:p>
    <w:p w:rsidR="000E43B5" w:rsidRDefault="000E43B5" w:rsidP="000E43B5">
      <w:pPr>
        <w:jc w:val="both"/>
        <w:rPr>
          <w:sz w:val="28"/>
          <w:szCs w:val="28"/>
        </w:rPr>
      </w:pPr>
      <w:r>
        <w:rPr>
          <w:sz w:val="28"/>
          <w:szCs w:val="28"/>
        </w:rPr>
        <w:t>1.4. Сведения о графике (режиме) работы отдела имущественных и земельных отношений Администрации Кринично-Лугского сельского поселения содержатся на сайте Администрации Кринично-Лугского сельского поселения, а также периодически размещаются в средствах массовой информации (далее - СМИ).</w:t>
      </w:r>
    </w:p>
    <w:p w:rsidR="000E43B5" w:rsidRDefault="000E43B5" w:rsidP="000E43B5">
      <w:pPr>
        <w:ind w:firstLine="720"/>
        <w:jc w:val="both"/>
        <w:rPr>
          <w:sz w:val="28"/>
          <w:szCs w:val="28"/>
        </w:rPr>
      </w:pPr>
      <w:r>
        <w:rPr>
          <w:sz w:val="28"/>
          <w:szCs w:val="28"/>
        </w:rPr>
        <w:t>Стенды (вывески), содержащие информацию о графике (режиме) работы отдела имущественных и земельных отношений Администрации Кринично-Лугского сельского поселения, участвующего в процессе оказания муниципальной услуги, размещаются в Администрации Кринично-Лугского сельского поселения</w:t>
      </w:r>
    </w:p>
    <w:p w:rsidR="000E43B5" w:rsidRDefault="000E43B5" w:rsidP="000E43B5">
      <w:pPr>
        <w:ind w:firstLine="720"/>
        <w:jc w:val="both"/>
        <w:rPr>
          <w:sz w:val="28"/>
          <w:szCs w:val="28"/>
        </w:rPr>
      </w:pPr>
      <w:r>
        <w:rPr>
          <w:sz w:val="28"/>
          <w:szCs w:val="28"/>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Ростовской области, в СМИ, в раздаточных информационных материалах (брошюрах, буклетах и т.п.).</w:t>
      </w:r>
    </w:p>
    <w:p w:rsidR="000E43B5" w:rsidRDefault="000E43B5" w:rsidP="000E43B5">
      <w:pPr>
        <w:ind w:firstLine="720"/>
        <w:jc w:val="both"/>
        <w:rPr>
          <w:sz w:val="28"/>
          <w:szCs w:val="28"/>
        </w:rPr>
      </w:pPr>
      <w:r>
        <w:rPr>
          <w:sz w:val="28"/>
          <w:szCs w:val="28"/>
        </w:rPr>
        <w:t xml:space="preserve">Информация о процедуре предоставления </w:t>
      </w:r>
      <w:r>
        <w:rPr>
          <w:kern w:val="28"/>
          <w:sz w:val="28"/>
          <w:szCs w:val="28"/>
        </w:rPr>
        <w:t xml:space="preserve">муниципальной услуги </w:t>
      </w:r>
      <w:r>
        <w:rPr>
          <w:sz w:val="28"/>
          <w:szCs w:val="28"/>
        </w:rPr>
        <w:t>предоставляется бесплатно.</w:t>
      </w:r>
    </w:p>
    <w:p w:rsidR="000E43B5" w:rsidRDefault="000E43B5" w:rsidP="000E43B5">
      <w:pPr>
        <w:ind w:firstLine="720"/>
        <w:jc w:val="both"/>
        <w:rPr>
          <w:sz w:val="28"/>
          <w:szCs w:val="28"/>
        </w:rPr>
      </w:pPr>
    </w:p>
    <w:p w:rsidR="000E43B5" w:rsidRDefault="000E43B5" w:rsidP="000E43B5">
      <w:pPr>
        <w:ind w:firstLine="720"/>
        <w:jc w:val="both"/>
        <w:rPr>
          <w:sz w:val="28"/>
          <w:szCs w:val="28"/>
        </w:rPr>
      </w:pPr>
    </w:p>
    <w:p w:rsidR="000E43B5" w:rsidRDefault="000E43B5" w:rsidP="000E43B5">
      <w:pPr>
        <w:ind w:firstLine="720"/>
        <w:jc w:val="both"/>
        <w:rPr>
          <w:sz w:val="28"/>
          <w:szCs w:val="28"/>
        </w:rPr>
      </w:pPr>
    </w:p>
    <w:p w:rsidR="000E43B5" w:rsidRDefault="000E43B5" w:rsidP="000E43B5">
      <w:pPr>
        <w:ind w:firstLine="720"/>
        <w:jc w:val="both"/>
        <w:rPr>
          <w:sz w:val="28"/>
          <w:szCs w:val="28"/>
        </w:rPr>
      </w:pPr>
      <w:r>
        <w:rPr>
          <w:sz w:val="28"/>
          <w:szCs w:val="28"/>
        </w:rPr>
        <w:t>1.6. Информирование Заявителей осуществляется специалистами отдела имущественных и земельных отношений Администрации Кринично-Лугского сельского поселения, при личном обращении, по телефону, письменно или по электронной почте.</w:t>
      </w:r>
    </w:p>
    <w:p w:rsidR="000E43B5" w:rsidRDefault="000E43B5" w:rsidP="000E43B5">
      <w:pPr>
        <w:ind w:firstLine="720"/>
        <w:jc w:val="both"/>
        <w:rPr>
          <w:sz w:val="28"/>
          <w:szCs w:val="28"/>
        </w:rPr>
      </w:pPr>
      <w:r>
        <w:rPr>
          <w:sz w:val="28"/>
          <w:szCs w:val="28"/>
        </w:rPr>
        <w:t xml:space="preserve">1.7. При ответах на телефонные звонки и устные обращения специалисты отдела имущественных и земельных отношений Администрации Кринично-Лугского сельского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0E43B5" w:rsidRDefault="000E43B5" w:rsidP="000E43B5">
      <w:pPr>
        <w:ind w:firstLine="720"/>
        <w:jc w:val="both"/>
        <w:rPr>
          <w:sz w:val="28"/>
          <w:szCs w:val="28"/>
        </w:rPr>
      </w:pPr>
      <w:r>
        <w:rPr>
          <w:sz w:val="28"/>
          <w:szCs w:val="28"/>
        </w:rPr>
        <w:t>1.8. Раздаточные информационные материалы (брошюры, буклеты и т.п.) находятся в помещениях отдела имущественных и земельных отношений Администрации Кринично-Лугского сельского поселения, предназначенных для приема Заявителей, иных местах приема органов и организаций, участвующих в процессе оказания муниципальных услуг.</w:t>
      </w:r>
    </w:p>
    <w:p w:rsidR="000E43B5" w:rsidRDefault="000E43B5" w:rsidP="000E43B5">
      <w:pPr>
        <w:ind w:firstLine="720"/>
        <w:jc w:val="both"/>
        <w:rPr>
          <w:sz w:val="28"/>
          <w:szCs w:val="28"/>
        </w:rPr>
      </w:pPr>
      <w:r>
        <w:rPr>
          <w:sz w:val="28"/>
          <w:szCs w:val="28"/>
        </w:rPr>
        <w:t>1.9. На информационных стендах, размещаемых в Администрации Кринично-Лугского сельского поселения, содержится следующая информация:</w:t>
      </w:r>
    </w:p>
    <w:p w:rsidR="000E43B5" w:rsidRDefault="000E43B5" w:rsidP="000E43B5">
      <w:pPr>
        <w:ind w:firstLine="720"/>
        <w:jc w:val="both"/>
        <w:rPr>
          <w:sz w:val="28"/>
          <w:szCs w:val="28"/>
        </w:rPr>
      </w:pPr>
      <w:r>
        <w:rPr>
          <w:sz w:val="28"/>
          <w:szCs w:val="28"/>
        </w:rPr>
        <w:t>график (режим) работы, номера телефонов, адрес сайта и электронной почты отдела имущественных и земельных отношений Администрации Кринично-Лугского сельского поселения;</w:t>
      </w:r>
    </w:p>
    <w:p w:rsidR="000E43B5" w:rsidRDefault="000E43B5" w:rsidP="000E43B5">
      <w:pPr>
        <w:ind w:firstLine="720"/>
        <w:jc w:val="both"/>
        <w:rPr>
          <w:sz w:val="28"/>
          <w:szCs w:val="28"/>
        </w:rPr>
      </w:pPr>
      <w:r>
        <w:rPr>
          <w:sz w:val="28"/>
          <w:szCs w:val="28"/>
        </w:rPr>
        <w:t>процедура предоставления муниципальных услуг (в текстовом виде и в виде блок-схемы);</w:t>
      </w:r>
    </w:p>
    <w:p w:rsidR="000E43B5" w:rsidRDefault="000E43B5" w:rsidP="000E43B5">
      <w:pPr>
        <w:ind w:firstLine="720"/>
        <w:jc w:val="both"/>
        <w:rPr>
          <w:sz w:val="28"/>
          <w:szCs w:val="28"/>
        </w:rPr>
      </w:pPr>
      <w:r>
        <w:rPr>
          <w:sz w:val="28"/>
          <w:szCs w:val="28"/>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0E43B5" w:rsidRDefault="000E43B5" w:rsidP="000E43B5">
      <w:pPr>
        <w:ind w:firstLine="720"/>
        <w:jc w:val="both"/>
        <w:rPr>
          <w:sz w:val="28"/>
          <w:szCs w:val="28"/>
        </w:rPr>
      </w:pPr>
      <w:r>
        <w:rPr>
          <w:sz w:val="28"/>
          <w:szCs w:val="28"/>
        </w:rPr>
        <w:t>перечень документов, необходимых для получения муниципальных услуг;</w:t>
      </w:r>
    </w:p>
    <w:p w:rsidR="000E43B5" w:rsidRDefault="000E43B5" w:rsidP="000E43B5">
      <w:pPr>
        <w:ind w:firstLine="720"/>
        <w:jc w:val="both"/>
        <w:rPr>
          <w:sz w:val="28"/>
          <w:szCs w:val="28"/>
        </w:rPr>
      </w:pPr>
      <w:r>
        <w:rPr>
          <w:sz w:val="28"/>
          <w:szCs w:val="28"/>
        </w:rPr>
        <w:t>образцы заполнения заявлений Заявителем;</w:t>
      </w:r>
    </w:p>
    <w:p w:rsidR="000E43B5" w:rsidRDefault="000E43B5" w:rsidP="000E43B5">
      <w:pPr>
        <w:ind w:firstLine="720"/>
        <w:jc w:val="both"/>
        <w:rPr>
          <w:sz w:val="28"/>
          <w:szCs w:val="28"/>
        </w:rPr>
      </w:pPr>
      <w:r>
        <w:rPr>
          <w:sz w:val="28"/>
          <w:szCs w:val="28"/>
        </w:rPr>
        <w:t>перечень оснований для отказа в предоставлении муниципальных услуг.</w:t>
      </w:r>
    </w:p>
    <w:p w:rsidR="000E43B5" w:rsidRDefault="000E43B5" w:rsidP="000E43B5">
      <w:pPr>
        <w:ind w:firstLine="720"/>
        <w:jc w:val="both"/>
        <w:rPr>
          <w:sz w:val="28"/>
          <w:szCs w:val="28"/>
        </w:rPr>
      </w:pPr>
      <w:r>
        <w:rPr>
          <w:sz w:val="28"/>
          <w:szCs w:val="28"/>
        </w:rPr>
        <w:t>1.10. На информационных стендах, размещаемых в иных местах приема отдела имущественных и земельных отношений Администрации Кринично-Лугского сельского поселения, содержится следующая информация:</w:t>
      </w:r>
    </w:p>
    <w:p w:rsidR="000E43B5" w:rsidRDefault="000E43B5" w:rsidP="000E43B5">
      <w:pPr>
        <w:ind w:firstLine="720"/>
        <w:jc w:val="both"/>
        <w:rPr>
          <w:sz w:val="28"/>
          <w:szCs w:val="28"/>
        </w:rPr>
      </w:pPr>
      <w:r>
        <w:rPr>
          <w:sz w:val="28"/>
          <w:szCs w:val="28"/>
        </w:rPr>
        <w:t xml:space="preserve">месторасположение отдела имущественных и земельных отношений Администрации Кринично-Лугского сельского поселения, график (режим) работы, номера телефонов, адрес </w:t>
      </w:r>
      <w:proofErr w:type="gramStart"/>
      <w:r>
        <w:rPr>
          <w:sz w:val="28"/>
          <w:szCs w:val="28"/>
        </w:rPr>
        <w:t>Интернет-портала</w:t>
      </w:r>
      <w:proofErr w:type="gramEnd"/>
      <w:r>
        <w:rPr>
          <w:sz w:val="28"/>
          <w:szCs w:val="28"/>
        </w:rPr>
        <w:t xml:space="preserve"> и электронной почты;</w:t>
      </w:r>
    </w:p>
    <w:p w:rsidR="000E43B5" w:rsidRDefault="000E43B5" w:rsidP="000E43B5">
      <w:pPr>
        <w:ind w:firstLine="720"/>
        <w:jc w:val="both"/>
        <w:rPr>
          <w:sz w:val="28"/>
          <w:szCs w:val="28"/>
        </w:rPr>
      </w:pPr>
      <w:r>
        <w:rPr>
          <w:sz w:val="28"/>
          <w:szCs w:val="28"/>
        </w:rPr>
        <w:t>перечень документов, необходимых для получения муниципальных услуг;</w:t>
      </w:r>
    </w:p>
    <w:p w:rsidR="000E43B5" w:rsidRDefault="000E43B5" w:rsidP="000E43B5">
      <w:pPr>
        <w:ind w:firstLine="720"/>
        <w:jc w:val="both"/>
        <w:rPr>
          <w:sz w:val="28"/>
          <w:szCs w:val="28"/>
        </w:rPr>
      </w:pPr>
      <w:r>
        <w:rPr>
          <w:sz w:val="28"/>
          <w:szCs w:val="28"/>
        </w:rPr>
        <w:lastRenderedPageBreak/>
        <w:t>краткое изложение процедуры предоставления муниципальных услуг (в текстовом виде и в виде блок-схемы).</w:t>
      </w:r>
    </w:p>
    <w:p w:rsidR="000E43B5" w:rsidRDefault="000E43B5" w:rsidP="000E43B5">
      <w:pPr>
        <w:ind w:firstLine="720"/>
        <w:jc w:val="both"/>
        <w:rPr>
          <w:sz w:val="28"/>
          <w:szCs w:val="28"/>
        </w:rPr>
      </w:pPr>
      <w:r>
        <w:rPr>
          <w:sz w:val="28"/>
          <w:szCs w:val="28"/>
        </w:rPr>
        <w:t>1.11. На сайте содержится следующая информация:</w:t>
      </w:r>
    </w:p>
    <w:p w:rsidR="000E43B5" w:rsidRDefault="000E43B5" w:rsidP="000E43B5">
      <w:pPr>
        <w:ind w:firstLine="720"/>
        <w:jc w:val="both"/>
        <w:rPr>
          <w:sz w:val="28"/>
          <w:szCs w:val="28"/>
        </w:rPr>
      </w:pPr>
      <w:r>
        <w:rPr>
          <w:sz w:val="28"/>
          <w:szCs w:val="28"/>
        </w:rPr>
        <w:t>месторасположение отдела имущественных и земельных отношений Администрации Кринично-Лугского сельского поселения, график (режим) работы, номера телефонов, адрес электронной почты отдела имущественных и земельных отношений Администрации Кринично-Лугского сельского поселения;</w:t>
      </w:r>
    </w:p>
    <w:p w:rsidR="000E43B5" w:rsidRDefault="000E43B5" w:rsidP="000E43B5">
      <w:pPr>
        <w:ind w:firstLine="720"/>
        <w:jc w:val="both"/>
        <w:rPr>
          <w:sz w:val="28"/>
          <w:szCs w:val="28"/>
        </w:rPr>
      </w:pPr>
      <w:r>
        <w:rPr>
          <w:sz w:val="28"/>
          <w:szCs w:val="28"/>
        </w:rPr>
        <w:t>процедура предоставления муниципальных услуг (в текстовом виде и в виде блок-схемы);</w:t>
      </w:r>
    </w:p>
    <w:p w:rsidR="000E43B5" w:rsidRDefault="000E43B5" w:rsidP="000E43B5">
      <w:pPr>
        <w:ind w:firstLine="720"/>
        <w:jc w:val="both"/>
        <w:rPr>
          <w:sz w:val="28"/>
          <w:szCs w:val="28"/>
        </w:rPr>
      </w:pPr>
      <w:r>
        <w:rPr>
          <w:sz w:val="28"/>
          <w:szCs w:val="28"/>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0E43B5" w:rsidRDefault="000E43B5" w:rsidP="000E43B5">
      <w:pPr>
        <w:ind w:firstLine="720"/>
        <w:jc w:val="both"/>
        <w:rPr>
          <w:sz w:val="28"/>
          <w:szCs w:val="28"/>
        </w:rPr>
      </w:pPr>
      <w:r>
        <w:rPr>
          <w:sz w:val="28"/>
          <w:szCs w:val="28"/>
        </w:rPr>
        <w:t>перечень документов, необходимых для получения муниципальных услуг;</w:t>
      </w:r>
    </w:p>
    <w:p w:rsidR="000E43B5" w:rsidRDefault="000E43B5" w:rsidP="000E43B5">
      <w:pPr>
        <w:ind w:firstLine="720"/>
        <w:jc w:val="both"/>
        <w:rPr>
          <w:sz w:val="28"/>
          <w:szCs w:val="28"/>
        </w:rPr>
      </w:pPr>
      <w:r>
        <w:rPr>
          <w:sz w:val="28"/>
          <w:szCs w:val="28"/>
        </w:rPr>
        <w:t>перечень оснований для отказа в предоставлении муниципальных услуг;</w:t>
      </w:r>
    </w:p>
    <w:p w:rsidR="000E43B5" w:rsidRDefault="000E43B5" w:rsidP="000E43B5">
      <w:pPr>
        <w:ind w:firstLine="720"/>
        <w:jc w:val="both"/>
        <w:rPr>
          <w:sz w:val="28"/>
          <w:szCs w:val="28"/>
        </w:rPr>
      </w:pPr>
      <w:r>
        <w:rPr>
          <w:sz w:val="28"/>
          <w:szCs w:val="28"/>
        </w:rPr>
        <w:t>ответы на вопросы Заявителей.</w:t>
      </w:r>
    </w:p>
    <w:p w:rsidR="000E43B5" w:rsidRDefault="000E43B5" w:rsidP="000E43B5">
      <w:pPr>
        <w:ind w:firstLine="720"/>
        <w:jc w:val="both"/>
        <w:rPr>
          <w:sz w:val="28"/>
          <w:szCs w:val="28"/>
        </w:rPr>
      </w:pPr>
    </w:p>
    <w:p w:rsidR="000E43B5" w:rsidRDefault="000E43B5" w:rsidP="000E43B5">
      <w:pPr>
        <w:jc w:val="center"/>
        <w:rPr>
          <w:sz w:val="2"/>
          <w:szCs w:val="2"/>
        </w:rPr>
      </w:pPr>
    </w:p>
    <w:p w:rsidR="000E43B5" w:rsidRDefault="000E43B5" w:rsidP="000E43B5">
      <w:pPr>
        <w:jc w:val="center"/>
        <w:rPr>
          <w:b/>
          <w:sz w:val="28"/>
          <w:szCs w:val="28"/>
        </w:rPr>
      </w:pPr>
      <w:r>
        <w:rPr>
          <w:b/>
          <w:sz w:val="28"/>
          <w:szCs w:val="28"/>
        </w:rPr>
        <w:t>2. Стандарт предоставления муниципальной услуги</w:t>
      </w:r>
    </w:p>
    <w:p w:rsidR="000E43B5" w:rsidRDefault="000E43B5" w:rsidP="000E43B5">
      <w:pPr>
        <w:tabs>
          <w:tab w:val="left" w:pos="225"/>
        </w:tabs>
        <w:autoSpaceDE w:val="0"/>
        <w:autoSpaceDN w:val="0"/>
        <w:adjustRightInd w:val="0"/>
        <w:ind w:right="-142" w:firstLine="720"/>
        <w:jc w:val="right"/>
        <w:rPr>
          <w:rFonts w:ascii="Times New Roman CYR" w:hAnsi="Times New Roman CYR"/>
          <w:sz w:val="28"/>
          <w:szCs w:val="28"/>
        </w:rPr>
      </w:pPr>
      <w:r>
        <w:rPr>
          <w:b/>
          <w:sz w:val="28"/>
          <w:szCs w:val="28"/>
        </w:rPr>
        <w:t xml:space="preserve"> </w:t>
      </w:r>
      <w:r>
        <w:rPr>
          <w:rFonts w:ascii="Times New Roman CYR" w:hAnsi="Times New Roman CYR"/>
          <w:sz w:val="28"/>
          <w:szCs w:val="28"/>
        </w:rPr>
        <w:t>Таблица №1</w:t>
      </w:r>
    </w:p>
    <w:tbl>
      <w:tblPr>
        <w:tblW w:w="10065" w:type="dxa"/>
        <w:jc w:val="center"/>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6"/>
        <w:gridCol w:w="2925"/>
        <w:gridCol w:w="6"/>
        <w:gridCol w:w="6458"/>
      </w:tblGrid>
      <w:tr w:rsidR="000E43B5" w:rsidTr="000E43B5">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0E43B5" w:rsidRDefault="000E43B5">
            <w:pPr>
              <w:tabs>
                <w:tab w:val="left" w:pos="225"/>
              </w:tabs>
              <w:ind w:right="-142" w:firstLine="720"/>
              <w:jc w:val="both"/>
              <w:rPr>
                <w:rFonts w:ascii="Times New Roman CYR" w:hAnsi="Times New Roman CYR"/>
                <w:sz w:val="28"/>
                <w:szCs w:val="28"/>
              </w:rPr>
            </w:pPr>
            <w:r>
              <w:rPr>
                <w:rFonts w:ascii="Times New Roman CYR" w:hAnsi="Times New Roman CYR"/>
                <w:sz w:val="28"/>
                <w:szCs w:val="28"/>
              </w:rPr>
              <w:t xml:space="preserve">№ </w:t>
            </w:r>
            <w:proofErr w:type="gramStart"/>
            <w:r>
              <w:rPr>
                <w:rFonts w:ascii="Times New Roman CYR" w:hAnsi="Times New Roman CYR"/>
                <w:sz w:val="28"/>
                <w:szCs w:val="28"/>
              </w:rPr>
              <w:t>п</w:t>
            </w:r>
            <w:proofErr w:type="gramEnd"/>
            <w:r>
              <w:rPr>
                <w:rFonts w:ascii="Times New Roman CYR" w:hAnsi="Times New Roman CYR"/>
                <w:sz w:val="28"/>
                <w:szCs w:val="28"/>
              </w:rPr>
              <w:t>/п</w:t>
            </w:r>
          </w:p>
        </w:tc>
        <w:tc>
          <w:tcPr>
            <w:tcW w:w="9388" w:type="dxa"/>
            <w:gridSpan w:val="3"/>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left="-3" w:right="-142" w:firstLine="720"/>
              <w:jc w:val="center"/>
              <w:rPr>
                <w:rFonts w:ascii="Times New Roman CYR" w:hAnsi="Times New Roman CYR"/>
                <w:sz w:val="28"/>
                <w:szCs w:val="28"/>
              </w:rPr>
            </w:pPr>
            <w:r>
              <w:rPr>
                <w:rFonts w:ascii="Times New Roman CYR" w:hAnsi="Times New Roman CYR"/>
                <w:sz w:val="28"/>
                <w:szCs w:val="28"/>
              </w:rPr>
              <w:t>СТАНДАРТ предоставления муниципальной услуги</w:t>
            </w:r>
          </w:p>
        </w:tc>
      </w:tr>
      <w:tr w:rsidR="000E43B5" w:rsidTr="000E43B5">
        <w:trPr>
          <w:jc w:val="center"/>
        </w:trPr>
        <w:tc>
          <w:tcPr>
            <w:tcW w:w="676" w:type="dxa"/>
            <w:tcBorders>
              <w:top w:val="single" w:sz="4" w:space="0" w:color="auto"/>
              <w:left w:val="single" w:sz="4" w:space="0" w:color="auto"/>
              <w:bottom w:val="single" w:sz="4" w:space="0" w:color="auto"/>
              <w:right w:val="single" w:sz="4" w:space="0" w:color="auto"/>
            </w:tcBorders>
            <w:vAlign w:val="center"/>
          </w:tcPr>
          <w:p w:rsidR="000E43B5" w:rsidRDefault="000E43B5" w:rsidP="009C0233">
            <w:pPr>
              <w:numPr>
                <w:ilvl w:val="0"/>
                <w:numId w:val="1"/>
              </w:numPr>
              <w:tabs>
                <w:tab w:val="left" w:pos="225"/>
              </w:tabs>
              <w:ind w:right="-142"/>
              <w:jc w:val="both"/>
              <w:rPr>
                <w:rFonts w:ascii="Times New Roman CYR" w:hAnsi="Times New Roman CYR"/>
                <w:sz w:val="28"/>
                <w:szCs w:val="28"/>
              </w:rPr>
            </w:pPr>
          </w:p>
        </w:tc>
        <w:tc>
          <w:tcPr>
            <w:tcW w:w="2925" w:type="dxa"/>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left="-3" w:right="-142" w:firstLine="720"/>
              <w:rPr>
                <w:rFonts w:ascii="Times New Roman CYR" w:hAnsi="Times New Roman CYR"/>
                <w:sz w:val="28"/>
                <w:szCs w:val="28"/>
              </w:rPr>
            </w:pPr>
            <w:r>
              <w:rPr>
                <w:rFonts w:ascii="Times New Roman CYR" w:hAnsi="Times New Roman CYR"/>
                <w:sz w:val="28"/>
                <w:szCs w:val="28"/>
              </w:rPr>
              <w:t xml:space="preserve">Наименование муниципальной услуги. </w:t>
            </w:r>
          </w:p>
        </w:tc>
        <w:tc>
          <w:tcPr>
            <w:tcW w:w="6463" w:type="dxa"/>
            <w:gridSpan w:val="2"/>
            <w:tcBorders>
              <w:top w:val="single" w:sz="4" w:space="0" w:color="auto"/>
              <w:left w:val="single" w:sz="4" w:space="0" w:color="auto"/>
              <w:bottom w:val="single" w:sz="4" w:space="0" w:color="auto"/>
              <w:right w:val="single" w:sz="4" w:space="0" w:color="auto"/>
            </w:tcBorders>
          </w:tcPr>
          <w:p w:rsidR="000E43B5" w:rsidRDefault="000E43B5">
            <w:pPr>
              <w:ind w:firstLine="709"/>
              <w:jc w:val="both"/>
              <w:rPr>
                <w:sz w:val="28"/>
                <w:szCs w:val="28"/>
              </w:rPr>
            </w:pPr>
            <w:r>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 (далее – услуга).</w:t>
            </w:r>
          </w:p>
          <w:p w:rsidR="000E43B5" w:rsidRDefault="000E43B5">
            <w:pPr>
              <w:widowControl w:val="0"/>
              <w:autoSpaceDE w:val="0"/>
              <w:autoSpaceDN w:val="0"/>
              <w:adjustRightInd w:val="0"/>
              <w:ind w:right="-142"/>
              <w:rP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rFonts w:ascii="Times New Roman CYR" w:hAnsi="Times New Roman CYR"/>
                <w:sz w:val="28"/>
                <w:szCs w:val="28"/>
              </w:rPr>
              <w:t>Наименование органа, предоставляющего муниципальную услугу</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firstLine="720"/>
              <w:jc w:val="both"/>
              <w:rPr>
                <w:sz w:val="28"/>
                <w:szCs w:val="28"/>
              </w:rPr>
            </w:pPr>
            <w:r>
              <w:rPr>
                <w:sz w:val="28"/>
                <w:szCs w:val="28"/>
              </w:rPr>
              <w:t xml:space="preserve"> Муниципальная услуга предоставляется Администрацией Кринично-Лугского сельского поселения через деятельность отдела имущественных и земельных отношений, а также предоставляется на базе МФЦ.</w:t>
            </w:r>
          </w:p>
          <w:p w:rsidR="000E43B5" w:rsidRDefault="000E43B5">
            <w:pPr>
              <w:ind w:firstLine="720"/>
              <w:jc w:val="both"/>
              <w:rPr>
                <w:sz w:val="28"/>
                <w:szCs w:val="28"/>
              </w:rPr>
            </w:pPr>
            <w:r>
              <w:rPr>
                <w:sz w:val="28"/>
                <w:szCs w:val="28"/>
              </w:rPr>
              <w:t>1) Отдел Куйбышевского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0E43B5" w:rsidRDefault="000E43B5">
            <w:pPr>
              <w:ind w:firstLine="720"/>
              <w:jc w:val="both"/>
              <w:rPr>
                <w:sz w:val="28"/>
                <w:szCs w:val="28"/>
              </w:rPr>
            </w:pPr>
            <w:r>
              <w:rPr>
                <w:sz w:val="28"/>
                <w:szCs w:val="28"/>
              </w:rPr>
              <w:t>- обеспечение кадастрового учета земельного участка.</w:t>
            </w:r>
          </w:p>
          <w:p w:rsidR="000E43B5" w:rsidRDefault="000E43B5">
            <w:pPr>
              <w:ind w:firstLine="720"/>
              <w:jc w:val="both"/>
              <w:rPr>
                <w:sz w:val="28"/>
                <w:szCs w:val="28"/>
              </w:rPr>
            </w:pPr>
            <w:r>
              <w:rPr>
                <w:sz w:val="28"/>
                <w:szCs w:val="28"/>
              </w:rPr>
              <w:t>2) Управление Федеральной службы государственной регистрации, кадастра и картографии Ростовской области:</w:t>
            </w:r>
          </w:p>
          <w:p w:rsidR="000E43B5" w:rsidRDefault="000E43B5">
            <w:pPr>
              <w:ind w:firstLine="720"/>
              <w:jc w:val="both"/>
              <w:rPr>
                <w:sz w:val="28"/>
                <w:szCs w:val="28"/>
              </w:rPr>
            </w:pPr>
            <w:r>
              <w:rPr>
                <w:sz w:val="28"/>
                <w:szCs w:val="28"/>
              </w:rPr>
              <w:t xml:space="preserve">- регистрация прекращения права постоянного (бессрочного) пользования земельным участком или </w:t>
            </w:r>
            <w:r>
              <w:rPr>
                <w:sz w:val="28"/>
                <w:szCs w:val="28"/>
              </w:rPr>
              <w:lastRenderedPageBreak/>
              <w:t>права пожизненного наследуемого владения земельным участком.</w:t>
            </w:r>
          </w:p>
          <w:p w:rsidR="000E43B5" w:rsidRDefault="000E43B5">
            <w:pPr>
              <w:ind w:firstLine="720"/>
              <w:jc w:val="both"/>
              <w:rPr>
                <w:sz w:val="28"/>
                <w:szCs w:val="28"/>
              </w:rPr>
            </w:pPr>
            <w:proofErr w:type="gramStart"/>
            <w:r>
              <w:rPr>
                <w:sz w:val="28"/>
                <w:szCs w:val="28"/>
              </w:rPr>
              <w:t>Администрация Кринично-Лугского сельского поселения самостоятельно запрашивает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w:t>
            </w:r>
            <w:proofErr w:type="gramEnd"/>
            <w:r>
              <w:rPr>
                <w:sz w:val="28"/>
                <w:szCs w:val="28"/>
              </w:rPr>
              <w:t xml:space="preserve">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43B5" w:rsidRDefault="000E43B5">
            <w:pPr>
              <w:tabs>
                <w:tab w:val="left" w:pos="160"/>
              </w:tabs>
              <w:ind w:left="301" w:right="-142"/>
              <w:jc w:val="both"/>
              <w:rPr>
                <w:rFonts w:eastAsia="Calibri"/>
                <w:bCs/>
                <w:i/>
                <w:sz w:val="28"/>
                <w:szCs w:val="28"/>
                <w:lang w:eastAsia="en-US"/>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sz w:val="28"/>
                <w:szCs w:val="28"/>
              </w:rPr>
              <w:t>Результатами предоставления муниципальной услуги являются:</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jc w:val="both"/>
              <w:rPr>
                <w:sz w:val="28"/>
                <w:szCs w:val="28"/>
              </w:rPr>
            </w:pPr>
            <w:r>
              <w:rPr>
                <w:sz w:val="28"/>
                <w:szCs w:val="28"/>
              </w:rPr>
              <w:t xml:space="preserve"> Результатом предоставления </w:t>
            </w:r>
            <w:r>
              <w:rPr>
                <w:kern w:val="28"/>
                <w:sz w:val="28"/>
                <w:szCs w:val="28"/>
              </w:rPr>
              <w:t>муниципальной услуги</w:t>
            </w:r>
            <w:r>
              <w:rPr>
                <w:sz w:val="28"/>
                <w:szCs w:val="28"/>
              </w:rPr>
              <w:t xml:space="preserve"> является получение Заявителем правоустанавливающего документа на земельный участок.</w:t>
            </w:r>
          </w:p>
          <w:p w:rsidR="000E43B5" w:rsidRDefault="000E43B5">
            <w:pPr>
              <w:jc w:val="both"/>
              <w:rPr>
                <w:sz w:val="28"/>
                <w:szCs w:val="28"/>
              </w:rPr>
            </w:pPr>
            <w:r>
              <w:rPr>
                <w:sz w:val="28"/>
                <w:szCs w:val="28"/>
              </w:rPr>
              <w:t xml:space="preserve"> Процедура предоставления услуги завершается путем получения заявителем:</w:t>
            </w:r>
          </w:p>
          <w:p w:rsidR="000E43B5" w:rsidRDefault="000E43B5">
            <w:pPr>
              <w:ind w:firstLine="720"/>
              <w:jc w:val="both"/>
              <w:rPr>
                <w:sz w:val="28"/>
                <w:szCs w:val="28"/>
              </w:rPr>
            </w:pPr>
            <w:r>
              <w:rPr>
                <w:sz w:val="28"/>
                <w:szCs w:val="28"/>
              </w:rPr>
              <w:t>- Постановления Администрации Кринично-Лугского сельского поселения о прекращении права постоянного (бессрочного) пользования земельным участком;</w:t>
            </w:r>
          </w:p>
          <w:p w:rsidR="000E43B5" w:rsidRDefault="000E43B5">
            <w:pPr>
              <w:ind w:firstLine="720"/>
              <w:jc w:val="both"/>
              <w:rPr>
                <w:b/>
                <w:bCs/>
                <w:sz w:val="28"/>
                <w:szCs w:val="28"/>
              </w:rPr>
            </w:pPr>
            <w:r>
              <w:rPr>
                <w:sz w:val="28"/>
                <w:szCs w:val="28"/>
              </w:rPr>
              <w:t>- уведомления об отказе в предоставлении Постановления.</w:t>
            </w:r>
            <w:r>
              <w:rPr>
                <w:b/>
                <w:bCs/>
                <w:sz w:val="28"/>
                <w:szCs w:val="28"/>
              </w:rPr>
              <w:t xml:space="preserve"> </w:t>
            </w:r>
          </w:p>
          <w:p w:rsidR="000E43B5" w:rsidRDefault="000E43B5">
            <w:pPr>
              <w:tabs>
                <w:tab w:val="left" w:pos="225"/>
              </w:tabs>
              <w:ind w:left="301"/>
              <w:jc w:val="both"/>
              <w:rPr>
                <w:rFonts w:ascii="Times New Roman CYR" w:hAnsi="Times New Roman CY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sz w:val="28"/>
                <w:szCs w:val="28"/>
              </w:rPr>
            </w:pPr>
            <w:r>
              <w:rPr>
                <w:sz w:val="28"/>
                <w:szCs w:val="28"/>
              </w:rPr>
              <w:t>Срок предоставления 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tabs>
                <w:tab w:val="left" w:pos="225"/>
              </w:tabs>
              <w:ind w:left="301"/>
              <w:jc w:val="both"/>
              <w:rPr>
                <w:sz w:val="28"/>
                <w:szCs w:val="28"/>
              </w:rPr>
            </w:pPr>
            <w:r>
              <w:rPr>
                <w:bCs/>
                <w:sz w:val="28"/>
                <w:szCs w:val="28"/>
              </w:rPr>
              <w:t xml:space="preserve">Срок предоставления </w:t>
            </w:r>
            <w:r>
              <w:rPr>
                <w:bCs/>
                <w:kern w:val="28"/>
                <w:sz w:val="28"/>
                <w:szCs w:val="28"/>
              </w:rPr>
              <w:t>муниципальной услуги – 1 месяц</w:t>
            </w:r>
          </w:p>
          <w:p w:rsidR="000E43B5" w:rsidRDefault="000E43B5">
            <w:pPr>
              <w:autoSpaceDE w:val="0"/>
              <w:autoSpaceDN w:val="0"/>
              <w:adjustRightInd w:val="0"/>
              <w:spacing w:line="276" w:lineRule="auto"/>
              <w:ind w:firstLine="709"/>
              <w:jc w:val="both"/>
              <w:rP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sz w:val="28"/>
                <w:szCs w:val="28"/>
              </w:rPr>
            </w:pPr>
            <w:r>
              <w:rPr>
                <w:rFonts w:ascii="Times New Roman CYR" w:hAnsi="Times New Roman CYR"/>
                <w:sz w:val="28"/>
                <w:szCs w:val="28"/>
              </w:rPr>
              <w:t xml:space="preserve">Перечень нормативных правовых актов, регулирующих отношения, возникающие в связи с предоставлением </w:t>
            </w:r>
            <w:r>
              <w:rPr>
                <w:rFonts w:ascii="Times New Roman CYR" w:hAnsi="Times New Roman CYR"/>
                <w:sz w:val="28"/>
                <w:szCs w:val="28"/>
              </w:rPr>
              <w:lastRenderedPageBreak/>
              <w:t>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firstLine="720"/>
              <w:jc w:val="both"/>
              <w:rPr>
                <w:bCs/>
                <w:kern w:val="28"/>
                <w:sz w:val="28"/>
                <w:szCs w:val="28"/>
              </w:rPr>
            </w:pPr>
            <w:r>
              <w:rPr>
                <w:sz w:val="28"/>
                <w:szCs w:val="28"/>
              </w:rPr>
              <w:lastRenderedPageBreak/>
              <w:t xml:space="preserve">- Полномочия по предоставлению муниципальной услуги, осуществляются в соответствии </w:t>
            </w:r>
            <w:proofErr w:type="gramStart"/>
            <w:r>
              <w:rPr>
                <w:sz w:val="28"/>
                <w:szCs w:val="28"/>
              </w:rPr>
              <w:t>с</w:t>
            </w:r>
            <w:proofErr w:type="gramEnd"/>
            <w:r>
              <w:rPr>
                <w:sz w:val="28"/>
                <w:szCs w:val="28"/>
              </w:rPr>
              <w:t>:</w:t>
            </w:r>
          </w:p>
          <w:p w:rsidR="000E43B5" w:rsidRDefault="000E43B5">
            <w:pPr>
              <w:ind w:firstLine="709"/>
              <w:jc w:val="both"/>
              <w:rPr>
                <w:sz w:val="28"/>
                <w:szCs w:val="28"/>
              </w:rPr>
            </w:pPr>
            <w:r>
              <w:rPr>
                <w:sz w:val="28"/>
                <w:szCs w:val="28"/>
              </w:rPr>
              <w:t xml:space="preserve">Земельным кодексом РФ от 25.10.2001 № 136-ФЗ (Собрание законодательства РФ, 29.10.2001, № 44, ст. 4147; Парламентская газета, № 204-205, 30.10.2001; Российская газета, № 211-212, </w:t>
            </w:r>
            <w:r>
              <w:rPr>
                <w:sz w:val="28"/>
                <w:szCs w:val="28"/>
              </w:rPr>
              <w:lastRenderedPageBreak/>
              <w:t>30.10.2001);</w:t>
            </w:r>
          </w:p>
          <w:p w:rsidR="000E43B5" w:rsidRDefault="000E43B5">
            <w:pPr>
              <w:ind w:firstLine="709"/>
              <w:jc w:val="both"/>
              <w:rPr>
                <w:sz w:val="28"/>
                <w:szCs w:val="28"/>
              </w:rPr>
            </w:pPr>
            <w:r>
              <w:rPr>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0E43B5" w:rsidRDefault="000E43B5">
            <w:pPr>
              <w:ind w:firstLine="709"/>
              <w:jc w:val="both"/>
              <w:rPr>
                <w:sz w:val="28"/>
                <w:szCs w:val="28"/>
              </w:rPr>
            </w:pPr>
            <w:r>
              <w:rPr>
                <w:sz w:val="28"/>
                <w:szCs w:val="28"/>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0E43B5" w:rsidRDefault="000E43B5">
            <w:pPr>
              <w:ind w:firstLine="709"/>
              <w:jc w:val="both"/>
              <w:rPr>
                <w:sz w:val="28"/>
                <w:szCs w:val="28"/>
              </w:rPr>
            </w:pPr>
            <w:r>
              <w:rPr>
                <w:sz w:val="28"/>
                <w:szCs w:val="28"/>
              </w:rPr>
              <w:t>Федеральным законом от 24.07.2002 № 101-ФЗ «Об обороте земель сельскохозяйственного назначения»;</w:t>
            </w:r>
          </w:p>
          <w:p w:rsidR="000E43B5" w:rsidRDefault="000E43B5">
            <w:pPr>
              <w:ind w:firstLine="709"/>
              <w:jc w:val="both"/>
              <w:rPr>
                <w:sz w:val="28"/>
                <w:szCs w:val="28"/>
              </w:rPr>
            </w:pPr>
            <w:r>
              <w:rPr>
                <w:sz w:val="28"/>
                <w:szCs w:val="28"/>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0E43B5" w:rsidRDefault="000E43B5">
            <w:pPr>
              <w:ind w:firstLine="709"/>
              <w:jc w:val="both"/>
              <w:rPr>
                <w:sz w:val="28"/>
                <w:szCs w:val="28"/>
              </w:rPr>
            </w:pPr>
            <w:r>
              <w:rPr>
                <w:sz w:val="28"/>
                <w:szCs w:val="28"/>
              </w:rPr>
              <w:t>Постановлением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РФ, 10.07.2006, № 28, ст. 3074; Российская газета, № 152, 14.07.2006);</w:t>
            </w:r>
          </w:p>
          <w:p w:rsidR="000E43B5" w:rsidRDefault="000E43B5">
            <w:pPr>
              <w:ind w:firstLine="709"/>
              <w:jc w:val="both"/>
              <w:rPr>
                <w:sz w:val="28"/>
                <w:szCs w:val="28"/>
              </w:rPr>
            </w:pPr>
            <w:r>
              <w:rPr>
                <w:sz w:val="28"/>
                <w:szCs w:val="28"/>
              </w:rPr>
              <w:t xml:space="preserve">Областным законом от 22.07.2003 № 19-ЗС «О регулировании земельных отношений в Ростовской области» (Наше время, № 161, 30.07.2003); </w:t>
            </w:r>
          </w:p>
          <w:p w:rsidR="000E43B5" w:rsidRDefault="000E43B5">
            <w:pPr>
              <w:ind w:firstLine="709"/>
              <w:jc w:val="both"/>
              <w:rPr>
                <w:sz w:val="28"/>
                <w:szCs w:val="28"/>
              </w:rPr>
            </w:pPr>
            <w:r>
              <w:rPr>
                <w:sz w:val="28"/>
                <w:szCs w:val="28"/>
              </w:rPr>
              <w:t>Постановлением Администрации Ростовской области от 29.03.2004 № 128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 (Наше время», № 82-83, 07.04.2004);</w:t>
            </w:r>
          </w:p>
          <w:p w:rsidR="000E43B5" w:rsidRDefault="000E43B5">
            <w:pPr>
              <w:ind w:firstLine="709"/>
              <w:jc w:val="both"/>
              <w:rPr>
                <w:sz w:val="28"/>
                <w:szCs w:val="28"/>
              </w:rPr>
            </w:pPr>
            <w:r>
              <w:rPr>
                <w:sz w:val="28"/>
                <w:szCs w:val="28"/>
              </w:rPr>
              <w:t xml:space="preserve">Постановлением Правительства Ростовской Области от 29.03.2012 № 224 «Об установлении Порядка предоставления гражданам и юридическим лицам земельных участков, находящихся в </w:t>
            </w:r>
            <w:r>
              <w:rPr>
                <w:sz w:val="28"/>
                <w:szCs w:val="28"/>
              </w:rPr>
              <w:lastRenderedPageBreak/>
              <w:t>государственной собственности Ростовской области, и переоформления прав на них»;</w:t>
            </w:r>
          </w:p>
          <w:p w:rsidR="000E43B5" w:rsidRDefault="000E43B5">
            <w:pPr>
              <w:pStyle w:val="ConsPlusNormal"/>
              <w:widowControl/>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Кринично-Лугского сельского поселения от 06.06.2012 № 191 «Об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«Кринично-Лугского сельского поселения» и земельных участков, государственная собственность на которые не разграничена, и переоформления прав на них»; </w:t>
            </w:r>
          </w:p>
          <w:p w:rsidR="000E43B5" w:rsidRDefault="000E43B5">
            <w:pPr>
              <w:widowControl w:val="0"/>
              <w:ind w:firstLine="708"/>
              <w:jc w:val="both"/>
              <w:rPr>
                <w:sz w:val="28"/>
                <w:szCs w:val="28"/>
              </w:rPr>
            </w:pPr>
            <w:r>
              <w:rPr>
                <w:sz w:val="28"/>
                <w:szCs w:val="28"/>
              </w:rPr>
              <w:t xml:space="preserve">Постановлением Администрации Кринично-Лугского сельского поселения от 10.07.2012 №256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w:t>
            </w:r>
          </w:p>
          <w:p w:rsidR="000E43B5" w:rsidRDefault="000E43B5">
            <w:pPr>
              <w:widowControl w:val="0"/>
              <w:ind w:firstLine="708"/>
              <w:jc w:val="both"/>
              <w:rPr>
                <w:bCs/>
                <w:sz w:val="28"/>
                <w:szCs w:val="28"/>
              </w:rPr>
            </w:pPr>
            <w:r>
              <w:rPr>
                <w:bCs/>
                <w:sz w:val="28"/>
                <w:szCs w:val="28"/>
              </w:rPr>
              <w:t>№ 181-ФЗ «О социальной защите инвалидов в Российской Федерации»</w:t>
            </w:r>
          </w:p>
          <w:p w:rsidR="000E43B5" w:rsidRDefault="000E43B5">
            <w:pPr>
              <w:pStyle w:val="ConsPlusNormal"/>
              <w:widowControl/>
              <w:spacing w:line="216" w:lineRule="auto"/>
              <w:ind w:firstLine="709"/>
              <w:jc w:val="both"/>
              <w:rPr>
                <w:rFonts w:ascii="Times New Roman" w:hAnsi="Times New Roman" w:cs="Times New Roman"/>
                <w:sz w:val="28"/>
                <w:szCs w:val="28"/>
              </w:rPr>
            </w:pPr>
          </w:p>
          <w:p w:rsidR="000E43B5" w:rsidRDefault="000E43B5">
            <w:pPr>
              <w:tabs>
                <w:tab w:val="left" w:pos="225"/>
              </w:tabs>
              <w:jc w:val="both"/>
              <w:rPr>
                <w:sz w:val="36"/>
                <w:szCs w:val="36"/>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rFonts w:ascii="Times New Roman CYR" w:hAnsi="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right="15" w:firstLine="709"/>
              <w:jc w:val="both"/>
              <w:rPr>
                <w:sz w:val="28"/>
                <w:szCs w:val="28"/>
              </w:rPr>
            </w:pPr>
            <w:r>
              <w:rPr>
                <w:sz w:val="28"/>
                <w:szCs w:val="28"/>
              </w:rPr>
              <w:t xml:space="preserve">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заявителя, в том числе в электронной форме, порядок их предоставления:</w:t>
            </w:r>
          </w:p>
          <w:p w:rsidR="000E43B5" w:rsidRDefault="000E43B5">
            <w:pPr>
              <w:snapToGrid w:val="0"/>
              <w:ind w:right="15" w:firstLine="709"/>
              <w:jc w:val="both"/>
              <w:rPr>
                <w:sz w:val="28"/>
                <w:szCs w:val="28"/>
              </w:rPr>
            </w:pPr>
            <w:r>
              <w:rPr>
                <w:sz w:val="28"/>
                <w:szCs w:val="28"/>
              </w:rPr>
              <w:t xml:space="preserve">1) письменное заявление; </w:t>
            </w:r>
          </w:p>
          <w:p w:rsidR="000E43B5" w:rsidRDefault="000E43B5">
            <w:pPr>
              <w:autoSpaceDE w:val="0"/>
              <w:ind w:firstLine="709"/>
              <w:jc w:val="both"/>
              <w:rPr>
                <w:sz w:val="28"/>
                <w:szCs w:val="28"/>
              </w:rPr>
            </w:pPr>
            <w:r>
              <w:rPr>
                <w:sz w:val="28"/>
                <w:szCs w:val="28"/>
              </w:rPr>
              <w:t xml:space="preserve">2) для физических лиц, индивидуальных предпринимателей: </w:t>
            </w:r>
          </w:p>
          <w:p w:rsidR="000E43B5" w:rsidRDefault="000E43B5">
            <w:pPr>
              <w:autoSpaceDE w:val="0"/>
              <w:ind w:firstLine="709"/>
              <w:jc w:val="both"/>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E43B5" w:rsidRDefault="000E43B5">
            <w:pPr>
              <w:autoSpaceDE w:val="0"/>
              <w:ind w:firstLine="709"/>
              <w:jc w:val="both"/>
              <w:rPr>
                <w:sz w:val="28"/>
                <w:szCs w:val="28"/>
              </w:rPr>
            </w:pPr>
            <w:r>
              <w:rPr>
                <w:sz w:val="28"/>
                <w:szCs w:val="28"/>
              </w:rPr>
              <w:t>3) для юридических лиц:</w:t>
            </w:r>
          </w:p>
          <w:p w:rsidR="000E43B5" w:rsidRDefault="000E43B5">
            <w:pPr>
              <w:autoSpaceDE w:val="0"/>
              <w:ind w:firstLine="709"/>
              <w:jc w:val="both"/>
              <w:rPr>
                <w:sz w:val="28"/>
                <w:szCs w:val="28"/>
              </w:rPr>
            </w:pPr>
            <w:r>
              <w:rPr>
                <w:sz w:val="28"/>
                <w:szCs w:val="28"/>
              </w:rPr>
              <w:t>1) документ, подтверждающего государственную регистрацию юридического лица (для юридического лица);</w:t>
            </w:r>
          </w:p>
          <w:p w:rsidR="000E43B5" w:rsidRDefault="000E43B5">
            <w:pPr>
              <w:autoSpaceDE w:val="0"/>
              <w:ind w:firstLine="709"/>
              <w:jc w:val="both"/>
              <w:rPr>
                <w:sz w:val="28"/>
                <w:szCs w:val="28"/>
              </w:rPr>
            </w:pPr>
            <w:r>
              <w:rPr>
                <w:sz w:val="28"/>
                <w:szCs w:val="28"/>
              </w:rPr>
              <w:t xml:space="preserve">2) документ, подтверждающий согласие органа, создавшего соответствующее юридическое лицо, или иного действующего от имени учредителя </w:t>
            </w:r>
            <w:r>
              <w:rPr>
                <w:sz w:val="28"/>
                <w:szCs w:val="28"/>
              </w:rPr>
              <w:lastRenderedPageBreak/>
              <w:t>органа на отказ от права постоянного (бессрочного) пользования земельным участком;</w:t>
            </w:r>
          </w:p>
          <w:p w:rsidR="000E43B5" w:rsidRDefault="000E43B5">
            <w:pPr>
              <w:autoSpaceDE w:val="0"/>
              <w:ind w:firstLine="709"/>
              <w:jc w:val="both"/>
              <w:rPr>
                <w:sz w:val="28"/>
                <w:szCs w:val="28"/>
              </w:rPr>
            </w:pPr>
            <w:r>
              <w:rPr>
                <w:sz w:val="28"/>
                <w:szCs w:val="28"/>
              </w:rPr>
              <w:t>3) документ, удостоверяющий права на землю, а в случае их отсутствия копия решения исполнительного органа государственной власти или органа местного самоуправления.</w:t>
            </w:r>
          </w:p>
          <w:p w:rsidR="000E43B5" w:rsidRDefault="000E43B5">
            <w:pPr>
              <w:ind w:right="15"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0E43B5" w:rsidRDefault="000E43B5">
            <w:pPr>
              <w:autoSpaceDE w:val="0"/>
              <w:jc w:val="both"/>
              <w:rPr>
                <w:sz w:val="28"/>
                <w:szCs w:val="28"/>
              </w:rPr>
            </w:pPr>
            <w:proofErr w:type="gramStart"/>
            <w:r>
              <w:rPr>
                <w:sz w:val="28"/>
                <w:szCs w:val="28"/>
              </w:rPr>
              <w:t>Перечень документов, необходимые для получения муниципальной услуги в табличной форме указаны в Приложении №2 к Административному регламенту</w:t>
            </w:r>
            <w:proofErr w:type="gramEnd"/>
          </w:p>
          <w:p w:rsidR="000E43B5" w:rsidRDefault="000E43B5">
            <w:pPr>
              <w:ind w:firstLine="709"/>
              <w:jc w:val="both"/>
              <w:rPr>
                <w:sz w:val="28"/>
                <w:szCs w:val="28"/>
              </w:rPr>
            </w:pPr>
            <w:r>
              <w:rPr>
                <w:sz w:val="28"/>
                <w:szCs w:val="28"/>
              </w:rPr>
              <w:t>1)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43B5" w:rsidRDefault="000E43B5">
            <w:pPr>
              <w:autoSpaceDE w:val="0"/>
              <w:ind w:firstLine="709"/>
              <w:jc w:val="both"/>
              <w:rPr>
                <w:sz w:val="28"/>
                <w:szCs w:val="28"/>
              </w:rPr>
            </w:pPr>
            <w:r>
              <w:rPr>
                <w:sz w:val="28"/>
                <w:szCs w:val="28"/>
              </w:rPr>
              <w:t xml:space="preserve">2) выписка из Единого государственного реестра прав на недвижимое имущество и сделок с ним о правах на здание, строение, сооружение, </w:t>
            </w:r>
            <w:proofErr w:type="gramStart"/>
            <w:r>
              <w:rPr>
                <w:sz w:val="28"/>
                <w:szCs w:val="28"/>
              </w:rPr>
              <w:t>находящиеся</w:t>
            </w:r>
            <w:proofErr w:type="gramEnd"/>
            <w:r>
              <w:rPr>
                <w:sz w:val="28"/>
                <w:szCs w:val="28"/>
              </w:rPr>
              <w:t xml:space="preserve"> на приобретаемом земельном участке;</w:t>
            </w:r>
          </w:p>
          <w:p w:rsidR="000E43B5" w:rsidRDefault="000E43B5">
            <w:pPr>
              <w:autoSpaceDE w:val="0"/>
              <w:ind w:firstLine="709"/>
              <w:jc w:val="both"/>
              <w:rPr>
                <w:sz w:val="28"/>
                <w:szCs w:val="28"/>
              </w:rPr>
            </w:pPr>
            <w:r>
              <w:rPr>
                <w:sz w:val="28"/>
                <w:szCs w:val="28"/>
              </w:rPr>
              <w:t>3) выписка из Единого государственного реестра прав на недвижимое имущество и сделок с ним о правах на земельный участок.</w:t>
            </w:r>
          </w:p>
          <w:p w:rsidR="000E43B5" w:rsidRDefault="000E43B5">
            <w:pPr>
              <w:autoSpaceDE w:val="0"/>
              <w:ind w:firstLine="709"/>
              <w:jc w:val="both"/>
              <w:rPr>
                <w:sz w:val="28"/>
                <w:szCs w:val="28"/>
              </w:rPr>
            </w:pPr>
            <w:r>
              <w:rPr>
                <w:sz w:val="28"/>
                <w:szCs w:val="28"/>
              </w:rPr>
              <w:t>Документы, перечисленные в данном пункте, могут быть предоставлены заявителем самостоятельно.</w:t>
            </w:r>
          </w:p>
          <w:p w:rsidR="000E43B5" w:rsidRDefault="000E43B5">
            <w:pPr>
              <w:tabs>
                <w:tab w:val="left" w:pos="225"/>
              </w:tabs>
              <w:ind w:left="160"/>
              <w:rP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pStyle w:val="a4"/>
              <w:ind w:right="15"/>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E43B5" w:rsidRDefault="000E43B5">
            <w:pPr>
              <w:tabs>
                <w:tab w:val="left" w:pos="225"/>
              </w:tabs>
              <w:autoSpaceDE w:val="0"/>
              <w:autoSpaceDN w:val="0"/>
              <w:adjustRightInd w:val="0"/>
              <w:ind w:firstLine="206"/>
              <w:jc w:val="both"/>
              <w:rPr>
                <w:rFonts w:ascii="Times New Roman CYR" w:hAnsi="Times New Roman CY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sz w:val="28"/>
                <w:szCs w:val="28"/>
              </w:rPr>
              <w:t>Исчерпывающий перечень оснований для отказа в предоставлении 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right="15"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0E43B5" w:rsidRDefault="000E43B5">
            <w:pPr>
              <w:autoSpaceDE w:val="0"/>
              <w:ind w:firstLine="709"/>
              <w:jc w:val="both"/>
              <w:rPr>
                <w:sz w:val="28"/>
                <w:szCs w:val="28"/>
              </w:rPr>
            </w:pPr>
            <w:r>
              <w:rPr>
                <w:sz w:val="28"/>
                <w:szCs w:val="28"/>
              </w:rPr>
              <w:t>- наличие вступивших в законную силу решений суда, ограничивающих оборот земельного участка;</w:t>
            </w:r>
          </w:p>
          <w:p w:rsidR="000E43B5" w:rsidRDefault="000E43B5">
            <w:pPr>
              <w:snapToGrid w:val="0"/>
              <w:ind w:right="15" w:firstLine="709"/>
              <w:jc w:val="both"/>
              <w:rPr>
                <w:sz w:val="28"/>
                <w:szCs w:val="28"/>
              </w:rPr>
            </w:pPr>
            <w:r>
              <w:rPr>
                <w:sz w:val="28"/>
                <w:szCs w:val="28"/>
              </w:rPr>
              <w:t xml:space="preserve">- представление неполного комплекта документов, необходимых для принятия решения о предоставлении государственной услуги, указанных в </w:t>
            </w:r>
            <w:r>
              <w:rPr>
                <w:color w:val="000000"/>
                <w:sz w:val="28"/>
                <w:szCs w:val="28"/>
              </w:rPr>
              <w:t>пункте 2.6</w:t>
            </w:r>
            <w:r>
              <w:rPr>
                <w:sz w:val="28"/>
                <w:szCs w:val="28"/>
              </w:rPr>
              <w:t>. настоящего Регламента.</w:t>
            </w:r>
          </w:p>
          <w:p w:rsidR="000E43B5" w:rsidRDefault="000E43B5">
            <w:pPr>
              <w:ind w:firstLine="720"/>
              <w:jc w:val="both"/>
              <w:rPr>
                <w:sz w:val="28"/>
                <w:szCs w:val="28"/>
              </w:rPr>
            </w:pPr>
          </w:p>
          <w:p w:rsidR="000E43B5" w:rsidRDefault="000E43B5">
            <w:pPr>
              <w:tabs>
                <w:tab w:val="left" w:pos="225"/>
              </w:tabs>
              <w:autoSpaceDE w:val="0"/>
              <w:autoSpaceDN w:val="0"/>
              <w:adjustRightInd w:val="0"/>
              <w:ind w:firstLine="206"/>
              <w:jc w:val="both"/>
              <w:rPr>
                <w:rFonts w:ascii="Times New Roman CYR" w:hAnsi="Times New Roman CY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rFonts w:ascii="Times New Roman CYR" w:hAnsi="Times New Roman CYR"/>
                <w:sz w:val="28"/>
                <w:szCs w:val="28"/>
              </w:rPr>
              <w:t>Порядок, размер и основания взимания государственной пошлины или иной платы, взимаемой за предоставление 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firstLine="720"/>
              <w:jc w:val="both"/>
              <w:rPr>
                <w:sz w:val="28"/>
                <w:szCs w:val="28"/>
              </w:rPr>
            </w:pPr>
            <w:r>
              <w:rPr>
                <w:sz w:val="28"/>
                <w:szCs w:val="28"/>
              </w:rPr>
              <w:t>Муниципальная услуга предоставляется бесплатно.</w:t>
            </w:r>
          </w:p>
          <w:p w:rsidR="000E43B5" w:rsidRDefault="000E43B5">
            <w:pPr>
              <w:tabs>
                <w:tab w:val="left" w:pos="225"/>
              </w:tabs>
              <w:autoSpaceDE w:val="0"/>
              <w:autoSpaceDN w:val="0"/>
              <w:adjustRightInd w:val="0"/>
              <w:ind w:firstLine="206"/>
              <w:jc w:val="both"/>
              <w:rPr>
                <w:rFonts w:ascii="Times New Roman CYR" w:hAnsi="Times New Roman CY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rFonts w:ascii="Times New Roman CYR" w:hAnsi="Times New Roman CY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firstLine="720"/>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E43B5" w:rsidRDefault="000E43B5">
            <w:pPr>
              <w:tabs>
                <w:tab w:val="left" w:pos="225"/>
              </w:tabs>
              <w:autoSpaceDE w:val="0"/>
              <w:autoSpaceDN w:val="0"/>
              <w:adjustRightInd w:val="0"/>
              <w:ind w:firstLine="206"/>
              <w:jc w:val="both"/>
              <w:rPr>
                <w:rFonts w:ascii="Times New Roman CYR" w:hAnsi="Times New Roman CY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sz w:val="28"/>
                <w:szCs w:val="28"/>
              </w:rPr>
              <w:t>Срок регистрации запроса заявителя о предоставлении муниципальной услуги;</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firstLine="720"/>
              <w:jc w:val="both"/>
              <w:rPr>
                <w:sz w:val="28"/>
                <w:szCs w:val="28"/>
              </w:rPr>
            </w:pPr>
            <w:r>
              <w:rPr>
                <w:sz w:val="28"/>
                <w:szCs w:val="28"/>
              </w:rPr>
              <w:t>Регистрации запроса заявителя о предоставлении муниципальной услуги производится в момент обращения заявителя.</w:t>
            </w:r>
          </w:p>
          <w:p w:rsidR="000E43B5" w:rsidRDefault="000E43B5">
            <w:pPr>
              <w:tabs>
                <w:tab w:val="left" w:pos="225"/>
              </w:tabs>
              <w:autoSpaceDE w:val="0"/>
              <w:autoSpaceDN w:val="0"/>
              <w:adjustRightInd w:val="0"/>
              <w:ind w:firstLine="206"/>
              <w:jc w:val="both"/>
              <w:rPr>
                <w:rFonts w:ascii="Times New Roman CYR" w:hAnsi="Times New Roman CYR"/>
                <w:sz w:val="28"/>
                <w:szCs w:val="28"/>
              </w:rPr>
            </w:pP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rFonts w:ascii="Times New Roman CYR" w:hAnsi="Times New Roman CY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Pr>
                <w:rFonts w:ascii="Times New Roman CYR" w:hAnsi="Times New Roman CYR"/>
                <w:sz w:val="28"/>
                <w:szCs w:val="28"/>
              </w:rPr>
              <w:lastRenderedPageBreak/>
              <w:t>информационным стендам с образцами их заполнения и перечнем документов, необходимых для предоставления каждой муниципальной услуги;</w:t>
            </w:r>
          </w:p>
        </w:tc>
        <w:tc>
          <w:tcPr>
            <w:tcW w:w="6457" w:type="dxa"/>
            <w:tcBorders>
              <w:top w:val="single" w:sz="4" w:space="0" w:color="auto"/>
              <w:left w:val="single" w:sz="4" w:space="0" w:color="auto"/>
              <w:bottom w:val="single" w:sz="4" w:space="0" w:color="auto"/>
              <w:right w:val="single" w:sz="4" w:space="0" w:color="auto"/>
            </w:tcBorders>
            <w:hideMark/>
          </w:tcPr>
          <w:p w:rsidR="000E43B5" w:rsidRDefault="000E43B5">
            <w:pPr>
              <w:ind w:firstLine="720"/>
              <w:jc w:val="both"/>
              <w:rPr>
                <w:sz w:val="28"/>
                <w:szCs w:val="28"/>
              </w:rPr>
            </w:pPr>
            <w:r>
              <w:rPr>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43B5" w:rsidRDefault="000E43B5">
            <w:pPr>
              <w:ind w:firstLine="720"/>
              <w:jc w:val="both"/>
              <w:rPr>
                <w:sz w:val="28"/>
                <w:szCs w:val="28"/>
              </w:rPr>
            </w:pPr>
            <w:r>
              <w:rPr>
                <w:sz w:val="28"/>
                <w:szCs w:val="28"/>
              </w:rPr>
              <w:t>-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E43B5" w:rsidRDefault="000E43B5">
            <w:pPr>
              <w:ind w:firstLine="720"/>
              <w:jc w:val="both"/>
              <w:rPr>
                <w:sz w:val="28"/>
                <w:szCs w:val="28"/>
              </w:rPr>
            </w:pPr>
            <w:r>
              <w:rPr>
                <w:sz w:val="28"/>
                <w:szCs w:val="28"/>
              </w:rPr>
              <w:lastRenderedPageBreak/>
              <w:t>- помещения, в которых предоставляется муниципальная услуга, оборудуются средствами противопожарной защиты;</w:t>
            </w:r>
          </w:p>
          <w:p w:rsidR="000E43B5" w:rsidRDefault="000E43B5">
            <w:pPr>
              <w:pStyle w:val="a3"/>
              <w:spacing w:before="0" w:after="0"/>
              <w:ind w:firstLine="720"/>
              <w:jc w:val="both"/>
              <w:rPr>
                <w:sz w:val="28"/>
                <w:szCs w:val="28"/>
              </w:rPr>
            </w:pPr>
            <w:r>
              <w:rPr>
                <w:sz w:val="28"/>
                <w:szCs w:val="28"/>
              </w:rPr>
              <w:t>- помещения обозначаются соответствующими табличками с указанием номера и названия кабинета;</w:t>
            </w:r>
          </w:p>
          <w:p w:rsidR="000E43B5" w:rsidRDefault="000E43B5">
            <w:pPr>
              <w:ind w:firstLine="720"/>
              <w:jc w:val="both"/>
              <w:rPr>
                <w:sz w:val="28"/>
                <w:szCs w:val="28"/>
              </w:rPr>
            </w:pPr>
            <w:r>
              <w:rPr>
                <w:sz w:val="28"/>
                <w:szCs w:val="28"/>
              </w:rPr>
              <w:t>-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E43B5" w:rsidRDefault="000E43B5">
            <w:pPr>
              <w:ind w:firstLine="720"/>
              <w:jc w:val="both"/>
              <w:rPr>
                <w:sz w:val="28"/>
                <w:szCs w:val="28"/>
              </w:rPr>
            </w:pPr>
            <w:r>
              <w:rPr>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E43B5" w:rsidRDefault="000E43B5">
            <w:pPr>
              <w:pStyle w:val="a3"/>
              <w:spacing w:before="0" w:after="0"/>
              <w:ind w:firstLine="720"/>
              <w:jc w:val="both"/>
              <w:rPr>
                <w:sz w:val="28"/>
                <w:szCs w:val="28"/>
              </w:rPr>
            </w:pPr>
            <w:r>
              <w:rPr>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0E43B5" w:rsidRDefault="000E43B5">
            <w:pPr>
              <w:pStyle w:val="a3"/>
              <w:spacing w:before="0" w:after="0"/>
              <w:ind w:firstLine="720"/>
              <w:jc w:val="both"/>
              <w:rPr>
                <w:sz w:val="28"/>
                <w:szCs w:val="28"/>
              </w:rPr>
            </w:pPr>
            <w:r>
              <w:rPr>
                <w:sz w:val="28"/>
                <w:szCs w:val="28"/>
              </w:rPr>
              <w:t>На информационных стендах размещаются:</w:t>
            </w:r>
          </w:p>
          <w:p w:rsidR="000E43B5" w:rsidRDefault="000E43B5">
            <w:pPr>
              <w:ind w:firstLine="720"/>
              <w:jc w:val="both"/>
              <w:rPr>
                <w:sz w:val="28"/>
                <w:szCs w:val="28"/>
              </w:rPr>
            </w:pPr>
            <w:r>
              <w:rPr>
                <w:sz w:val="28"/>
                <w:szCs w:val="28"/>
              </w:rPr>
              <w:t xml:space="preserve">- блок-схема предоставления муниципальной услуги (приложение № 2 к настоящему регламенту); </w:t>
            </w:r>
          </w:p>
          <w:p w:rsidR="000E43B5" w:rsidRDefault="000E43B5">
            <w:pPr>
              <w:ind w:firstLine="720"/>
              <w:jc w:val="both"/>
              <w:rPr>
                <w:sz w:val="28"/>
                <w:szCs w:val="28"/>
              </w:rPr>
            </w:pPr>
            <w:r>
              <w:rPr>
                <w:sz w:val="28"/>
                <w:szCs w:val="28"/>
              </w:rPr>
              <w:t xml:space="preserve">- перечень документов, необходимых для получения муниципальной услуги; </w:t>
            </w:r>
          </w:p>
          <w:p w:rsidR="000E43B5" w:rsidRDefault="000E43B5">
            <w:pPr>
              <w:ind w:firstLine="720"/>
              <w:jc w:val="both"/>
              <w:rPr>
                <w:sz w:val="28"/>
                <w:szCs w:val="28"/>
              </w:rPr>
            </w:pPr>
            <w:r>
              <w:rPr>
                <w:sz w:val="28"/>
                <w:szCs w:val="28"/>
              </w:rPr>
              <w:t xml:space="preserve">- образцы оформления заявления, необходимые для предоставления муниципальной услуги и требования к ним; </w:t>
            </w:r>
          </w:p>
          <w:p w:rsidR="000E43B5" w:rsidRDefault="000E43B5">
            <w:pPr>
              <w:ind w:firstLine="720"/>
              <w:jc w:val="both"/>
              <w:rPr>
                <w:sz w:val="28"/>
                <w:szCs w:val="28"/>
              </w:rPr>
            </w:pPr>
            <w:r>
              <w:rPr>
                <w:sz w:val="28"/>
                <w:szCs w:val="28"/>
              </w:rPr>
              <w:t xml:space="preserve">- основания для отказа в предоставлении муниципальной услуги; </w:t>
            </w:r>
          </w:p>
          <w:p w:rsidR="000E43B5" w:rsidRDefault="000E43B5">
            <w:pPr>
              <w:ind w:firstLine="720"/>
              <w:jc w:val="both"/>
              <w:rPr>
                <w:sz w:val="28"/>
                <w:szCs w:val="28"/>
              </w:rPr>
            </w:pPr>
            <w:r>
              <w:rPr>
                <w:sz w:val="28"/>
                <w:szCs w:val="28"/>
              </w:rPr>
              <w:t xml:space="preserve">- сроки предоставления муниципальной услуги; </w:t>
            </w:r>
          </w:p>
          <w:p w:rsidR="000E43B5" w:rsidRDefault="000E43B5">
            <w:pPr>
              <w:ind w:firstLine="720"/>
              <w:jc w:val="both"/>
              <w:rPr>
                <w:sz w:val="28"/>
                <w:szCs w:val="28"/>
              </w:rPr>
            </w:pPr>
            <w:r>
              <w:rPr>
                <w:sz w:val="28"/>
                <w:szCs w:val="28"/>
              </w:rPr>
              <w:t xml:space="preserve">- порядок получения консультаций; </w:t>
            </w:r>
          </w:p>
          <w:p w:rsidR="000E43B5" w:rsidRDefault="000E43B5">
            <w:pPr>
              <w:ind w:firstLine="720"/>
              <w:jc w:val="both"/>
              <w:rPr>
                <w:sz w:val="28"/>
                <w:szCs w:val="28"/>
              </w:rPr>
            </w:pPr>
            <w:r>
              <w:rPr>
                <w:sz w:val="28"/>
                <w:szCs w:val="28"/>
              </w:rPr>
              <w:t>- порядок обжалования решения, действий (бездействий) органа предоставляющего муниципальную услугу, а также должностных лиц.</w:t>
            </w:r>
          </w:p>
          <w:p w:rsidR="000E43B5" w:rsidRDefault="000E43B5">
            <w:pPr>
              <w:widowControl w:val="0"/>
              <w:ind w:firstLine="720"/>
              <w:jc w:val="both"/>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43B5" w:rsidRDefault="000E43B5">
            <w:pPr>
              <w:widowControl w:val="0"/>
              <w:ind w:firstLine="720"/>
              <w:jc w:val="both"/>
              <w:rPr>
                <w:sz w:val="28"/>
                <w:szCs w:val="28"/>
              </w:rPr>
            </w:pPr>
            <w:r>
              <w:rPr>
                <w:sz w:val="28"/>
                <w:szCs w:val="28"/>
              </w:rPr>
              <w:t xml:space="preserve">- помещения, в которых предоставляется </w:t>
            </w:r>
            <w:r>
              <w:rPr>
                <w:sz w:val="28"/>
                <w:szCs w:val="28"/>
              </w:rPr>
              <w:lastRenderedPageBreak/>
              <w:t>муниципальная услуга, должны соответствовать установленным санитарно-эпидемиологическим правилам и нормативам;</w:t>
            </w:r>
          </w:p>
          <w:p w:rsidR="000E43B5" w:rsidRDefault="000E43B5">
            <w:pPr>
              <w:widowControl w:val="0"/>
              <w:ind w:firstLine="720"/>
              <w:jc w:val="both"/>
              <w:rPr>
                <w:sz w:val="28"/>
                <w:szCs w:val="28"/>
              </w:rPr>
            </w:pPr>
            <w:r>
              <w:rPr>
                <w:sz w:val="28"/>
                <w:szCs w:val="28"/>
              </w:rPr>
              <w:t>- помещения, в которых предоставляется муниципальная услуга, оборудуются средствами противопожарной защиты;</w:t>
            </w:r>
          </w:p>
          <w:p w:rsidR="000E43B5" w:rsidRDefault="000E43B5">
            <w:pPr>
              <w:pStyle w:val="a3"/>
              <w:widowControl w:val="0"/>
              <w:spacing w:before="0" w:after="0"/>
              <w:ind w:firstLine="720"/>
              <w:jc w:val="both"/>
              <w:rPr>
                <w:sz w:val="28"/>
                <w:szCs w:val="28"/>
              </w:rPr>
            </w:pPr>
            <w:r>
              <w:rPr>
                <w:sz w:val="28"/>
                <w:szCs w:val="28"/>
              </w:rPr>
              <w:t>- помещения обозначаются соответствующими табличками с указанием номера и названия кабинета;</w:t>
            </w:r>
          </w:p>
          <w:p w:rsidR="000E43B5" w:rsidRDefault="000E43B5">
            <w:pPr>
              <w:pStyle w:val="a3"/>
              <w:widowControl w:val="0"/>
              <w:spacing w:before="0" w:after="0"/>
              <w:ind w:firstLine="720"/>
              <w:jc w:val="both"/>
              <w:rPr>
                <w:sz w:val="28"/>
                <w:szCs w:val="28"/>
              </w:rPr>
            </w:pPr>
            <w:r>
              <w:rPr>
                <w:rFonts w:eastAsia="Calibri"/>
                <w:bCs/>
                <w:color w:val="000000"/>
                <w:sz w:val="28"/>
                <w:szCs w:val="28"/>
                <w:lang w:eastAsia="en-US"/>
              </w:rPr>
              <w:t xml:space="preserve"> </w:t>
            </w:r>
            <w:r>
              <w:rPr>
                <w:bCs/>
                <w:sz w:val="28"/>
                <w:szCs w:val="28"/>
              </w:rPr>
              <w:t>условия для беспрепятственного доступа к объектам и предоставляемым в них услугам инвалидам;</w:t>
            </w:r>
          </w:p>
          <w:p w:rsidR="000E43B5" w:rsidRDefault="000E43B5">
            <w:pPr>
              <w:pStyle w:val="a3"/>
              <w:widowControl w:val="0"/>
              <w:ind w:firstLine="720"/>
              <w:rPr>
                <w:bCs/>
                <w:sz w:val="28"/>
                <w:szCs w:val="28"/>
              </w:rPr>
            </w:pPr>
            <w:r>
              <w:rPr>
                <w:bCs/>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r>
              <w:rPr>
                <w:rFonts w:eastAsia="Calibri"/>
                <w:bCs/>
                <w:color w:val="000000"/>
                <w:sz w:val="28"/>
                <w:szCs w:val="28"/>
                <w:lang w:eastAsia="en-US"/>
              </w:rPr>
              <w:t xml:space="preserve"> </w:t>
            </w:r>
            <w:r>
              <w:rPr>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E43B5" w:rsidRDefault="000E43B5">
            <w:pPr>
              <w:pStyle w:val="a3"/>
              <w:widowControl w:val="0"/>
              <w:rPr>
                <w:bCs/>
                <w:sz w:val="28"/>
                <w:szCs w:val="28"/>
              </w:rPr>
            </w:pPr>
            <w:r>
              <w:rPr>
                <w:bCs/>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43B5" w:rsidRDefault="000E43B5">
            <w:pPr>
              <w:pStyle w:val="a3"/>
              <w:widowControl w:val="0"/>
              <w:rPr>
                <w:sz w:val="28"/>
                <w:szCs w:val="28"/>
              </w:rPr>
            </w:pPr>
            <w:r>
              <w:rPr>
                <w:bCs/>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rFonts w:ascii="Times New Roman CYR" w:hAnsi="Times New Roman CYR"/>
                <w:sz w:val="28"/>
                <w:szCs w:val="28"/>
              </w:rPr>
            </w:pPr>
            <w:r>
              <w:rPr>
                <w:sz w:val="28"/>
                <w:szCs w:val="28"/>
              </w:rPr>
              <w:t>Показатели доступности и качества муниципальных услуг;</w:t>
            </w:r>
          </w:p>
        </w:tc>
        <w:tc>
          <w:tcPr>
            <w:tcW w:w="6457" w:type="dxa"/>
            <w:tcBorders>
              <w:top w:val="single" w:sz="4" w:space="0" w:color="auto"/>
              <w:left w:val="single" w:sz="4" w:space="0" w:color="auto"/>
              <w:bottom w:val="single" w:sz="4" w:space="0" w:color="auto"/>
              <w:right w:val="single" w:sz="4" w:space="0" w:color="auto"/>
            </w:tcBorders>
            <w:hideMark/>
          </w:tcPr>
          <w:p w:rsidR="000E43B5" w:rsidRDefault="000E43B5">
            <w:pPr>
              <w:ind w:firstLine="720"/>
              <w:jc w:val="both"/>
              <w:rPr>
                <w:sz w:val="28"/>
                <w:szCs w:val="28"/>
              </w:rPr>
            </w:pPr>
            <w:r>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0E43B5" w:rsidRDefault="000E43B5">
            <w:pPr>
              <w:ind w:firstLine="720"/>
              <w:jc w:val="both"/>
              <w:rPr>
                <w:sz w:val="28"/>
                <w:szCs w:val="28"/>
              </w:rPr>
            </w:pPr>
            <w:r>
              <w:rPr>
                <w:sz w:val="28"/>
                <w:szCs w:val="28"/>
              </w:rPr>
              <w:t xml:space="preserve">Показатели доступности муниципальной услуги - это обеспечение открытости деятельности Отдела и общедоступности муниципальных информационных ресурсов, создание условий для эффективного взаимодействия между Отделом и </w:t>
            </w:r>
            <w:r>
              <w:rPr>
                <w:sz w:val="28"/>
                <w:szCs w:val="28"/>
              </w:rPr>
              <w:lastRenderedPageBreak/>
              <w:t>получателями муниципальной услуги.</w:t>
            </w:r>
          </w:p>
          <w:p w:rsidR="000E43B5" w:rsidRDefault="000E43B5">
            <w:pPr>
              <w:ind w:firstLine="720"/>
              <w:jc w:val="both"/>
              <w:rPr>
                <w:sz w:val="28"/>
                <w:szCs w:val="28"/>
              </w:rPr>
            </w:pPr>
            <w:r>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0E43B5" w:rsidRDefault="000E43B5">
            <w:pPr>
              <w:widowControl w:val="0"/>
              <w:tabs>
                <w:tab w:val="left" w:pos="0"/>
              </w:tabs>
              <w:autoSpaceDE w:val="0"/>
              <w:autoSpaceDN w:val="0"/>
              <w:adjustRightInd w:val="0"/>
              <w:ind w:firstLine="709"/>
              <w:jc w:val="both"/>
              <w:rPr>
                <w:sz w:val="28"/>
                <w:szCs w:val="28"/>
              </w:rPr>
            </w:pPr>
            <w:r>
              <w:rPr>
                <w:sz w:val="28"/>
                <w:szCs w:val="28"/>
              </w:rPr>
              <w:t xml:space="preserve"> </w:t>
            </w:r>
          </w:p>
        </w:tc>
      </w:tr>
      <w:tr w:rsidR="000E43B5" w:rsidTr="000E43B5">
        <w:trPr>
          <w:trHeight w:val="350"/>
          <w:jc w:val="center"/>
        </w:trPr>
        <w:tc>
          <w:tcPr>
            <w:tcW w:w="676" w:type="dxa"/>
            <w:tcBorders>
              <w:top w:val="single" w:sz="4" w:space="0" w:color="auto"/>
              <w:left w:val="single" w:sz="4" w:space="0" w:color="auto"/>
              <w:bottom w:val="single" w:sz="4" w:space="0" w:color="auto"/>
              <w:right w:val="single" w:sz="4" w:space="0" w:color="auto"/>
            </w:tcBorders>
          </w:tcPr>
          <w:p w:rsidR="000E43B5" w:rsidRDefault="000E43B5" w:rsidP="009C0233">
            <w:pPr>
              <w:numPr>
                <w:ilvl w:val="0"/>
                <w:numId w:val="1"/>
              </w:numPr>
              <w:tabs>
                <w:tab w:val="left" w:pos="0"/>
                <w:tab w:val="left" w:pos="225"/>
              </w:tabs>
              <w:ind w:right="-142"/>
              <w:jc w:val="both"/>
              <w:rPr>
                <w:rFonts w:ascii="Times New Roman CYR" w:hAnsi="Times New Roman CYR"/>
                <w:sz w:val="28"/>
                <w:szCs w:val="28"/>
              </w:rPr>
            </w:pPr>
          </w:p>
        </w:tc>
        <w:tc>
          <w:tcPr>
            <w:tcW w:w="2931" w:type="dxa"/>
            <w:gridSpan w:val="2"/>
            <w:tcBorders>
              <w:top w:val="single" w:sz="4" w:space="0" w:color="auto"/>
              <w:left w:val="single" w:sz="4" w:space="0" w:color="auto"/>
              <w:bottom w:val="single" w:sz="4" w:space="0" w:color="auto"/>
              <w:right w:val="single" w:sz="4" w:space="0" w:color="auto"/>
            </w:tcBorders>
            <w:hideMark/>
          </w:tcPr>
          <w:p w:rsidR="000E43B5" w:rsidRDefault="000E43B5">
            <w:pPr>
              <w:tabs>
                <w:tab w:val="left" w:pos="225"/>
              </w:tabs>
              <w:ind w:right="163"/>
              <w:jc w:val="both"/>
              <w:rPr>
                <w:sz w:val="28"/>
                <w:szCs w:val="28"/>
              </w:rPr>
            </w:pPr>
            <w:r>
              <w:rPr>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457" w:type="dxa"/>
            <w:tcBorders>
              <w:top w:val="single" w:sz="4" w:space="0" w:color="auto"/>
              <w:left w:val="single" w:sz="4" w:space="0" w:color="auto"/>
              <w:bottom w:val="single" w:sz="4" w:space="0" w:color="auto"/>
              <w:right w:val="single" w:sz="4" w:space="0" w:color="auto"/>
            </w:tcBorders>
          </w:tcPr>
          <w:p w:rsidR="000E43B5" w:rsidRDefault="000E43B5">
            <w:pPr>
              <w:ind w:firstLine="720"/>
              <w:jc w:val="both"/>
              <w:rPr>
                <w:color w:val="000000"/>
                <w:sz w:val="28"/>
                <w:szCs w:val="28"/>
              </w:rPr>
            </w:pPr>
            <w:r>
              <w:rPr>
                <w:color w:val="000000"/>
                <w:sz w:val="28"/>
                <w:szCs w:val="28"/>
              </w:rPr>
              <w:t>- доступность информации с перечнем документов, необходимых для получения муниципальной услуги, о режиме работы Отдела, контактных телефонах и другой контактной информации для заявителей;</w:t>
            </w:r>
          </w:p>
          <w:p w:rsidR="000E43B5" w:rsidRDefault="000E43B5">
            <w:pPr>
              <w:ind w:firstLine="720"/>
              <w:jc w:val="both"/>
              <w:rPr>
                <w:color w:val="000000"/>
                <w:sz w:val="28"/>
                <w:szCs w:val="28"/>
              </w:rPr>
            </w:pPr>
            <w:r>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0E43B5" w:rsidRDefault="000E43B5">
            <w:pPr>
              <w:ind w:firstLine="720"/>
              <w:jc w:val="both"/>
              <w:rPr>
                <w:color w:val="000000"/>
                <w:sz w:val="28"/>
                <w:szCs w:val="28"/>
              </w:rPr>
            </w:pPr>
            <w:r>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E43B5" w:rsidRDefault="000E43B5">
            <w:pPr>
              <w:jc w:val="both"/>
              <w:rPr>
                <w:b/>
                <w:bCs/>
                <w:sz w:val="28"/>
                <w:szCs w:val="28"/>
              </w:rPr>
            </w:pPr>
          </w:p>
          <w:p w:rsidR="000E43B5" w:rsidRDefault="000E43B5">
            <w:pPr>
              <w:widowControl w:val="0"/>
              <w:autoSpaceDE w:val="0"/>
              <w:autoSpaceDN w:val="0"/>
              <w:adjustRightInd w:val="0"/>
              <w:ind w:left="160" w:firstLine="301"/>
              <w:jc w:val="both"/>
              <w:rPr>
                <w:sz w:val="28"/>
                <w:szCs w:val="28"/>
              </w:rPr>
            </w:pPr>
          </w:p>
        </w:tc>
      </w:tr>
    </w:tbl>
    <w:p w:rsidR="000E43B5" w:rsidRDefault="000E43B5" w:rsidP="000E43B5">
      <w:pPr>
        <w:jc w:val="center"/>
        <w:rPr>
          <w:b/>
          <w:bCs/>
          <w:sz w:val="28"/>
          <w:szCs w:val="28"/>
        </w:rPr>
      </w:pPr>
      <w:r>
        <w:rPr>
          <w:b/>
          <w:bCs/>
          <w:sz w:val="28"/>
          <w:szCs w:val="28"/>
          <w:lang w:val="en-US"/>
        </w:rPr>
        <w:t>III</w:t>
      </w:r>
      <w:r>
        <w:rPr>
          <w:b/>
          <w:bCs/>
          <w:sz w:val="28"/>
          <w:szCs w:val="28"/>
        </w:rPr>
        <w:t>.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0E43B5" w:rsidRDefault="000E43B5" w:rsidP="000E43B5">
      <w:pPr>
        <w:ind w:firstLine="720"/>
        <w:jc w:val="both"/>
        <w:rPr>
          <w:b/>
          <w:bCs/>
          <w:sz w:val="28"/>
          <w:szCs w:val="28"/>
        </w:rPr>
      </w:pPr>
    </w:p>
    <w:p w:rsidR="000E43B5" w:rsidRDefault="000E43B5" w:rsidP="000E43B5">
      <w:pPr>
        <w:autoSpaceDE w:val="0"/>
        <w:autoSpaceDN w:val="0"/>
        <w:adjustRightInd w:val="0"/>
        <w:ind w:firstLine="709"/>
        <w:jc w:val="both"/>
        <w:rPr>
          <w:sz w:val="28"/>
          <w:szCs w:val="28"/>
        </w:rPr>
      </w:pPr>
      <w:r>
        <w:rPr>
          <w:sz w:val="28"/>
          <w:szCs w:val="28"/>
        </w:rPr>
        <w:t>3.1. Граждане и юридические лица, заинтересованные в прекращении права постоянного (бессрочного) пользования земельным участком, подают заявления в Администрацию Кринично-Лугского сельского поселения на имя Главы Кринично-Лугского сельского поселения лично, а также могут подать заявление в МФЦ и в электронном виде на портал Администрации Кринично-Лугского сельского поселения на предоставление услуги. В указанном заявлении должны быть определены: площадь, местоположение, кадастровый номер, категория, вид разрешённого использования земельного участка. Заявление должно быть подписано заявителем. Днем представления заявления является дата регистрации в общем отделе Администрации.</w:t>
      </w:r>
      <w:r>
        <w:rPr>
          <w:rFonts w:ascii="Arial" w:hAnsi="Arial" w:cs="Arial"/>
          <w:sz w:val="28"/>
          <w:szCs w:val="28"/>
        </w:rPr>
        <w:t xml:space="preserve"> </w:t>
      </w:r>
      <w:r>
        <w:rPr>
          <w:sz w:val="28"/>
          <w:szCs w:val="28"/>
        </w:rPr>
        <w:t>К заявлению прилагаются копии документа, удостоверяющего личность заявителя; копии документа, удостоверяющего права (полномочия) представителя заявителя, если с заявлением обращается представитель заявителя.</w:t>
      </w:r>
    </w:p>
    <w:p w:rsidR="000E43B5" w:rsidRDefault="000E43B5" w:rsidP="000E43B5">
      <w:pPr>
        <w:ind w:firstLine="720"/>
        <w:jc w:val="both"/>
        <w:rPr>
          <w:sz w:val="28"/>
          <w:szCs w:val="28"/>
        </w:rPr>
      </w:pPr>
      <w:r>
        <w:rPr>
          <w:sz w:val="28"/>
          <w:szCs w:val="28"/>
        </w:rPr>
        <w:t>3.2. После прохождения регистрации заявления, заявление поступает в отдел имущественных и земельных отношений.</w:t>
      </w:r>
    </w:p>
    <w:p w:rsidR="000E43B5" w:rsidRDefault="000E43B5" w:rsidP="000E43B5">
      <w:pPr>
        <w:ind w:firstLine="720"/>
        <w:jc w:val="both"/>
        <w:rPr>
          <w:sz w:val="28"/>
          <w:szCs w:val="28"/>
        </w:rPr>
      </w:pPr>
      <w:r>
        <w:rPr>
          <w:sz w:val="28"/>
          <w:szCs w:val="28"/>
        </w:rPr>
        <w:lastRenderedPageBreak/>
        <w:t>3.3. При предъявлении физическим лицом документа, удостоверяющего личность, специалист принимающий заявление,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0E43B5" w:rsidRDefault="000E43B5" w:rsidP="000E43B5">
      <w:pPr>
        <w:ind w:firstLine="720"/>
        <w:jc w:val="both"/>
        <w:rPr>
          <w:sz w:val="28"/>
          <w:szCs w:val="28"/>
        </w:rPr>
      </w:pPr>
      <w:r>
        <w:rPr>
          <w:sz w:val="28"/>
          <w:szCs w:val="28"/>
        </w:rPr>
        <w:t>В ходе приема документов от заинтересованного лица специалист осуществляет проверку представленных документов на предмет:</w:t>
      </w:r>
    </w:p>
    <w:p w:rsidR="000E43B5" w:rsidRDefault="000E43B5" w:rsidP="000E43B5">
      <w:pPr>
        <w:ind w:firstLine="720"/>
        <w:jc w:val="both"/>
        <w:rPr>
          <w:sz w:val="28"/>
          <w:szCs w:val="28"/>
        </w:rPr>
      </w:pPr>
      <w:r>
        <w:rPr>
          <w:sz w:val="28"/>
          <w:szCs w:val="28"/>
        </w:rPr>
        <w:t>наличия всех необходимых документов, предусмотренных Приложением №2 Административного регламента;</w:t>
      </w:r>
    </w:p>
    <w:p w:rsidR="000E43B5" w:rsidRDefault="000E43B5" w:rsidP="000E43B5">
      <w:pPr>
        <w:ind w:firstLine="720"/>
        <w:jc w:val="both"/>
        <w:rPr>
          <w:sz w:val="28"/>
          <w:szCs w:val="28"/>
        </w:rPr>
      </w:pPr>
      <w:r>
        <w:rPr>
          <w:sz w:val="28"/>
          <w:szCs w:val="28"/>
        </w:rPr>
        <w:t>оформление Заявления в соответствии с требованиями, предусмотренными Приложением №1 Административного регламента;</w:t>
      </w:r>
    </w:p>
    <w:p w:rsidR="000E43B5" w:rsidRDefault="000E43B5" w:rsidP="000E43B5">
      <w:pPr>
        <w:ind w:firstLine="720"/>
        <w:jc w:val="both"/>
        <w:rPr>
          <w:sz w:val="28"/>
          <w:szCs w:val="28"/>
        </w:rPr>
      </w:pPr>
      <w:r>
        <w:rPr>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0E43B5" w:rsidRDefault="000E43B5" w:rsidP="000E43B5">
      <w:pPr>
        <w:ind w:firstLine="720"/>
        <w:jc w:val="both"/>
        <w:rPr>
          <w:sz w:val="28"/>
          <w:szCs w:val="28"/>
        </w:rPr>
      </w:pPr>
      <w:r>
        <w:rPr>
          <w:sz w:val="28"/>
          <w:szCs w:val="28"/>
        </w:rPr>
        <w:t>3.4.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0E43B5" w:rsidRDefault="000E43B5" w:rsidP="000E43B5">
      <w:pPr>
        <w:ind w:firstLine="720"/>
        <w:jc w:val="both"/>
        <w:rPr>
          <w:sz w:val="28"/>
          <w:szCs w:val="28"/>
        </w:rPr>
      </w:pPr>
      <w:r>
        <w:rPr>
          <w:sz w:val="28"/>
          <w:szCs w:val="28"/>
        </w:rPr>
        <w:t>3.5 Специалист, при наличии каких-либо неразрешимых несоответствий в предъявленных Заявителем документах, предоставляет ответ в устной форме в виде консультации о возможных путях решения вопроса.</w:t>
      </w:r>
    </w:p>
    <w:p w:rsidR="000E43B5" w:rsidRDefault="000E43B5" w:rsidP="000E43B5">
      <w:pPr>
        <w:ind w:firstLine="720"/>
        <w:jc w:val="both"/>
        <w:rPr>
          <w:sz w:val="28"/>
          <w:szCs w:val="28"/>
        </w:rPr>
      </w:pPr>
      <w:r>
        <w:rPr>
          <w:sz w:val="28"/>
          <w:szCs w:val="28"/>
        </w:rPr>
        <w:t>3.6. В приеме Заявления может быть отказано в случае:</w:t>
      </w:r>
    </w:p>
    <w:p w:rsidR="000E43B5" w:rsidRDefault="000E43B5" w:rsidP="000E43B5">
      <w:pPr>
        <w:ind w:firstLine="720"/>
        <w:jc w:val="both"/>
        <w:rPr>
          <w:sz w:val="28"/>
          <w:szCs w:val="28"/>
        </w:rPr>
      </w:pPr>
      <w:r>
        <w:rPr>
          <w:sz w:val="28"/>
          <w:szCs w:val="28"/>
        </w:rPr>
        <w:t>- отсутствия в представленном пакете документов, предусмотренных Приложением №2 Административного регламента, кроме случаев, когда недостающие документы могут быть получены или изготовлены в ходе оказания муниципальных услуг органами и организациями, участвующими в процессе оказания муниципальных услуг;</w:t>
      </w:r>
    </w:p>
    <w:p w:rsidR="000E43B5" w:rsidRDefault="000E43B5" w:rsidP="000E43B5">
      <w:pPr>
        <w:ind w:firstLine="720"/>
        <w:jc w:val="both"/>
        <w:rPr>
          <w:sz w:val="28"/>
          <w:szCs w:val="28"/>
        </w:rPr>
      </w:pPr>
      <w:r>
        <w:rPr>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0E43B5" w:rsidRDefault="000E43B5" w:rsidP="000E43B5">
      <w:pPr>
        <w:ind w:firstLine="709"/>
        <w:jc w:val="both"/>
        <w:rPr>
          <w:kern w:val="28"/>
          <w:sz w:val="28"/>
          <w:szCs w:val="28"/>
        </w:rPr>
      </w:pPr>
      <w:r>
        <w:rPr>
          <w:sz w:val="28"/>
          <w:szCs w:val="28"/>
        </w:rPr>
        <w:t xml:space="preserve">3.7. Специалист отдела имущественных и земельных отношений Администрации Кринично-Лугского сельского поселения, </w:t>
      </w:r>
      <w:r>
        <w:rPr>
          <w:kern w:val="28"/>
          <w:sz w:val="28"/>
          <w:szCs w:val="28"/>
        </w:rPr>
        <w:t xml:space="preserve">готовит проект Постановления о </w:t>
      </w:r>
      <w:r>
        <w:rPr>
          <w:sz w:val="28"/>
          <w:szCs w:val="28"/>
        </w:rPr>
        <w:t>прекращении права постоянного (бессрочного) пользования земельным участком</w:t>
      </w:r>
      <w:r>
        <w:rPr>
          <w:kern w:val="28"/>
          <w:sz w:val="28"/>
          <w:szCs w:val="28"/>
        </w:rPr>
        <w:t>, проводит согласование документов.</w:t>
      </w:r>
    </w:p>
    <w:p w:rsidR="000E43B5" w:rsidRDefault="000E43B5" w:rsidP="000E43B5">
      <w:pPr>
        <w:ind w:firstLine="720"/>
        <w:jc w:val="both"/>
        <w:rPr>
          <w:sz w:val="28"/>
          <w:szCs w:val="28"/>
        </w:rPr>
      </w:pPr>
      <w:r>
        <w:rPr>
          <w:kern w:val="28"/>
          <w:sz w:val="28"/>
          <w:szCs w:val="28"/>
        </w:rPr>
        <w:t xml:space="preserve">3.8. После визирования документов, </w:t>
      </w:r>
      <w:r>
        <w:rPr>
          <w:sz w:val="28"/>
          <w:szCs w:val="28"/>
        </w:rPr>
        <w:t>Главой Кринично-Лугского сельского поселения принимается Постановление о прекращении права постоянного (бессрочного) пользования земельным участком.</w:t>
      </w:r>
    </w:p>
    <w:p w:rsidR="000E43B5" w:rsidRDefault="000E43B5" w:rsidP="000E43B5">
      <w:pPr>
        <w:autoSpaceDE w:val="0"/>
        <w:autoSpaceDN w:val="0"/>
        <w:adjustRightInd w:val="0"/>
        <w:jc w:val="both"/>
        <w:rPr>
          <w:sz w:val="28"/>
          <w:szCs w:val="28"/>
        </w:rPr>
      </w:pPr>
      <w:r>
        <w:rPr>
          <w:rFonts w:ascii="Arial" w:hAnsi="Arial" w:cs="Arial"/>
          <w:sz w:val="28"/>
          <w:szCs w:val="28"/>
        </w:rPr>
        <w:t xml:space="preserve"> </w:t>
      </w:r>
      <w:r>
        <w:rPr>
          <w:sz w:val="28"/>
          <w:szCs w:val="28"/>
        </w:rPr>
        <w:t>3.9. В случае</w:t>
      </w:r>
      <w:proofErr w:type="gramStart"/>
      <w:r>
        <w:rPr>
          <w:sz w:val="28"/>
          <w:szCs w:val="28"/>
        </w:rPr>
        <w:t>,</w:t>
      </w:r>
      <w:proofErr w:type="gramEnd"/>
      <w:r>
        <w:rPr>
          <w:sz w:val="28"/>
          <w:szCs w:val="28"/>
        </w:rPr>
        <w:t xml:space="preserve"> если неделимый земельный участок предоставлен юридическому лицу, указанному в </w:t>
      </w:r>
      <w:hyperlink r:id="rId6" w:history="1">
        <w:r>
          <w:rPr>
            <w:rStyle w:val="a5"/>
            <w:color w:val="000000"/>
            <w:sz w:val="28"/>
            <w:szCs w:val="28"/>
          </w:rPr>
          <w:t>пункте 1 статьи 20</w:t>
        </w:r>
      </w:hyperlink>
      <w:r>
        <w:rPr>
          <w:sz w:val="28"/>
          <w:szCs w:val="28"/>
        </w:rPr>
        <w:t xml:space="preserve"> Земельного кодекса Российской Федерации, или муниципальному унитарному предприятию Кринично-Лугского сельского поселения на праве постоянного (бессрочного) </w:t>
      </w:r>
      <w:r>
        <w:rPr>
          <w:sz w:val="28"/>
          <w:szCs w:val="28"/>
        </w:rPr>
        <w:lastRenderedPageBreak/>
        <w:t>пользования, а права на земельный участок иных правообладателей помещений в расположенном на данном земельном участке здании не оформлены, то Администрация Кринично-Лугского сельского поселения в недельный срок со дня получения сведений,</w:t>
      </w:r>
      <w:r>
        <w:rPr>
          <w:rFonts w:ascii="Arial" w:hAnsi="Arial" w:cs="Arial"/>
          <w:sz w:val="28"/>
          <w:szCs w:val="28"/>
        </w:rPr>
        <w:t xml:space="preserve"> </w:t>
      </w:r>
      <w:r>
        <w:rPr>
          <w:sz w:val="28"/>
          <w:szCs w:val="28"/>
        </w:rPr>
        <w:t>из Единого государственного реестра прав на недвижимое имущество и сделок с ним о правообладателе земельного участка направляет указанному юридическому лицу предложение о необходимости отказа от права постоянного (бессрочного) пользования земельным участком в порядке, установленном законодательством Российской Федерации.</w:t>
      </w:r>
    </w:p>
    <w:p w:rsidR="000E43B5" w:rsidRDefault="000E43B5" w:rsidP="000E43B5">
      <w:pPr>
        <w:autoSpaceDE w:val="0"/>
        <w:autoSpaceDN w:val="0"/>
        <w:adjustRightInd w:val="0"/>
        <w:ind w:firstLine="709"/>
        <w:jc w:val="both"/>
        <w:rPr>
          <w:sz w:val="28"/>
          <w:szCs w:val="28"/>
        </w:rPr>
      </w:pPr>
      <w:r>
        <w:rPr>
          <w:rFonts w:ascii="Arial" w:hAnsi="Arial" w:cs="Arial"/>
          <w:sz w:val="28"/>
          <w:szCs w:val="28"/>
        </w:rPr>
        <w:t xml:space="preserve"> </w:t>
      </w:r>
      <w:r>
        <w:rPr>
          <w:sz w:val="28"/>
          <w:szCs w:val="28"/>
        </w:rPr>
        <w:t>Заявление об отказе от права постоянного (бессрочного) пользования земельным участком подается юридическим лицом в Администрацию Кринично-Лугского сельского поселения. К заявлению прилагаются следующие документы:</w:t>
      </w:r>
    </w:p>
    <w:p w:rsidR="000E43B5" w:rsidRDefault="000E43B5" w:rsidP="000E43B5">
      <w:pPr>
        <w:autoSpaceDE w:val="0"/>
        <w:autoSpaceDN w:val="0"/>
        <w:adjustRightInd w:val="0"/>
        <w:ind w:firstLine="709"/>
        <w:jc w:val="both"/>
        <w:rPr>
          <w:sz w:val="28"/>
          <w:szCs w:val="28"/>
        </w:rPr>
      </w:pPr>
      <w:r>
        <w:rPr>
          <w:spacing w:val="-10"/>
          <w:sz w:val="28"/>
          <w:szCs w:val="28"/>
        </w:rPr>
        <w:t xml:space="preserve">кадастровый </w:t>
      </w:r>
      <w:hyperlink r:id="rId7" w:history="1">
        <w:r>
          <w:rPr>
            <w:rStyle w:val="a5"/>
            <w:color w:val="000000"/>
            <w:spacing w:val="-10"/>
            <w:sz w:val="28"/>
            <w:szCs w:val="28"/>
          </w:rPr>
          <w:t>паспорт</w:t>
        </w:r>
      </w:hyperlink>
      <w:r>
        <w:rPr>
          <w:spacing w:val="-10"/>
          <w:sz w:val="28"/>
          <w:szCs w:val="28"/>
        </w:rPr>
        <w:t xml:space="preserve"> земельного участка, выданный органом, осуществляющим</w:t>
      </w:r>
      <w:r>
        <w:rPr>
          <w:sz w:val="28"/>
          <w:szCs w:val="28"/>
        </w:rPr>
        <w:t xml:space="preserve"> государственный кадастровый учет, в текущем году;</w:t>
      </w:r>
    </w:p>
    <w:p w:rsidR="000E43B5" w:rsidRDefault="000E43B5" w:rsidP="000E43B5">
      <w:pPr>
        <w:autoSpaceDE w:val="0"/>
        <w:autoSpaceDN w:val="0"/>
        <w:adjustRightInd w:val="0"/>
        <w:ind w:firstLine="709"/>
        <w:jc w:val="both"/>
        <w:rPr>
          <w:sz w:val="28"/>
          <w:szCs w:val="28"/>
        </w:rPr>
      </w:pPr>
      <w:r>
        <w:rPr>
          <w:sz w:val="28"/>
          <w:szCs w:val="28"/>
        </w:rPr>
        <w:t>подлинники документов, удостоверяющих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0E43B5" w:rsidRDefault="000E43B5" w:rsidP="000E43B5">
      <w:pPr>
        <w:autoSpaceDE w:val="0"/>
        <w:autoSpaceDN w:val="0"/>
        <w:adjustRightInd w:val="0"/>
        <w:ind w:firstLine="709"/>
        <w:jc w:val="both"/>
        <w:rPr>
          <w:sz w:val="28"/>
          <w:szCs w:val="28"/>
        </w:rPr>
      </w:pPr>
      <w:r>
        <w:rPr>
          <w:sz w:val="28"/>
          <w:szCs w:val="28"/>
        </w:rPr>
        <w:t>выписка из Единого государственного реестра юридических лиц;</w:t>
      </w:r>
    </w:p>
    <w:p w:rsidR="000E43B5" w:rsidRDefault="000E43B5" w:rsidP="000E43B5">
      <w:pPr>
        <w:autoSpaceDE w:val="0"/>
        <w:autoSpaceDN w:val="0"/>
        <w:adjustRightInd w:val="0"/>
        <w:ind w:firstLine="709"/>
        <w:jc w:val="both"/>
        <w:rPr>
          <w:sz w:val="28"/>
          <w:szCs w:val="28"/>
        </w:rPr>
      </w:pPr>
      <w:r>
        <w:rPr>
          <w:spacing w:val="-4"/>
          <w:sz w:val="28"/>
          <w:szCs w:val="28"/>
        </w:rPr>
        <w:t>документ, подтверждающий согласие органа, создавшего соответствующее</w:t>
      </w:r>
      <w:r>
        <w:rPr>
          <w:sz w:val="28"/>
          <w:szCs w:val="28"/>
        </w:rPr>
        <w:t xml:space="preserve">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E43B5" w:rsidRDefault="000E43B5" w:rsidP="000E43B5">
      <w:pPr>
        <w:autoSpaceDE w:val="0"/>
        <w:autoSpaceDN w:val="0"/>
        <w:adjustRightInd w:val="0"/>
        <w:ind w:firstLine="709"/>
        <w:jc w:val="both"/>
        <w:rPr>
          <w:sz w:val="28"/>
          <w:szCs w:val="28"/>
        </w:rPr>
      </w:pPr>
      <w:r>
        <w:rPr>
          <w:sz w:val="28"/>
          <w:szCs w:val="28"/>
        </w:rPr>
        <w:t xml:space="preserve">Отдел имущественных и земельных отношений Администрации Кринично-Лугского сельского поселения </w:t>
      </w:r>
      <w:proofErr w:type="gramStart"/>
      <w:r>
        <w:rPr>
          <w:sz w:val="28"/>
          <w:szCs w:val="28"/>
        </w:rPr>
        <w:t>на основании заявления об отказе от права на земельный участок в месячный срок</w:t>
      </w:r>
      <w:proofErr w:type="gramEnd"/>
      <w:r>
        <w:rPr>
          <w:sz w:val="28"/>
          <w:szCs w:val="28"/>
        </w:rPr>
        <w:t xml:space="preserve"> со дня получения такого заявления подготавливает проект Постановления Администрации Кринично-Лугского сельского поселения о прекращении права постоянного (бессрочного) пользования земельным участком. Копия указанного Постановления в 3-дневный срок со дня его принятия направляется лицу, подавшему заявление об отказе от права на земельный участок.</w:t>
      </w:r>
    </w:p>
    <w:p w:rsidR="000E43B5" w:rsidRDefault="000E43B5" w:rsidP="000E43B5">
      <w:pPr>
        <w:autoSpaceDE w:val="0"/>
        <w:autoSpaceDN w:val="0"/>
        <w:adjustRightInd w:val="0"/>
        <w:ind w:firstLine="709"/>
        <w:jc w:val="both"/>
        <w:rPr>
          <w:sz w:val="28"/>
          <w:szCs w:val="28"/>
        </w:rPr>
      </w:pPr>
      <w:r>
        <w:rPr>
          <w:sz w:val="28"/>
          <w:szCs w:val="28"/>
        </w:rPr>
        <w:t>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Администрацией Кринично-Лугского сельского поселения Постановления, указанного в настоящем пункте.</w:t>
      </w:r>
    </w:p>
    <w:p w:rsidR="000E43B5" w:rsidRDefault="000E43B5" w:rsidP="000E43B5">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право на земельный участок было ранее зарегистрировано в Едином государственном реестре прав на недвижимое имущество и сделок с ним, отдел имущественных и земельных отношений Администрации Кринично-Лугского сельского поселения в недельный срок со дня принятия указанного Постановления направляет обращение в Управление Федеральной службы государственной регистрации, кадастра и картографии по Ростовской области о государственной регистрации прекращения права постоянного (бессрочного) пользования земельным участком.</w:t>
      </w:r>
    </w:p>
    <w:p w:rsidR="000E43B5" w:rsidRDefault="000E43B5" w:rsidP="000E43B5">
      <w:pPr>
        <w:autoSpaceDE w:val="0"/>
        <w:autoSpaceDN w:val="0"/>
        <w:adjustRightInd w:val="0"/>
        <w:ind w:firstLine="709"/>
        <w:jc w:val="both"/>
        <w:rPr>
          <w:sz w:val="28"/>
          <w:szCs w:val="28"/>
        </w:rPr>
      </w:pPr>
      <w:proofErr w:type="gramStart"/>
      <w:r>
        <w:rPr>
          <w:sz w:val="28"/>
          <w:szCs w:val="28"/>
        </w:rPr>
        <w:lastRenderedPageBreak/>
        <w:t>Отдел имущественных и земельных отношений Администрации Кринично-Лугского сельского поселения сообщает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и в Управление Федеральной службы государственной регистрации, кадастра и картографии по Ростовской области по месту нахождения такого земельного участка в недельный</w:t>
      </w:r>
      <w:proofErr w:type="gramEnd"/>
      <w:r>
        <w:rPr>
          <w:sz w:val="28"/>
          <w:szCs w:val="28"/>
        </w:rPr>
        <w:t xml:space="preserve"> срок со дня принятия решения о прекращении права постоянного (бессрочного) пользования земельным участком.</w:t>
      </w:r>
    </w:p>
    <w:p w:rsidR="000E43B5" w:rsidRDefault="000E43B5" w:rsidP="000E43B5">
      <w:pPr>
        <w:autoSpaceDE w:val="0"/>
        <w:autoSpaceDN w:val="0"/>
        <w:adjustRightInd w:val="0"/>
        <w:ind w:firstLine="709"/>
        <w:jc w:val="both"/>
        <w:rPr>
          <w:sz w:val="28"/>
          <w:szCs w:val="28"/>
        </w:rPr>
      </w:pPr>
      <w:proofErr w:type="gramStart"/>
      <w:r>
        <w:rPr>
          <w:sz w:val="28"/>
          <w:szCs w:val="28"/>
        </w:rPr>
        <w:t xml:space="preserve">В 2-недельный срок со дня получения документов, подтверждающих государственную регистрацию прекращения права постоянного (бессрочного) пользования земельным участком, отдел имущественных и земельных отношений Администрации Кринично-Лугского сельского поселения подготавливает проект Постановления Администрации Кринично-Лугского сельского поселения о предоставлении земельного участка гражданам или юридическим лицам – правообладателям помещений в расположенном на данном земельном участке здании (за исключением юридических лиц, указанных </w:t>
      </w:r>
      <w:r>
        <w:rPr>
          <w:color w:val="000000"/>
          <w:sz w:val="28"/>
          <w:szCs w:val="28"/>
        </w:rPr>
        <w:t xml:space="preserve">в </w:t>
      </w:r>
      <w:hyperlink r:id="rId8" w:history="1">
        <w:r>
          <w:rPr>
            <w:rStyle w:val="a5"/>
            <w:color w:val="000000"/>
            <w:sz w:val="28"/>
            <w:szCs w:val="28"/>
          </w:rPr>
          <w:t>пункте 1 статьи 20</w:t>
        </w:r>
        <w:proofErr w:type="gramEnd"/>
      </w:hyperlink>
      <w:r>
        <w:rPr>
          <w:sz w:val="28"/>
          <w:szCs w:val="28"/>
        </w:rPr>
        <w:t xml:space="preserve"> Земельного кодекса Российской Федерации) в аренду </w:t>
      </w:r>
      <w:proofErr w:type="gramStart"/>
      <w:r>
        <w:rPr>
          <w:sz w:val="28"/>
          <w:szCs w:val="28"/>
        </w:rPr>
        <w:t>со</w:t>
      </w:r>
      <w:proofErr w:type="gramEnd"/>
      <w:r>
        <w:rPr>
          <w:sz w:val="28"/>
          <w:szCs w:val="28"/>
        </w:rPr>
        <w:t xml:space="preserve"> множественностью лиц на стороне арендатора.</w:t>
      </w:r>
    </w:p>
    <w:p w:rsidR="000E43B5" w:rsidRDefault="000E43B5" w:rsidP="000E43B5">
      <w:pPr>
        <w:autoSpaceDE w:val="0"/>
        <w:autoSpaceDN w:val="0"/>
        <w:adjustRightInd w:val="0"/>
        <w:spacing w:line="242" w:lineRule="auto"/>
        <w:ind w:firstLine="709"/>
        <w:jc w:val="both"/>
        <w:rPr>
          <w:sz w:val="28"/>
          <w:szCs w:val="28"/>
        </w:rPr>
      </w:pPr>
      <w:proofErr w:type="gramStart"/>
      <w:r>
        <w:rPr>
          <w:sz w:val="28"/>
          <w:szCs w:val="28"/>
        </w:rPr>
        <w:t>Отдел имущественных и земельных отношений Администрации Кринично-Лугского сельского поселения определяет размер арендной платы за земельный участок в порядке, установленном действующим законодательством, и в недельный срок направляет подписанный проект договора аренды земельного участка заявителю в 3 экземплярах с уведомлением о необходимости возврата одного экземпляра договора, содержащего подписи обеих сторон, в отдел имущественных и земельных отношений Администрации Кринично-Лугского сельского поселения после осуществления</w:t>
      </w:r>
      <w:proofErr w:type="gramEnd"/>
      <w:r>
        <w:rPr>
          <w:sz w:val="28"/>
          <w:szCs w:val="28"/>
        </w:rPr>
        <w:t xml:space="preserve"> государственной регистрации договора аренды земельного участка.</w:t>
      </w:r>
    </w:p>
    <w:p w:rsidR="000E43B5" w:rsidRDefault="000E43B5" w:rsidP="000E43B5">
      <w:pPr>
        <w:autoSpaceDE w:val="0"/>
        <w:autoSpaceDN w:val="0"/>
        <w:adjustRightInd w:val="0"/>
        <w:spacing w:line="242" w:lineRule="auto"/>
        <w:ind w:firstLine="709"/>
        <w:jc w:val="both"/>
        <w:rPr>
          <w:rFonts w:ascii="Arial" w:hAnsi="Arial" w:cs="Arial"/>
          <w:sz w:val="28"/>
          <w:szCs w:val="28"/>
        </w:rPr>
      </w:pPr>
      <w:r>
        <w:rPr>
          <w:sz w:val="28"/>
          <w:szCs w:val="28"/>
        </w:rPr>
        <w:t xml:space="preserve">Юридические лица, указанные в </w:t>
      </w:r>
      <w:hyperlink r:id="rId9" w:history="1">
        <w:r>
          <w:rPr>
            <w:rStyle w:val="a5"/>
            <w:color w:val="000000"/>
            <w:sz w:val="28"/>
            <w:szCs w:val="28"/>
          </w:rPr>
          <w:t>пункте 1 статьи 20</w:t>
        </w:r>
      </w:hyperlink>
      <w:r>
        <w:rPr>
          <w:sz w:val="28"/>
          <w:szCs w:val="28"/>
        </w:rPr>
        <w:t xml:space="preserve"> Земельного кодекса Российской Федерации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r>
        <w:rPr>
          <w:rFonts w:ascii="Arial" w:hAnsi="Arial" w:cs="Arial"/>
          <w:sz w:val="28"/>
          <w:szCs w:val="28"/>
        </w:rPr>
        <w:t xml:space="preserve"> </w:t>
      </w:r>
    </w:p>
    <w:p w:rsidR="000E43B5" w:rsidRDefault="000E43B5" w:rsidP="000E43B5">
      <w:pPr>
        <w:autoSpaceDE w:val="0"/>
        <w:autoSpaceDN w:val="0"/>
        <w:adjustRightInd w:val="0"/>
        <w:spacing w:line="242" w:lineRule="auto"/>
        <w:ind w:firstLine="709"/>
        <w:jc w:val="both"/>
        <w:rPr>
          <w:sz w:val="28"/>
          <w:szCs w:val="28"/>
        </w:rPr>
      </w:pPr>
      <w:r>
        <w:rPr>
          <w:sz w:val="28"/>
          <w:szCs w:val="28"/>
        </w:rPr>
        <w:t>3.10. Блок – схема муниципальной услуги приводится в Приложении №3 к Административному регламенту.</w:t>
      </w:r>
    </w:p>
    <w:p w:rsidR="000E43B5" w:rsidRDefault="000E43B5" w:rsidP="000E43B5">
      <w:pPr>
        <w:spacing w:after="120"/>
        <w:jc w:val="both"/>
        <w:rPr>
          <w:sz w:val="28"/>
          <w:szCs w:val="28"/>
        </w:rPr>
      </w:pPr>
    </w:p>
    <w:p w:rsidR="000E43B5" w:rsidRDefault="000E43B5" w:rsidP="000E43B5">
      <w:pPr>
        <w:jc w:val="center"/>
        <w:rPr>
          <w:b/>
          <w:sz w:val="28"/>
          <w:szCs w:val="28"/>
        </w:rPr>
      </w:pPr>
      <w:r>
        <w:rPr>
          <w:b/>
          <w:sz w:val="28"/>
          <w:szCs w:val="28"/>
        </w:rPr>
        <w:t xml:space="preserve">IV.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0E43B5" w:rsidRDefault="000E43B5" w:rsidP="000E43B5">
      <w:pPr>
        <w:jc w:val="both"/>
        <w:rPr>
          <w:sz w:val="28"/>
          <w:szCs w:val="28"/>
        </w:rPr>
      </w:pPr>
    </w:p>
    <w:p w:rsidR="000E43B5" w:rsidRDefault="000E43B5" w:rsidP="000E43B5">
      <w:pPr>
        <w:ind w:firstLine="700"/>
        <w:jc w:val="both"/>
        <w:rPr>
          <w:sz w:val="28"/>
          <w:szCs w:val="28"/>
        </w:rPr>
      </w:pPr>
      <w:r>
        <w:rPr>
          <w:sz w:val="28"/>
          <w:szCs w:val="28"/>
        </w:rPr>
        <w:t xml:space="preserve">4.1. Текущий контроль осуществляется постоянно специалистом,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w:t>
      </w:r>
      <w:r>
        <w:rPr>
          <w:sz w:val="28"/>
          <w:szCs w:val="28"/>
        </w:rPr>
        <w:lastRenderedPageBreak/>
        <w:t>отдела проверок исполнения специалистом положений регламента, иных правовых актов.</w:t>
      </w:r>
    </w:p>
    <w:p w:rsidR="000E43B5" w:rsidRDefault="000E43B5" w:rsidP="000E43B5">
      <w:pPr>
        <w:ind w:firstLine="700"/>
        <w:jc w:val="both"/>
        <w:rPr>
          <w:sz w:val="28"/>
          <w:szCs w:val="28"/>
        </w:rPr>
      </w:pPr>
      <w:r>
        <w:rPr>
          <w:sz w:val="28"/>
          <w:szCs w:val="28"/>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0E43B5" w:rsidRDefault="000E43B5" w:rsidP="000E43B5">
      <w:pPr>
        <w:ind w:firstLine="700"/>
        <w:jc w:val="both"/>
        <w:rPr>
          <w:sz w:val="28"/>
          <w:szCs w:val="28"/>
        </w:rPr>
      </w:pPr>
      <w:r>
        <w:rPr>
          <w:sz w:val="28"/>
          <w:szCs w:val="28"/>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своего непосредственного руководителя, а также осуществляют срочные меры по устранению нарушений.</w:t>
      </w:r>
    </w:p>
    <w:p w:rsidR="000E43B5" w:rsidRDefault="000E43B5" w:rsidP="000E43B5">
      <w:pPr>
        <w:ind w:firstLine="700"/>
        <w:jc w:val="both"/>
        <w:rPr>
          <w:sz w:val="28"/>
          <w:szCs w:val="28"/>
        </w:rPr>
      </w:pPr>
      <w:r>
        <w:rPr>
          <w:sz w:val="28"/>
          <w:szCs w:val="28"/>
        </w:rPr>
        <w:t>4.4. Специалист,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0E43B5" w:rsidRDefault="000E43B5" w:rsidP="000E43B5">
      <w:pPr>
        <w:ind w:firstLine="700"/>
        <w:jc w:val="both"/>
        <w:rPr>
          <w:sz w:val="28"/>
          <w:szCs w:val="28"/>
        </w:rPr>
      </w:pPr>
      <w:r>
        <w:rPr>
          <w:sz w:val="28"/>
          <w:szCs w:val="28"/>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положений Административного регламента, иных нормативных правовых актов.</w:t>
      </w:r>
    </w:p>
    <w:p w:rsidR="000E43B5" w:rsidRDefault="000E43B5" w:rsidP="000E43B5">
      <w:pPr>
        <w:ind w:firstLine="700"/>
        <w:jc w:val="both"/>
        <w:rPr>
          <w:sz w:val="28"/>
          <w:szCs w:val="28"/>
        </w:rPr>
      </w:pPr>
      <w:r>
        <w:rPr>
          <w:sz w:val="28"/>
          <w:szCs w:val="28"/>
        </w:rPr>
        <w:t>Периодичность осуществления текущего контроля устанавливается Главой Кринично-Лугского сельского поселения.</w:t>
      </w:r>
    </w:p>
    <w:p w:rsidR="000E43B5" w:rsidRDefault="000E43B5" w:rsidP="000E43B5">
      <w:pPr>
        <w:ind w:firstLine="700"/>
        <w:jc w:val="both"/>
        <w:rPr>
          <w:sz w:val="28"/>
          <w:szCs w:val="28"/>
        </w:rPr>
      </w:pPr>
      <w:r>
        <w:rPr>
          <w:sz w:val="28"/>
          <w:szCs w:val="28"/>
        </w:rPr>
        <w:t xml:space="preserve">4.6.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0E43B5" w:rsidRDefault="000E43B5" w:rsidP="000E43B5">
      <w:pPr>
        <w:ind w:firstLine="70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0E43B5" w:rsidRDefault="000E43B5" w:rsidP="000E43B5">
      <w:pPr>
        <w:ind w:firstLine="700"/>
        <w:jc w:val="both"/>
        <w:rPr>
          <w:sz w:val="28"/>
          <w:szCs w:val="28"/>
        </w:rPr>
      </w:pPr>
      <w:r>
        <w:rPr>
          <w:sz w:val="28"/>
          <w:szCs w:val="28"/>
        </w:rPr>
        <w:t>4.7. Проверки полноты и качества исполнения муниципальной услуги осуществляются на основании распоряжений Главы Кринично-Лугского сельского поселения.</w:t>
      </w:r>
    </w:p>
    <w:p w:rsidR="000E43B5" w:rsidRDefault="000E43B5" w:rsidP="000E43B5">
      <w:pPr>
        <w:ind w:firstLine="700"/>
        <w:jc w:val="both"/>
        <w:rPr>
          <w:sz w:val="28"/>
          <w:szCs w:val="28"/>
        </w:rPr>
      </w:pPr>
      <w:r>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0E43B5" w:rsidRDefault="000E43B5" w:rsidP="000E43B5">
      <w:pPr>
        <w:ind w:firstLine="700"/>
        <w:jc w:val="both"/>
        <w:rPr>
          <w:sz w:val="28"/>
          <w:szCs w:val="28"/>
        </w:rPr>
      </w:pPr>
      <w:r>
        <w:rPr>
          <w:sz w:val="28"/>
          <w:szCs w:val="28"/>
        </w:rPr>
        <w:t>4.8.Результаты проверки оформляются в виде справки, в которой отмечаются выявленные недостатки и предложения по их устранению.</w:t>
      </w:r>
    </w:p>
    <w:p w:rsidR="000E43B5" w:rsidRDefault="000E43B5" w:rsidP="000E43B5">
      <w:pPr>
        <w:ind w:firstLine="700"/>
        <w:jc w:val="both"/>
        <w:rPr>
          <w:sz w:val="28"/>
          <w:szCs w:val="28"/>
        </w:rPr>
      </w:pPr>
      <w:r>
        <w:rPr>
          <w:sz w:val="28"/>
          <w:szCs w:val="28"/>
        </w:rPr>
        <w:t>4.9. Справка подписывается проверяющим и руководителем проверяемого уполномоченного органа.</w:t>
      </w:r>
    </w:p>
    <w:p w:rsidR="000E43B5" w:rsidRDefault="000E43B5" w:rsidP="000E43B5">
      <w:pPr>
        <w:jc w:val="both"/>
        <w:rPr>
          <w:sz w:val="28"/>
          <w:szCs w:val="28"/>
        </w:rPr>
      </w:pPr>
    </w:p>
    <w:p w:rsidR="000E43B5" w:rsidRDefault="000E43B5" w:rsidP="000E43B5">
      <w:pPr>
        <w:jc w:val="center"/>
        <w:rPr>
          <w:b/>
          <w:sz w:val="28"/>
          <w:szCs w:val="28"/>
        </w:rPr>
      </w:pPr>
      <w:r>
        <w:rPr>
          <w:b/>
          <w:sz w:val="28"/>
          <w:szCs w:val="28"/>
        </w:rPr>
        <w:t xml:space="preserve">V. ПОРЯДОК ДОСУДЕБНОГО (ВНЕСУДЕБНОГО) ОБЖАЛОВАНИЯ ДЕЙСТВИЯ (БЕЗДЕЙСТВИЕ) ДОЛЖНОСТНОГО ЛИЦА, А ТАКЖЕ </w:t>
      </w:r>
      <w:r>
        <w:rPr>
          <w:b/>
          <w:sz w:val="28"/>
          <w:szCs w:val="28"/>
        </w:rPr>
        <w:lastRenderedPageBreak/>
        <w:t>ПРИНИМАЕМОГО ИМ РЕШЕНИЯ ПРИ ПРЕДОСТАВЛЕНИИ ИМ МУНИЦИПАЛЬНОЙ УСЛУГИ</w:t>
      </w:r>
    </w:p>
    <w:p w:rsidR="000E43B5" w:rsidRDefault="000E43B5" w:rsidP="000E43B5">
      <w:pPr>
        <w:jc w:val="center"/>
        <w:rPr>
          <w:b/>
          <w:sz w:val="28"/>
          <w:szCs w:val="28"/>
        </w:rPr>
      </w:pPr>
    </w:p>
    <w:p w:rsidR="000E43B5" w:rsidRDefault="000E43B5" w:rsidP="000E43B5">
      <w:pPr>
        <w:shd w:val="clear" w:color="auto" w:fill="FFFFFF"/>
        <w:ind w:firstLine="700"/>
        <w:jc w:val="both"/>
        <w:rPr>
          <w:color w:val="000000"/>
          <w:sz w:val="28"/>
          <w:szCs w:val="28"/>
        </w:rPr>
      </w:pPr>
      <w:r>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Pr>
          <w:color w:val="000000"/>
          <w:sz w:val="28"/>
          <w:szCs w:val="28"/>
        </w:rPr>
        <w:br/>
        <w:t>муниципальных служащих Администрации Кринично-Лугского сельского поселения и ее отраслевых (функциональных) органов подается непосредственно в орган, предоставляющий муниципальную услугу.</w:t>
      </w:r>
    </w:p>
    <w:p w:rsidR="000E43B5" w:rsidRDefault="000E43B5" w:rsidP="000E43B5">
      <w:pPr>
        <w:shd w:val="clear" w:color="auto" w:fill="FFFFFF"/>
        <w:ind w:firstLine="700"/>
        <w:jc w:val="both"/>
        <w:rPr>
          <w:color w:val="000000"/>
          <w:sz w:val="28"/>
          <w:szCs w:val="28"/>
        </w:rPr>
      </w:pPr>
      <w:r>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Кринично-Лугского сельского поселения подается в Администрацию Кринично-Лугского сельского поселения.</w:t>
      </w:r>
    </w:p>
    <w:p w:rsidR="000E43B5" w:rsidRDefault="000E43B5" w:rsidP="000E43B5">
      <w:pPr>
        <w:shd w:val="clear" w:color="auto" w:fill="FFFFFF"/>
        <w:ind w:firstLine="700"/>
        <w:jc w:val="both"/>
        <w:rPr>
          <w:color w:val="000000"/>
          <w:sz w:val="28"/>
          <w:szCs w:val="28"/>
        </w:rPr>
      </w:pPr>
      <w:r>
        <w:rPr>
          <w:color w:val="000000"/>
          <w:sz w:val="28"/>
          <w:szCs w:val="28"/>
        </w:rPr>
        <w:tab/>
        <w:t>5.3. Жалоба подается в письменной форме на бумажном носителе:</w:t>
      </w:r>
    </w:p>
    <w:p w:rsidR="000E43B5" w:rsidRDefault="000E43B5" w:rsidP="000E43B5">
      <w:pPr>
        <w:shd w:val="clear" w:color="auto" w:fill="FFFFFF"/>
        <w:ind w:firstLine="700"/>
        <w:jc w:val="both"/>
        <w:rPr>
          <w:color w:val="000000"/>
          <w:sz w:val="28"/>
          <w:szCs w:val="28"/>
        </w:rPr>
      </w:pPr>
      <w:r>
        <w:rPr>
          <w:color w:val="000000"/>
          <w:sz w:val="28"/>
          <w:szCs w:val="28"/>
        </w:rPr>
        <w:tab/>
        <w:t>5.3.1. Непосредственно в общий отдел Администрации Кринично-Лугского сельского поселения.</w:t>
      </w:r>
    </w:p>
    <w:p w:rsidR="000E43B5" w:rsidRDefault="000E43B5" w:rsidP="000E43B5">
      <w:pPr>
        <w:shd w:val="clear" w:color="auto" w:fill="FFFFFF"/>
        <w:ind w:firstLine="700"/>
        <w:jc w:val="both"/>
        <w:rPr>
          <w:color w:val="000000"/>
          <w:sz w:val="28"/>
          <w:szCs w:val="28"/>
        </w:rPr>
      </w:pPr>
      <w:r>
        <w:rPr>
          <w:color w:val="000000"/>
          <w:sz w:val="28"/>
          <w:szCs w:val="28"/>
        </w:rPr>
        <w:tab/>
        <w:t>5.3.2. Почтовым отправлением по адресу (месту нахождения) Администрации Кринично-Лугского сельского поселения, ее отраслевого (функционального) органа, предоставляющего муниципальную услугу.</w:t>
      </w:r>
    </w:p>
    <w:p w:rsidR="000E43B5" w:rsidRDefault="000E43B5" w:rsidP="000E43B5">
      <w:pPr>
        <w:shd w:val="clear" w:color="auto" w:fill="FFFFFF"/>
        <w:ind w:firstLine="700"/>
        <w:jc w:val="both"/>
        <w:rPr>
          <w:sz w:val="28"/>
          <w:szCs w:val="28"/>
        </w:rPr>
      </w:pPr>
      <w:r>
        <w:rPr>
          <w:color w:val="000000"/>
          <w:sz w:val="28"/>
          <w:szCs w:val="28"/>
        </w:rPr>
        <w:tab/>
        <w:t>5.3.3.</w:t>
      </w:r>
      <w:r>
        <w:rPr>
          <w:color w:val="000000"/>
          <w:sz w:val="28"/>
          <w:szCs w:val="28"/>
        </w:rPr>
        <w:tab/>
        <w:t>В ходе личного приема Главы Кринично-Лугского сельского поселения, руководителя отраслевого (функционального) органа Администрации Кринично-Лугского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43B5" w:rsidRDefault="000E43B5" w:rsidP="000E43B5">
      <w:pPr>
        <w:shd w:val="clear" w:color="auto" w:fill="FFFFFF"/>
        <w:ind w:firstLine="700"/>
        <w:jc w:val="both"/>
        <w:rPr>
          <w:sz w:val="28"/>
          <w:szCs w:val="28"/>
        </w:rPr>
      </w:pPr>
      <w:r>
        <w:rPr>
          <w:color w:val="000000"/>
          <w:sz w:val="28"/>
          <w:szCs w:val="28"/>
        </w:rPr>
        <w:t>5.4. Подача жалоб осуществляется бесплатно.</w:t>
      </w:r>
    </w:p>
    <w:p w:rsidR="000E43B5" w:rsidRDefault="000E43B5" w:rsidP="000E43B5">
      <w:pPr>
        <w:shd w:val="clear" w:color="auto" w:fill="FFFFFF"/>
        <w:ind w:firstLine="700"/>
        <w:jc w:val="both"/>
        <w:rPr>
          <w:color w:val="000000"/>
          <w:sz w:val="28"/>
          <w:szCs w:val="28"/>
        </w:rPr>
      </w:pPr>
      <w:r>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E43B5" w:rsidRDefault="000E43B5" w:rsidP="000E43B5">
      <w:pPr>
        <w:shd w:val="clear" w:color="auto" w:fill="FFFFFF"/>
        <w:ind w:firstLine="700"/>
        <w:jc w:val="both"/>
        <w:rPr>
          <w:color w:val="000000"/>
          <w:sz w:val="28"/>
          <w:szCs w:val="28"/>
        </w:rPr>
      </w:pPr>
      <w:r>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0E43B5" w:rsidRDefault="000E43B5" w:rsidP="000E43B5">
      <w:pPr>
        <w:shd w:val="clear" w:color="auto" w:fill="FFFFFF"/>
        <w:ind w:firstLine="700"/>
        <w:jc w:val="both"/>
        <w:rPr>
          <w:sz w:val="28"/>
          <w:szCs w:val="28"/>
        </w:rPr>
      </w:pPr>
      <w:r>
        <w:rPr>
          <w:color w:val="000000"/>
          <w:sz w:val="28"/>
          <w:szCs w:val="28"/>
        </w:rPr>
        <w:t>5.7.</w:t>
      </w:r>
      <w:r>
        <w:rPr>
          <w:color w:val="000000"/>
          <w:sz w:val="28"/>
          <w:szCs w:val="28"/>
        </w:rPr>
        <w:tab/>
        <w:t>Жалоба должна содержать:</w:t>
      </w:r>
    </w:p>
    <w:p w:rsidR="000E43B5" w:rsidRDefault="000E43B5" w:rsidP="000E43B5">
      <w:pPr>
        <w:shd w:val="clear" w:color="auto" w:fill="FFFFFF"/>
        <w:ind w:firstLine="700"/>
        <w:jc w:val="both"/>
        <w:rPr>
          <w:sz w:val="28"/>
          <w:szCs w:val="28"/>
        </w:rPr>
      </w:pPr>
      <w:r>
        <w:rPr>
          <w:color w:val="000000"/>
          <w:sz w:val="28"/>
          <w:szCs w:val="28"/>
        </w:rPr>
        <w:t>5.7.1.</w:t>
      </w:r>
      <w:r>
        <w:rPr>
          <w:color w:val="000000"/>
          <w:sz w:val="28"/>
          <w:szCs w:val="28"/>
        </w:rPr>
        <w:tab/>
        <w:t>Наименование Администрации Кринично-Лугского сельского поселения либо отраслевого (функционального) органа Администрации Кринично-Лугского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0E43B5" w:rsidRDefault="000E43B5" w:rsidP="000E43B5">
      <w:pPr>
        <w:shd w:val="clear" w:color="auto" w:fill="FFFFFF"/>
        <w:ind w:firstLine="700"/>
        <w:jc w:val="both"/>
        <w:rPr>
          <w:sz w:val="28"/>
          <w:szCs w:val="28"/>
        </w:rPr>
      </w:pPr>
      <w:r>
        <w:rPr>
          <w:color w:val="000000"/>
          <w:sz w:val="28"/>
          <w:szCs w:val="28"/>
        </w:rPr>
        <w:t xml:space="preserve">5.7.2. </w:t>
      </w:r>
      <w:r>
        <w:rPr>
          <w:color w:val="000000"/>
          <w:sz w:val="28"/>
          <w:szCs w:val="28"/>
        </w:rPr>
        <w:tab/>
      </w:r>
      <w:proofErr w:type="gramStart"/>
      <w:r>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3B5" w:rsidRDefault="000E43B5" w:rsidP="000E43B5">
      <w:pPr>
        <w:shd w:val="clear" w:color="auto" w:fill="FFFFFF"/>
        <w:ind w:firstLine="700"/>
        <w:jc w:val="both"/>
        <w:rPr>
          <w:sz w:val="28"/>
          <w:szCs w:val="28"/>
        </w:rPr>
      </w:pPr>
      <w:r>
        <w:rPr>
          <w:color w:val="000000"/>
          <w:sz w:val="28"/>
          <w:szCs w:val="28"/>
        </w:rPr>
        <w:t>5.7.3.</w:t>
      </w:r>
      <w:r>
        <w:rPr>
          <w:color w:val="000000"/>
          <w:sz w:val="28"/>
          <w:szCs w:val="28"/>
        </w:rPr>
        <w:tab/>
        <w:t xml:space="preserve">Сведения об обжалуемых решениях и действиях (бездействии) Администрации Кринично-Лугского сельского поселения, ее отраслевых </w:t>
      </w:r>
      <w:r>
        <w:rPr>
          <w:color w:val="000000"/>
          <w:sz w:val="28"/>
          <w:szCs w:val="28"/>
        </w:rPr>
        <w:lastRenderedPageBreak/>
        <w:t>(функциональных) органов их должностных лиц и муниципальных служащих.</w:t>
      </w:r>
    </w:p>
    <w:p w:rsidR="000E43B5" w:rsidRDefault="000E43B5" w:rsidP="000E43B5">
      <w:pPr>
        <w:shd w:val="clear" w:color="auto" w:fill="FFFFFF"/>
        <w:ind w:firstLine="700"/>
        <w:jc w:val="both"/>
        <w:rPr>
          <w:sz w:val="28"/>
          <w:szCs w:val="28"/>
        </w:rPr>
      </w:pPr>
      <w:r>
        <w:rPr>
          <w:color w:val="000000"/>
          <w:sz w:val="28"/>
          <w:szCs w:val="28"/>
        </w:rPr>
        <w:tab/>
        <w:t>5.7.4.</w:t>
      </w:r>
      <w:r>
        <w:rPr>
          <w:color w:val="000000"/>
          <w:sz w:val="28"/>
          <w:szCs w:val="28"/>
        </w:rPr>
        <w:tab/>
        <w:t>Доводы, на основании которых заявитель не согласен с решением и действием (бездействием) Администрации Кринично-Лугского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0E43B5" w:rsidRDefault="000E43B5" w:rsidP="000E43B5">
      <w:pPr>
        <w:shd w:val="clear" w:color="auto" w:fill="FFFFFF"/>
        <w:ind w:firstLine="700"/>
        <w:jc w:val="both"/>
        <w:rPr>
          <w:sz w:val="28"/>
          <w:szCs w:val="28"/>
        </w:rPr>
      </w:pPr>
      <w:r>
        <w:rPr>
          <w:color w:val="000000"/>
          <w:sz w:val="28"/>
          <w:szCs w:val="28"/>
        </w:rPr>
        <w:t>5.8.</w:t>
      </w:r>
      <w:r>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0E43B5" w:rsidRDefault="000E43B5" w:rsidP="000E43B5">
      <w:pPr>
        <w:widowControl w:val="0"/>
        <w:shd w:val="clear" w:color="auto" w:fill="FFFFFF"/>
        <w:ind w:firstLine="700"/>
        <w:jc w:val="both"/>
        <w:rPr>
          <w:color w:val="000000"/>
          <w:sz w:val="28"/>
          <w:szCs w:val="28"/>
        </w:rPr>
      </w:pPr>
      <w:r>
        <w:rPr>
          <w:color w:val="000000"/>
          <w:sz w:val="28"/>
          <w:szCs w:val="28"/>
        </w:rPr>
        <w:t>5.8.1. Оформленная в соответствии с законодательством Российской</w:t>
      </w:r>
      <w:r>
        <w:rPr>
          <w:color w:val="000000"/>
          <w:sz w:val="28"/>
          <w:szCs w:val="28"/>
        </w:rPr>
        <w:br/>
        <w:t>Федерации доверенность (для физических лиц).</w:t>
      </w:r>
    </w:p>
    <w:p w:rsidR="000E43B5" w:rsidRDefault="000E43B5" w:rsidP="000E43B5">
      <w:pPr>
        <w:widowControl w:val="0"/>
        <w:shd w:val="clear" w:color="auto" w:fill="FFFFFF"/>
        <w:ind w:firstLine="700"/>
        <w:jc w:val="both"/>
        <w:rPr>
          <w:color w:val="000000"/>
          <w:sz w:val="28"/>
          <w:szCs w:val="28"/>
        </w:rPr>
      </w:pPr>
      <w:r>
        <w:rPr>
          <w:color w:val="000000"/>
          <w:sz w:val="28"/>
          <w:szCs w:val="28"/>
        </w:rPr>
        <w:t xml:space="preserve">5.8.2. </w:t>
      </w:r>
      <w:proofErr w:type="gramStart"/>
      <w:r>
        <w:rPr>
          <w:color w:val="000000"/>
          <w:sz w:val="28"/>
          <w:szCs w:val="28"/>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E43B5" w:rsidRDefault="000E43B5" w:rsidP="000E43B5">
      <w:pPr>
        <w:shd w:val="clear" w:color="auto" w:fill="FFFFFF"/>
        <w:ind w:firstLine="700"/>
        <w:jc w:val="both"/>
        <w:rPr>
          <w:sz w:val="28"/>
          <w:szCs w:val="28"/>
        </w:rPr>
      </w:pPr>
      <w:r>
        <w:rPr>
          <w:color w:val="000000"/>
          <w:sz w:val="28"/>
          <w:szCs w:val="28"/>
        </w:rPr>
        <w:t>5.8.3.</w:t>
      </w:r>
      <w:r>
        <w:rPr>
          <w:color w:val="000000"/>
          <w:sz w:val="28"/>
          <w:szCs w:val="28"/>
        </w:rPr>
        <w:tab/>
        <w:t>Копия решения о назначении или об избрании либо приказа о назначении физического лица на должность, в соответствии с которым такое</w:t>
      </w:r>
      <w:r>
        <w:rPr>
          <w:color w:val="000000"/>
          <w:sz w:val="28"/>
          <w:szCs w:val="28"/>
        </w:rPr>
        <w:br/>
        <w:t>физическое лицо обладает правом действовать от имени заявителя без доверенности.</w:t>
      </w:r>
    </w:p>
    <w:p w:rsidR="000E43B5" w:rsidRDefault="000E43B5" w:rsidP="000E43B5">
      <w:pPr>
        <w:shd w:val="clear" w:color="auto" w:fill="FFFFFF"/>
        <w:ind w:right="101" w:firstLine="700"/>
        <w:jc w:val="both"/>
        <w:rPr>
          <w:sz w:val="28"/>
          <w:szCs w:val="28"/>
        </w:rPr>
      </w:pPr>
      <w:r>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0E43B5" w:rsidRDefault="000E43B5" w:rsidP="000E43B5">
      <w:pPr>
        <w:widowControl w:val="0"/>
        <w:shd w:val="clear" w:color="auto" w:fill="FFFFFF"/>
        <w:ind w:firstLine="700"/>
        <w:jc w:val="both"/>
        <w:rPr>
          <w:color w:val="000000"/>
          <w:sz w:val="28"/>
          <w:szCs w:val="28"/>
        </w:rPr>
      </w:pPr>
      <w:r>
        <w:rPr>
          <w:color w:val="000000"/>
          <w:sz w:val="28"/>
          <w:szCs w:val="28"/>
        </w:rPr>
        <w:t>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0E43B5" w:rsidRDefault="000E43B5" w:rsidP="000E43B5">
      <w:pPr>
        <w:widowControl w:val="0"/>
        <w:shd w:val="clear" w:color="auto" w:fill="FFFFFF"/>
        <w:ind w:firstLine="700"/>
        <w:jc w:val="both"/>
        <w:rPr>
          <w:sz w:val="28"/>
          <w:szCs w:val="28"/>
        </w:rPr>
      </w:pPr>
      <w:r>
        <w:rPr>
          <w:color w:val="000000"/>
          <w:sz w:val="28"/>
          <w:szCs w:val="28"/>
        </w:rPr>
        <w:t>5.11. В электронном виде жалоба может быть подана заявителем посредством:</w:t>
      </w:r>
    </w:p>
    <w:p w:rsidR="000E43B5" w:rsidRDefault="000E43B5" w:rsidP="000E43B5">
      <w:pPr>
        <w:widowControl w:val="0"/>
        <w:shd w:val="clear" w:color="auto" w:fill="FFFFFF"/>
        <w:ind w:firstLine="700"/>
        <w:jc w:val="both"/>
        <w:rPr>
          <w:color w:val="000000"/>
          <w:sz w:val="28"/>
          <w:szCs w:val="28"/>
        </w:rPr>
      </w:pPr>
      <w:r>
        <w:rPr>
          <w:color w:val="000000"/>
          <w:sz w:val="28"/>
          <w:szCs w:val="28"/>
        </w:rPr>
        <w:t>5.11.1. Официального сайта Администрации Кринично-Лугского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0E43B5" w:rsidRDefault="000E43B5" w:rsidP="000E43B5">
      <w:pPr>
        <w:widowControl w:val="0"/>
        <w:shd w:val="clear" w:color="auto" w:fill="FFFFFF"/>
        <w:ind w:firstLine="700"/>
        <w:jc w:val="both"/>
        <w:rPr>
          <w:color w:val="000000"/>
          <w:sz w:val="28"/>
          <w:szCs w:val="28"/>
        </w:rPr>
      </w:pPr>
      <w:r>
        <w:rPr>
          <w:color w:val="000000"/>
          <w:sz w:val="28"/>
          <w:szCs w:val="28"/>
        </w:rPr>
        <w:t>5.11.2. Электронной почты Администрации Кринично-Лугского сельского поселения, ее отраслевых (функциональных) органов, предоставляющих муниципальную услугу.</w:t>
      </w:r>
    </w:p>
    <w:p w:rsidR="000E43B5" w:rsidRDefault="000E43B5" w:rsidP="000E43B5">
      <w:pPr>
        <w:widowControl w:val="0"/>
        <w:shd w:val="clear" w:color="auto" w:fill="FFFFFF"/>
        <w:ind w:firstLine="700"/>
        <w:jc w:val="both"/>
        <w:rPr>
          <w:color w:val="000000"/>
          <w:sz w:val="28"/>
          <w:szCs w:val="28"/>
        </w:rPr>
      </w:pPr>
      <w:r>
        <w:rPr>
          <w:color w:val="000000"/>
          <w:sz w:val="28"/>
          <w:szCs w:val="28"/>
        </w:rPr>
        <w:t>5.11.3. Федеральной государственной информационной системы «Единый портал государственных и муниципальных услуг (функций)» (далее - ЕПГУ).</w:t>
      </w:r>
    </w:p>
    <w:p w:rsidR="000E43B5" w:rsidRDefault="000E43B5" w:rsidP="000E43B5">
      <w:pPr>
        <w:widowControl w:val="0"/>
        <w:shd w:val="clear" w:color="auto" w:fill="FFFFFF"/>
        <w:ind w:firstLine="700"/>
        <w:jc w:val="both"/>
        <w:rPr>
          <w:color w:val="000000"/>
          <w:sz w:val="28"/>
          <w:szCs w:val="28"/>
        </w:rPr>
      </w:pPr>
      <w:r>
        <w:rPr>
          <w:color w:val="000000"/>
          <w:sz w:val="28"/>
          <w:szCs w:val="28"/>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0E43B5" w:rsidRDefault="000E43B5" w:rsidP="000E43B5">
      <w:pPr>
        <w:shd w:val="clear" w:color="auto" w:fill="FFFFFF"/>
        <w:ind w:firstLine="700"/>
        <w:jc w:val="both"/>
        <w:rPr>
          <w:sz w:val="28"/>
          <w:szCs w:val="28"/>
        </w:rPr>
      </w:pPr>
      <w:r>
        <w:rPr>
          <w:color w:val="000000"/>
          <w:sz w:val="28"/>
          <w:szCs w:val="28"/>
        </w:rPr>
        <w:lastRenderedPageBreak/>
        <w:t>5.12.</w:t>
      </w:r>
      <w:r>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43B5" w:rsidRDefault="000E43B5" w:rsidP="000E43B5">
      <w:pPr>
        <w:shd w:val="clear" w:color="auto" w:fill="FFFFFF"/>
        <w:ind w:firstLine="700"/>
        <w:jc w:val="both"/>
        <w:rPr>
          <w:sz w:val="28"/>
          <w:szCs w:val="28"/>
        </w:rPr>
      </w:pPr>
      <w:r>
        <w:rPr>
          <w:color w:val="000000"/>
          <w:sz w:val="28"/>
          <w:szCs w:val="28"/>
        </w:rPr>
        <w:t>5.13.</w:t>
      </w:r>
      <w:r>
        <w:rPr>
          <w:color w:val="000000"/>
          <w:sz w:val="28"/>
          <w:szCs w:val="28"/>
        </w:rPr>
        <w:tab/>
      </w:r>
      <w:proofErr w:type="gramStart"/>
      <w:r>
        <w:rPr>
          <w:color w:val="000000"/>
          <w:sz w:val="28"/>
          <w:szCs w:val="28"/>
        </w:rPr>
        <w:t>В случае если жалоба подана заявителем в орган, в компетенцию</w:t>
      </w:r>
      <w:r>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E43B5" w:rsidRDefault="000E43B5" w:rsidP="000E43B5">
      <w:pPr>
        <w:shd w:val="clear" w:color="auto" w:fill="FFFFFF"/>
        <w:ind w:right="38" w:firstLine="700"/>
        <w:jc w:val="both"/>
        <w:rPr>
          <w:sz w:val="28"/>
          <w:szCs w:val="28"/>
        </w:rPr>
      </w:pPr>
      <w:r>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0E43B5" w:rsidRDefault="000E43B5" w:rsidP="000E43B5">
      <w:pPr>
        <w:shd w:val="clear" w:color="auto" w:fill="FFFFFF"/>
        <w:ind w:firstLine="700"/>
        <w:jc w:val="both"/>
        <w:rPr>
          <w:sz w:val="28"/>
          <w:szCs w:val="28"/>
        </w:rPr>
      </w:pPr>
      <w:r>
        <w:rPr>
          <w:color w:val="000000"/>
          <w:sz w:val="28"/>
          <w:szCs w:val="28"/>
        </w:rPr>
        <w:t>5.14.</w:t>
      </w:r>
      <w:r>
        <w:rPr>
          <w:color w:val="000000"/>
          <w:sz w:val="28"/>
          <w:szCs w:val="28"/>
        </w:rPr>
        <w:tab/>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0E43B5" w:rsidRDefault="000E43B5" w:rsidP="000E43B5">
      <w:pPr>
        <w:shd w:val="clear" w:color="auto" w:fill="FFFFFF"/>
        <w:ind w:right="29" w:firstLine="700"/>
        <w:jc w:val="both"/>
        <w:rPr>
          <w:sz w:val="28"/>
          <w:szCs w:val="28"/>
        </w:rPr>
      </w:pPr>
      <w:r>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Pr>
          <w:color w:val="000000"/>
          <w:sz w:val="28"/>
          <w:szCs w:val="28"/>
        </w:rPr>
        <w:tab/>
      </w:r>
    </w:p>
    <w:p w:rsidR="000E43B5" w:rsidRDefault="000E43B5" w:rsidP="000E43B5">
      <w:pPr>
        <w:shd w:val="clear" w:color="auto" w:fill="FFFFFF"/>
        <w:ind w:right="19" w:firstLine="700"/>
        <w:jc w:val="both"/>
        <w:rPr>
          <w:color w:val="000000"/>
          <w:sz w:val="28"/>
          <w:szCs w:val="28"/>
        </w:rPr>
      </w:pPr>
      <w:r>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0E43B5" w:rsidRDefault="000E43B5" w:rsidP="000E43B5">
      <w:pPr>
        <w:shd w:val="clear" w:color="auto" w:fill="FFFFFF"/>
        <w:ind w:firstLine="700"/>
        <w:jc w:val="both"/>
        <w:rPr>
          <w:sz w:val="28"/>
          <w:szCs w:val="28"/>
        </w:rPr>
      </w:pPr>
      <w:r>
        <w:rPr>
          <w:color w:val="000000"/>
          <w:sz w:val="28"/>
          <w:szCs w:val="28"/>
        </w:rPr>
        <w:t>5.15.</w:t>
      </w:r>
      <w:r>
        <w:rPr>
          <w:color w:val="000000"/>
          <w:sz w:val="28"/>
          <w:szCs w:val="28"/>
        </w:rPr>
        <w:tab/>
        <w:t>Заявитель может обратиться с жалобой, в том числе в следующих</w:t>
      </w:r>
      <w:r>
        <w:rPr>
          <w:color w:val="000000"/>
          <w:sz w:val="28"/>
          <w:szCs w:val="28"/>
        </w:rPr>
        <w:br/>
        <w:t>случаях:</w:t>
      </w:r>
    </w:p>
    <w:p w:rsidR="000E43B5" w:rsidRDefault="000E43B5" w:rsidP="000E43B5">
      <w:pPr>
        <w:shd w:val="clear" w:color="auto" w:fill="FFFFFF"/>
        <w:ind w:firstLine="700"/>
        <w:jc w:val="both"/>
        <w:rPr>
          <w:sz w:val="28"/>
          <w:szCs w:val="28"/>
        </w:rPr>
      </w:pPr>
      <w:r>
        <w:rPr>
          <w:color w:val="000000"/>
          <w:sz w:val="28"/>
          <w:szCs w:val="28"/>
        </w:rPr>
        <w:t>5.15.1. Нарушение срока регистрации запроса заявителя о предоставлении муниципальной услуги.</w:t>
      </w:r>
    </w:p>
    <w:p w:rsidR="000E43B5" w:rsidRDefault="000E43B5" w:rsidP="000E43B5">
      <w:pPr>
        <w:shd w:val="clear" w:color="auto" w:fill="FFFFFF"/>
        <w:ind w:firstLine="700"/>
        <w:jc w:val="both"/>
        <w:rPr>
          <w:sz w:val="28"/>
          <w:szCs w:val="28"/>
        </w:rPr>
      </w:pPr>
      <w:r>
        <w:rPr>
          <w:color w:val="000000"/>
          <w:sz w:val="28"/>
          <w:szCs w:val="28"/>
        </w:rPr>
        <w:t>5.15.2. Нарушение срока предоставления муниципальной услуги.</w:t>
      </w:r>
    </w:p>
    <w:p w:rsidR="000E43B5" w:rsidRDefault="000E43B5" w:rsidP="000E43B5">
      <w:pPr>
        <w:shd w:val="clear" w:color="auto" w:fill="FFFFFF"/>
        <w:ind w:firstLine="700"/>
        <w:jc w:val="both"/>
        <w:rPr>
          <w:sz w:val="28"/>
          <w:szCs w:val="28"/>
        </w:rPr>
      </w:pPr>
      <w:r>
        <w:rPr>
          <w:color w:val="000000"/>
          <w:sz w:val="28"/>
          <w:szCs w:val="28"/>
        </w:rPr>
        <w:t>5.15.3. Требование представления заявителем документов, не</w:t>
      </w:r>
      <w:r>
        <w:rPr>
          <w:color w:val="000000"/>
          <w:sz w:val="28"/>
          <w:szCs w:val="28"/>
        </w:rPr>
        <w:br/>
        <w:t>предусмотренных нормативными правовыми актами Российской Федерации, Ростовской области и Кринично-Лугского сельского поселения для предоставления муниципальной услуги.</w:t>
      </w:r>
    </w:p>
    <w:p w:rsidR="000E43B5" w:rsidRDefault="000E43B5" w:rsidP="000E43B5">
      <w:pPr>
        <w:widowControl w:val="0"/>
        <w:shd w:val="clear" w:color="auto" w:fill="FFFFFF"/>
        <w:ind w:firstLine="700"/>
        <w:jc w:val="both"/>
        <w:rPr>
          <w:color w:val="000000"/>
          <w:sz w:val="28"/>
          <w:szCs w:val="28"/>
        </w:rPr>
      </w:pPr>
      <w:r>
        <w:rPr>
          <w:color w:val="000000"/>
          <w:sz w:val="28"/>
          <w:szCs w:val="28"/>
        </w:rPr>
        <w:t>5.15.4. Отказ в приеме документов, представление которых предусмотрено нормативными правовыми актами Российской Федерации, Ростовской области и Кринично-Лугского сельского поселения для предоставления муниципальной услуги.</w:t>
      </w:r>
    </w:p>
    <w:p w:rsidR="000E43B5" w:rsidRDefault="000E43B5" w:rsidP="000E43B5">
      <w:pPr>
        <w:widowControl w:val="0"/>
        <w:shd w:val="clear" w:color="auto" w:fill="FFFFFF"/>
        <w:ind w:firstLine="700"/>
        <w:jc w:val="both"/>
        <w:rPr>
          <w:color w:val="000000"/>
          <w:sz w:val="28"/>
          <w:szCs w:val="28"/>
        </w:rPr>
      </w:pPr>
      <w:r>
        <w:rPr>
          <w:color w:val="000000"/>
          <w:sz w:val="28"/>
          <w:szCs w:val="28"/>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Кринично-Лугского сельского поселения.</w:t>
      </w:r>
    </w:p>
    <w:p w:rsidR="000E43B5" w:rsidRDefault="000E43B5" w:rsidP="000E43B5">
      <w:pPr>
        <w:widowControl w:val="0"/>
        <w:shd w:val="clear" w:color="auto" w:fill="FFFFFF"/>
        <w:ind w:firstLine="700"/>
        <w:jc w:val="both"/>
        <w:rPr>
          <w:color w:val="000000"/>
          <w:sz w:val="28"/>
          <w:szCs w:val="28"/>
        </w:rPr>
      </w:pPr>
      <w:r>
        <w:rPr>
          <w:color w:val="000000"/>
          <w:sz w:val="28"/>
          <w:szCs w:val="28"/>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Кринично-Лугского сельского поселения.</w:t>
      </w:r>
    </w:p>
    <w:p w:rsidR="000E43B5" w:rsidRDefault="000E43B5" w:rsidP="000E43B5">
      <w:pPr>
        <w:shd w:val="clear" w:color="auto" w:fill="FFFFFF"/>
        <w:ind w:firstLine="700"/>
        <w:jc w:val="both"/>
        <w:rPr>
          <w:sz w:val="28"/>
          <w:szCs w:val="28"/>
        </w:rPr>
      </w:pPr>
      <w:r>
        <w:rPr>
          <w:color w:val="000000"/>
          <w:sz w:val="28"/>
          <w:szCs w:val="28"/>
        </w:rPr>
        <w:t xml:space="preserve">5.15.7. </w:t>
      </w:r>
      <w:proofErr w:type="gramStart"/>
      <w:r>
        <w:rPr>
          <w:color w:val="000000"/>
          <w:sz w:val="28"/>
          <w:szCs w:val="28"/>
        </w:rPr>
        <w:t xml:space="preserve">Отказ органа, предоставляющего муниципальную услугу, его должностного лица в исправлении допущенных опечаток и ошибок в </w:t>
      </w:r>
      <w:r>
        <w:rPr>
          <w:color w:val="000000"/>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0E43B5" w:rsidRDefault="000E43B5" w:rsidP="000E43B5">
      <w:pPr>
        <w:shd w:val="clear" w:color="auto" w:fill="FFFFFF"/>
        <w:ind w:right="34" w:firstLine="700"/>
        <w:jc w:val="both"/>
        <w:rPr>
          <w:color w:val="000000"/>
          <w:sz w:val="28"/>
          <w:szCs w:val="28"/>
        </w:rPr>
      </w:pPr>
      <w:r>
        <w:rPr>
          <w:color w:val="000000"/>
          <w:sz w:val="28"/>
          <w:szCs w:val="28"/>
        </w:rPr>
        <w:t xml:space="preserve">5.16. Жалобы на решения, действия, бездействие руководителя отраслевого (функционального) органа Администрации Кринично-Лугского сельского поселения рассматриваются Главой Кринично-Лугского сельского поселения. </w:t>
      </w:r>
    </w:p>
    <w:p w:rsidR="000E43B5" w:rsidRDefault="000E43B5" w:rsidP="000E43B5">
      <w:pPr>
        <w:shd w:val="clear" w:color="auto" w:fill="FFFFFF"/>
        <w:ind w:right="34" w:firstLine="700"/>
        <w:jc w:val="both"/>
        <w:rPr>
          <w:color w:val="000000"/>
          <w:sz w:val="28"/>
          <w:szCs w:val="28"/>
        </w:rPr>
      </w:pPr>
      <w:r>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Кринично-Лугского сельского поселения незамедлительно направляет соответствующие материалы в органы прокуратуры.</w:t>
      </w:r>
    </w:p>
    <w:p w:rsidR="000E43B5" w:rsidRDefault="000E43B5" w:rsidP="000E43B5">
      <w:pPr>
        <w:widowControl w:val="0"/>
        <w:shd w:val="clear" w:color="auto" w:fill="FFFFFF"/>
        <w:ind w:firstLine="700"/>
        <w:jc w:val="both"/>
        <w:rPr>
          <w:color w:val="000000"/>
          <w:sz w:val="28"/>
          <w:szCs w:val="28"/>
        </w:rPr>
      </w:pPr>
      <w:r>
        <w:rPr>
          <w:color w:val="000000"/>
          <w:sz w:val="28"/>
          <w:szCs w:val="28"/>
        </w:rPr>
        <w:t>5.18. Органы, предоставляющие муниципальные услуги, обеспечивают:</w:t>
      </w:r>
    </w:p>
    <w:p w:rsidR="000E43B5" w:rsidRDefault="000E43B5" w:rsidP="000E43B5">
      <w:pPr>
        <w:shd w:val="clear" w:color="auto" w:fill="FFFFFF"/>
        <w:ind w:firstLine="700"/>
        <w:jc w:val="both"/>
        <w:rPr>
          <w:sz w:val="28"/>
          <w:szCs w:val="28"/>
        </w:rPr>
      </w:pPr>
      <w:r>
        <w:rPr>
          <w:color w:val="000000"/>
          <w:sz w:val="28"/>
          <w:szCs w:val="28"/>
        </w:rPr>
        <w:t>5.18.1.</w:t>
      </w:r>
      <w:r>
        <w:rPr>
          <w:color w:val="000000"/>
          <w:sz w:val="28"/>
          <w:szCs w:val="28"/>
        </w:rPr>
        <w:tab/>
        <w:t>Оснащение мест приема жалоб.</w:t>
      </w:r>
    </w:p>
    <w:p w:rsidR="000E43B5" w:rsidRDefault="000E43B5" w:rsidP="000E43B5">
      <w:pPr>
        <w:shd w:val="clear" w:color="auto" w:fill="FFFFFF"/>
        <w:ind w:firstLine="700"/>
        <w:jc w:val="both"/>
        <w:rPr>
          <w:sz w:val="28"/>
          <w:szCs w:val="28"/>
        </w:rPr>
      </w:pPr>
      <w:r>
        <w:rPr>
          <w:color w:val="000000"/>
          <w:sz w:val="28"/>
          <w:szCs w:val="28"/>
        </w:rPr>
        <w:t>5.18.2.</w:t>
      </w:r>
      <w:r>
        <w:rPr>
          <w:color w:val="000000"/>
          <w:sz w:val="28"/>
          <w:szCs w:val="28"/>
        </w:rPr>
        <w:tab/>
        <w:t>Информирование заявителей о порядке обжалования решений и действий (бездействия), Администрации Кринично-Лугского сельского поселения,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0E43B5" w:rsidRDefault="000E43B5" w:rsidP="000E43B5">
      <w:pPr>
        <w:shd w:val="clear" w:color="auto" w:fill="FFFFFF"/>
        <w:ind w:right="19" w:firstLine="700"/>
        <w:jc w:val="both"/>
        <w:rPr>
          <w:sz w:val="28"/>
          <w:szCs w:val="28"/>
        </w:rPr>
      </w:pPr>
      <w:r>
        <w:rPr>
          <w:color w:val="000000"/>
          <w:sz w:val="28"/>
          <w:szCs w:val="28"/>
        </w:rPr>
        <w:t>5.18.3. Консультирование заявителей о порядке обжалования решений и действий (бездействия) Администрации Кринично-Лугского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0E43B5" w:rsidRDefault="000E43B5" w:rsidP="000E43B5">
      <w:pPr>
        <w:shd w:val="clear" w:color="auto" w:fill="FFFFFF"/>
        <w:ind w:right="14" w:firstLine="700"/>
        <w:jc w:val="both"/>
        <w:rPr>
          <w:sz w:val="28"/>
          <w:szCs w:val="28"/>
        </w:rPr>
      </w:pPr>
      <w:r>
        <w:rPr>
          <w:color w:val="000000"/>
          <w:sz w:val="28"/>
          <w:szCs w:val="28"/>
        </w:rPr>
        <w:t>5.18.4. Заключение соглашений о взаимодействии в части осуществления МФЦ приема жалоб и выдачи заявителям результатов рассмотрения жалоб.</w:t>
      </w:r>
    </w:p>
    <w:p w:rsidR="000E43B5" w:rsidRDefault="000E43B5" w:rsidP="000E43B5">
      <w:pPr>
        <w:shd w:val="clear" w:color="auto" w:fill="FFFFFF"/>
        <w:ind w:firstLine="700"/>
        <w:jc w:val="both"/>
        <w:rPr>
          <w:sz w:val="28"/>
          <w:szCs w:val="28"/>
        </w:rPr>
      </w:pPr>
      <w:r>
        <w:rPr>
          <w:color w:val="000000"/>
          <w:sz w:val="28"/>
          <w:szCs w:val="28"/>
        </w:rPr>
        <w:t>5.19.</w:t>
      </w:r>
      <w:r>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0E43B5" w:rsidRDefault="000E43B5" w:rsidP="000E43B5">
      <w:pPr>
        <w:shd w:val="clear" w:color="auto" w:fill="FFFFFF"/>
        <w:ind w:firstLine="700"/>
        <w:jc w:val="both"/>
        <w:rPr>
          <w:sz w:val="28"/>
          <w:szCs w:val="28"/>
        </w:rPr>
      </w:pPr>
      <w:proofErr w:type="gramStart"/>
      <w:r>
        <w:rPr>
          <w:color w:val="000000"/>
          <w:sz w:val="28"/>
          <w:szCs w:val="28"/>
        </w:rPr>
        <w:t>В случае обжалования отказа Администрации Кринично-Лугского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E43B5" w:rsidRDefault="000E43B5" w:rsidP="000E43B5">
      <w:pPr>
        <w:shd w:val="clear" w:color="auto" w:fill="FFFFFF"/>
        <w:ind w:firstLine="700"/>
        <w:jc w:val="both"/>
        <w:rPr>
          <w:sz w:val="28"/>
          <w:szCs w:val="28"/>
        </w:rPr>
      </w:pPr>
      <w:r>
        <w:rPr>
          <w:color w:val="000000"/>
          <w:sz w:val="28"/>
          <w:szCs w:val="28"/>
        </w:rPr>
        <w:t>5.20.</w:t>
      </w:r>
      <w:r>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0E43B5" w:rsidRDefault="000E43B5" w:rsidP="000E43B5">
      <w:pPr>
        <w:shd w:val="clear" w:color="auto" w:fill="FFFFFF"/>
        <w:ind w:right="77" w:firstLine="700"/>
        <w:jc w:val="both"/>
        <w:rPr>
          <w:sz w:val="28"/>
          <w:szCs w:val="28"/>
        </w:rPr>
      </w:pPr>
      <w:r>
        <w:rPr>
          <w:color w:val="000000"/>
          <w:sz w:val="28"/>
          <w:szCs w:val="28"/>
        </w:rPr>
        <w:lastRenderedPageBreak/>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43B5" w:rsidRDefault="000E43B5" w:rsidP="000E43B5">
      <w:pPr>
        <w:widowControl w:val="0"/>
        <w:shd w:val="clear" w:color="auto" w:fill="FFFFFF"/>
        <w:ind w:firstLine="700"/>
        <w:jc w:val="both"/>
        <w:rPr>
          <w:color w:val="000000"/>
          <w:sz w:val="28"/>
          <w:szCs w:val="28"/>
        </w:rPr>
      </w:pPr>
      <w:r>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0E43B5" w:rsidRDefault="000E43B5" w:rsidP="000E43B5">
      <w:pPr>
        <w:widowControl w:val="0"/>
        <w:shd w:val="clear" w:color="auto" w:fill="FFFFFF"/>
        <w:ind w:firstLine="700"/>
        <w:jc w:val="both"/>
        <w:rPr>
          <w:color w:val="000000"/>
          <w:sz w:val="28"/>
          <w:szCs w:val="28"/>
        </w:rPr>
      </w:pPr>
      <w:r>
        <w:rPr>
          <w:color w:val="000000"/>
          <w:sz w:val="28"/>
          <w:szCs w:val="28"/>
        </w:rPr>
        <w:t>5.22. В ответе по результатам рассмотрения жалобы указываются:</w:t>
      </w:r>
    </w:p>
    <w:p w:rsidR="000E43B5" w:rsidRDefault="000E43B5" w:rsidP="000E43B5">
      <w:pPr>
        <w:shd w:val="clear" w:color="auto" w:fill="FFFFFF"/>
        <w:ind w:firstLine="700"/>
        <w:jc w:val="both"/>
        <w:rPr>
          <w:sz w:val="28"/>
          <w:szCs w:val="28"/>
        </w:rPr>
      </w:pPr>
      <w:r>
        <w:rPr>
          <w:color w:val="000000"/>
          <w:sz w:val="28"/>
          <w:szCs w:val="28"/>
        </w:rPr>
        <w:t>5.22.1.</w:t>
      </w:r>
      <w:r>
        <w:rPr>
          <w:color w:val="000000"/>
          <w:sz w:val="28"/>
          <w:szCs w:val="28"/>
        </w:rPr>
        <w:tab/>
      </w:r>
      <w:proofErr w:type="gramStart"/>
      <w:r>
        <w:rPr>
          <w:color w:val="000000"/>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E43B5" w:rsidRDefault="000E43B5" w:rsidP="000E43B5">
      <w:pPr>
        <w:widowControl w:val="0"/>
        <w:shd w:val="clear" w:color="auto" w:fill="FFFFFF"/>
        <w:ind w:firstLine="700"/>
        <w:jc w:val="both"/>
        <w:rPr>
          <w:color w:val="000000"/>
          <w:sz w:val="28"/>
          <w:szCs w:val="28"/>
        </w:rPr>
      </w:pPr>
      <w:r>
        <w:rPr>
          <w:color w:val="000000"/>
          <w:sz w:val="28"/>
          <w:szCs w:val="28"/>
        </w:rPr>
        <w:t>5.22.2. Номер, дата, место принятия решения, включая сведения о должностном лице, решение или действие (бездействие) которого обжалуется.</w:t>
      </w:r>
    </w:p>
    <w:p w:rsidR="000E43B5" w:rsidRDefault="000E43B5" w:rsidP="000E43B5">
      <w:pPr>
        <w:widowControl w:val="0"/>
        <w:shd w:val="clear" w:color="auto" w:fill="FFFFFF"/>
        <w:ind w:firstLine="700"/>
        <w:jc w:val="both"/>
        <w:rPr>
          <w:color w:val="000000"/>
          <w:sz w:val="28"/>
          <w:szCs w:val="28"/>
        </w:rPr>
      </w:pPr>
      <w:r>
        <w:rPr>
          <w:color w:val="000000"/>
          <w:sz w:val="28"/>
          <w:szCs w:val="28"/>
        </w:rPr>
        <w:t>5.22.3. Фамилия, имя, отчество (при наличии) или наименование заявителя.</w:t>
      </w:r>
    </w:p>
    <w:p w:rsidR="000E43B5" w:rsidRDefault="000E43B5" w:rsidP="000E43B5">
      <w:pPr>
        <w:widowControl w:val="0"/>
        <w:shd w:val="clear" w:color="auto" w:fill="FFFFFF"/>
        <w:ind w:firstLine="700"/>
        <w:jc w:val="both"/>
        <w:rPr>
          <w:color w:val="000000"/>
          <w:sz w:val="28"/>
          <w:szCs w:val="28"/>
        </w:rPr>
      </w:pPr>
      <w:r>
        <w:rPr>
          <w:color w:val="000000"/>
          <w:sz w:val="28"/>
          <w:szCs w:val="28"/>
        </w:rPr>
        <w:t>5.22.4. Основания для принятия решения по жалобе.</w:t>
      </w:r>
    </w:p>
    <w:p w:rsidR="000E43B5" w:rsidRDefault="000E43B5" w:rsidP="000E43B5">
      <w:pPr>
        <w:widowControl w:val="0"/>
        <w:shd w:val="clear" w:color="auto" w:fill="FFFFFF"/>
        <w:ind w:firstLine="700"/>
        <w:jc w:val="both"/>
        <w:rPr>
          <w:color w:val="000000"/>
          <w:sz w:val="28"/>
          <w:szCs w:val="28"/>
        </w:rPr>
      </w:pPr>
      <w:r>
        <w:rPr>
          <w:color w:val="000000"/>
          <w:sz w:val="28"/>
          <w:szCs w:val="28"/>
        </w:rPr>
        <w:t>5.22.5. Принятое по жалобе решение.</w:t>
      </w:r>
    </w:p>
    <w:p w:rsidR="000E43B5" w:rsidRDefault="000E43B5" w:rsidP="000E43B5">
      <w:pPr>
        <w:shd w:val="clear" w:color="auto" w:fill="FFFFFF"/>
        <w:ind w:firstLine="700"/>
        <w:jc w:val="both"/>
        <w:rPr>
          <w:sz w:val="28"/>
          <w:szCs w:val="28"/>
        </w:rPr>
      </w:pPr>
      <w:r>
        <w:rPr>
          <w:color w:val="000000"/>
          <w:sz w:val="28"/>
          <w:szCs w:val="28"/>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43B5" w:rsidRDefault="000E43B5" w:rsidP="000E43B5">
      <w:pPr>
        <w:shd w:val="clear" w:color="auto" w:fill="FFFFFF"/>
        <w:ind w:firstLine="700"/>
        <w:jc w:val="both"/>
        <w:rPr>
          <w:sz w:val="28"/>
          <w:szCs w:val="28"/>
        </w:rPr>
      </w:pPr>
      <w:r>
        <w:rPr>
          <w:color w:val="000000"/>
          <w:sz w:val="28"/>
          <w:szCs w:val="28"/>
        </w:rPr>
        <w:t>5.22.7. Сведения о порядке обжалования принятого по жалобе решения.</w:t>
      </w:r>
    </w:p>
    <w:p w:rsidR="000E43B5" w:rsidRDefault="000E43B5" w:rsidP="000E43B5">
      <w:pPr>
        <w:shd w:val="clear" w:color="auto" w:fill="FFFFFF"/>
        <w:ind w:firstLine="700"/>
        <w:jc w:val="both"/>
        <w:rPr>
          <w:sz w:val="28"/>
          <w:szCs w:val="28"/>
        </w:rPr>
      </w:pPr>
      <w:r>
        <w:rPr>
          <w:color w:val="000000"/>
          <w:sz w:val="28"/>
          <w:szCs w:val="28"/>
        </w:rPr>
        <w:t>5.23.</w:t>
      </w:r>
      <w:r>
        <w:rPr>
          <w:color w:val="000000"/>
          <w:sz w:val="28"/>
          <w:szCs w:val="28"/>
        </w:rPr>
        <w:tab/>
        <w:t>Ответ по результатам рассмотрения жалобы подписывается Главой Кринично-Лугского сельского поселения или руководителем отраслевого (функционального) органа Администрации Кринично-Лугского сельского поселения, предоставляющего муниципальную услугу.</w:t>
      </w:r>
    </w:p>
    <w:p w:rsidR="000E43B5" w:rsidRDefault="000E43B5" w:rsidP="000E43B5">
      <w:pPr>
        <w:widowControl w:val="0"/>
        <w:shd w:val="clear" w:color="auto" w:fill="FFFFFF"/>
        <w:ind w:firstLine="700"/>
        <w:jc w:val="both"/>
        <w:rPr>
          <w:color w:val="000000"/>
          <w:sz w:val="28"/>
          <w:szCs w:val="28"/>
        </w:rPr>
      </w:pPr>
      <w:r>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Кринично-Лугского сельского поселения, предоставляющего муниципальную услугу, подписывается Главой Кринично-Лугского сельского поселения.</w:t>
      </w:r>
    </w:p>
    <w:p w:rsidR="000E43B5" w:rsidRDefault="000E43B5" w:rsidP="000E43B5">
      <w:pPr>
        <w:widowControl w:val="0"/>
        <w:shd w:val="clear" w:color="auto" w:fill="FFFFFF"/>
        <w:ind w:firstLine="700"/>
        <w:jc w:val="both"/>
        <w:rPr>
          <w:color w:val="000000"/>
          <w:sz w:val="28"/>
          <w:szCs w:val="28"/>
        </w:rPr>
      </w:pPr>
      <w:r>
        <w:rPr>
          <w:color w:val="000000"/>
          <w:sz w:val="28"/>
          <w:szCs w:val="28"/>
        </w:rPr>
        <w:t>5.25. По желанию заявителя ответ по результатам рассмотрения жалобы</w:t>
      </w:r>
      <w:r>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Кринично-Лугского сельского поселения, руководителя отраслевого (функционального) органа Администрации Кринично-Лугского сельского поселения, предоставляющего муниципальную услугу.</w:t>
      </w:r>
    </w:p>
    <w:p w:rsidR="000E43B5" w:rsidRDefault="000E43B5" w:rsidP="000E43B5">
      <w:pPr>
        <w:widowControl w:val="0"/>
        <w:shd w:val="clear" w:color="auto" w:fill="FFFFFF"/>
        <w:ind w:firstLine="700"/>
        <w:jc w:val="both"/>
        <w:rPr>
          <w:color w:val="000000"/>
          <w:sz w:val="28"/>
          <w:szCs w:val="28"/>
        </w:rPr>
      </w:pPr>
      <w:r>
        <w:rPr>
          <w:color w:val="000000"/>
          <w:sz w:val="28"/>
          <w:szCs w:val="28"/>
        </w:rPr>
        <w:t>5.26. Руководитель органа предоставляющего муниципальную услугу, Глава Кринично-Лугского сельского поселения отказывают в удовлетворении жалобы в следующих случаях:</w:t>
      </w:r>
    </w:p>
    <w:p w:rsidR="000E43B5" w:rsidRDefault="000E43B5" w:rsidP="000E43B5">
      <w:pPr>
        <w:shd w:val="clear" w:color="auto" w:fill="FFFFFF"/>
        <w:ind w:right="5" w:firstLine="700"/>
        <w:jc w:val="both"/>
        <w:rPr>
          <w:sz w:val="28"/>
          <w:szCs w:val="28"/>
        </w:rPr>
      </w:pPr>
      <w:r>
        <w:rPr>
          <w:color w:val="000000"/>
          <w:sz w:val="28"/>
          <w:szCs w:val="28"/>
        </w:rPr>
        <w:t>5.26.1. Наличие вступившего в законную силу решения суда, арбитражного суда по жалобе о том же предмете и по тем же основаниям.</w:t>
      </w:r>
    </w:p>
    <w:p w:rsidR="000E43B5" w:rsidRDefault="000E43B5" w:rsidP="000E43B5">
      <w:pPr>
        <w:widowControl w:val="0"/>
        <w:shd w:val="clear" w:color="auto" w:fill="FFFFFF"/>
        <w:ind w:firstLine="700"/>
        <w:jc w:val="both"/>
        <w:rPr>
          <w:color w:val="000000"/>
          <w:sz w:val="28"/>
          <w:szCs w:val="28"/>
        </w:rPr>
      </w:pPr>
      <w:r>
        <w:rPr>
          <w:color w:val="000000"/>
          <w:sz w:val="28"/>
          <w:szCs w:val="28"/>
        </w:rPr>
        <w:t>5.26.2. Подача жалобы лицом, полномочия которого не подтверждены в</w:t>
      </w:r>
      <w:r>
        <w:rPr>
          <w:color w:val="000000"/>
          <w:sz w:val="28"/>
          <w:szCs w:val="28"/>
        </w:rPr>
        <w:br/>
      </w:r>
      <w:r>
        <w:rPr>
          <w:color w:val="000000"/>
          <w:sz w:val="28"/>
          <w:szCs w:val="28"/>
        </w:rPr>
        <w:lastRenderedPageBreak/>
        <w:t>порядке, установленном законодательством Российской Федерации.</w:t>
      </w:r>
    </w:p>
    <w:p w:rsidR="000E43B5" w:rsidRDefault="000E43B5" w:rsidP="000E43B5">
      <w:pPr>
        <w:widowControl w:val="0"/>
        <w:shd w:val="clear" w:color="auto" w:fill="FFFFFF"/>
        <w:ind w:firstLine="700"/>
        <w:jc w:val="both"/>
        <w:rPr>
          <w:sz w:val="28"/>
          <w:szCs w:val="28"/>
        </w:rPr>
      </w:pPr>
      <w:r>
        <w:rPr>
          <w:color w:val="000000"/>
          <w:sz w:val="28"/>
          <w:szCs w:val="28"/>
        </w:rPr>
        <w:t xml:space="preserve">5.26.3. Наличие решения по жалобе, принятого ранее в соответствии с </w:t>
      </w:r>
      <w:r>
        <w:rPr>
          <w:sz w:val="28"/>
          <w:szCs w:val="28"/>
        </w:rPr>
        <w:t>требованиями настоящих Правил в отношении того же заявителя и по тому же предмету жалобы.</w:t>
      </w:r>
    </w:p>
    <w:p w:rsidR="000E43B5" w:rsidRDefault="000E43B5" w:rsidP="000E43B5">
      <w:pPr>
        <w:shd w:val="clear" w:color="auto" w:fill="FFFFFF"/>
        <w:ind w:firstLine="700"/>
        <w:jc w:val="both"/>
        <w:rPr>
          <w:sz w:val="28"/>
          <w:szCs w:val="28"/>
        </w:rPr>
      </w:pPr>
      <w:r>
        <w:rPr>
          <w:sz w:val="28"/>
          <w:szCs w:val="28"/>
        </w:rPr>
        <w:t>5.27. Руководитель органа предоставляющего муниципальную услугу, Глава Кринично-Лугского сельского поселения могут оставить жалобу без ответа в следующих случаях:</w:t>
      </w:r>
    </w:p>
    <w:p w:rsidR="000E43B5" w:rsidRDefault="000E43B5" w:rsidP="000E43B5">
      <w:pPr>
        <w:shd w:val="clear" w:color="auto" w:fill="FFFFFF"/>
        <w:ind w:firstLine="700"/>
        <w:jc w:val="both"/>
        <w:rPr>
          <w:sz w:val="28"/>
          <w:szCs w:val="28"/>
        </w:rPr>
      </w:pPr>
      <w:r>
        <w:rPr>
          <w:sz w:val="28"/>
          <w:szCs w:val="28"/>
        </w:rPr>
        <w:t>5.27.1. Наличие в жалобе нецензурных либо оскорбительных выражений, угроз жизни, здоровью и имуществу должностного лица, а также членов его семьи.</w:t>
      </w:r>
    </w:p>
    <w:p w:rsidR="000E43B5" w:rsidRDefault="000E43B5" w:rsidP="000E43B5">
      <w:pPr>
        <w:shd w:val="clear" w:color="auto" w:fill="FFFFFF"/>
        <w:ind w:firstLine="700"/>
        <w:jc w:val="both"/>
        <w:rPr>
          <w:sz w:val="28"/>
          <w:szCs w:val="28"/>
        </w:rPr>
      </w:pPr>
      <w:r>
        <w:rPr>
          <w:sz w:val="28"/>
          <w:szCs w:val="28"/>
        </w:rPr>
        <w:t>5.27.2.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43B5" w:rsidRDefault="000E43B5" w:rsidP="000E43B5">
      <w:pPr>
        <w:ind w:firstLine="284"/>
        <w:jc w:val="both"/>
        <w:rPr>
          <w:color w:val="000000"/>
          <w:sz w:val="28"/>
          <w:szCs w:val="28"/>
        </w:rPr>
      </w:pPr>
    </w:p>
    <w:p w:rsidR="000E43B5" w:rsidRDefault="000E43B5" w:rsidP="000E43B5">
      <w:pPr>
        <w:ind w:firstLine="284"/>
        <w:jc w:val="both"/>
        <w:rPr>
          <w:color w:val="000000"/>
          <w:sz w:val="28"/>
          <w:szCs w:val="28"/>
        </w:rPr>
      </w:pPr>
    </w:p>
    <w:p w:rsidR="000E43B5" w:rsidRDefault="000E43B5" w:rsidP="000E43B5">
      <w:pPr>
        <w:ind w:firstLine="284"/>
        <w:jc w:val="both"/>
        <w:rPr>
          <w:color w:val="000000"/>
          <w:sz w:val="28"/>
          <w:szCs w:val="28"/>
        </w:rPr>
      </w:pPr>
    </w:p>
    <w:p w:rsidR="000E43B5" w:rsidRDefault="000E43B5" w:rsidP="000E43B5">
      <w:pPr>
        <w:tabs>
          <w:tab w:val="center" w:pos="5018"/>
        </w:tabs>
        <w:rPr>
          <w:sz w:val="28"/>
          <w:szCs w:val="28"/>
        </w:rPr>
      </w:pPr>
      <w:r>
        <w:rPr>
          <w:sz w:val="28"/>
          <w:szCs w:val="28"/>
        </w:rPr>
        <w:t xml:space="preserve">Глава Администрации Кринично-Лугского </w:t>
      </w:r>
    </w:p>
    <w:p w:rsidR="000E43B5" w:rsidRDefault="000E43B5" w:rsidP="000E43B5">
      <w:pPr>
        <w:tabs>
          <w:tab w:val="left" w:pos="6750"/>
        </w:tabs>
        <w:rPr>
          <w:sz w:val="28"/>
          <w:szCs w:val="28"/>
        </w:rPr>
      </w:pPr>
      <w:r>
        <w:rPr>
          <w:sz w:val="28"/>
          <w:szCs w:val="28"/>
        </w:rPr>
        <w:t>сельского поселения</w:t>
      </w:r>
      <w:r>
        <w:rPr>
          <w:sz w:val="28"/>
          <w:szCs w:val="28"/>
        </w:rPr>
        <w:tab/>
        <w:t>Г.В. Траутченко</w:t>
      </w:r>
    </w:p>
    <w:p w:rsidR="000E43B5" w:rsidRDefault="000E43B5" w:rsidP="000E43B5">
      <w:pPr>
        <w:jc w:val="both"/>
        <w:rPr>
          <w:sz w:val="28"/>
          <w:szCs w:val="28"/>
        </w:rPr>
      </w:pPr>
    </w:p>
    <w:p w:rsidR="000E43B5" w:rsidRDefault="000E43B5" w:rsidP="000E43B5">
      <w:pPr>
        <w:jc w:val="both"/>
        <w:rPr>
          <w:sz w:val="24"/>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p>
    <w:p w:rsidR="000E43B5" w:rsidRDefault="000E43B5" w:rsidP="000E43B5">
      <w:pPr>
        <w:jc w:val="right"/>
        <w:rPr>
          <w:bCs/>
          <w:szCs w:val="24"/>
        </w:rPr>
      </w:pPr>
      <w:r>
        <w:rPr>
          <w:bCs/>
          <w:szCs w:val="24"/>
        </w:rPr>
        <w:br w:type="page"/>
      </w:r>
    </w:p>
    <w:tbl>
      <w:tblPr>
        <w:tblW w:w="0" w:type="auto"/>
        <w:tblLook w:val="04A0" w:firstRow="1" w:lastRow="0" w:firstColumn="1" w:lastColumn="0" w:noHBand="0" w:noVBand="1"/>
      </w:tblPr>
      <w:tblGrid>
        <w:gridCol w:w="5615"/>
        <w:gridCol w:w="3956"/>
      </w:tblGrid>
      <w:tr w:rsidR="000E43B5" w:rsidTr="000E43B5">
        <w:tc>
          <w:tcPr>
            <w:tcW w:w="5920" w:type="dxa"/>
          </w:tcPr>
          <w:p w:rsidR="000E43B5" w:rsidRDefault="000E43B5">
            <w:pPr>
              <w:jc w:val="right"/>
              <w:rPr>
                <w:bCs/>
                <w:szCs w:val="24"/>
              </w:rPr>
            </w:pPr>
          </w:p>
        </w:tc>
        <w:tc>
          <w:tcPr>
            <w:tcW w:w="4047" w:type="dxa"/>
            <w:hideMark/>
          </w:tcPr>
          <w:p w:rsidR="000E43B5" w:rsidRDefault="000E43B5">
            <w:pPr>
              <w:jc w:val="right"/>
              <w:rPr>
                <w:bCs/>
                <w:sz w:val="24"/>
                <w:szCs w:val="24"/>
              </w:rPr>
            </w:pPr>
            <w:r>
              <w:rPr>
                <w:bCs/>
                <w:sz w:val="24"/>
                <w:szCs w:val="24"/>
              </w:rPr>
              <w:t>Приложение № 1</w:t>
            </w:r>
          </w:p>
          <w:p w:rsidR="000E43B5" w:rsidRDefault="000E43B5">
            <w:pPr>
              <w:jc w:val="right"/>
              <w:rPr>
                <w:bCs/>
                <w:sz w:val="24"/>
                <w:szCs w:val="24"/>
              </w:rPr>
            </w:pPr>
            <w:r>
              <w:rPr>
                <w:sz w:val="24"/>
                <w:szCs w:val="24"/>
              </w:rPr>
              <w:t xml:space="preserve">к Административному регламенту </w:t>
            </w:r>
            <w:r>
              <w:rPr>
                <w:bCs/>
                <w:sz w:val="24"/>
                <w:szCs w:val="24"/>
              </w:rPr>
              <w:t>«Прекращение прав постоянного (бессрочного) пользования земельным участком или права пожизненного наследуемого владения земельным участком»</w:t>
            </w:r>
          </w:p>
        </w:tc>
      </w:tr>
    </w:tbl>
    <w:p w:rsidR="000E43B5" w:rsidRDefault="000E43B5" w:rsidP="000E43B5">
      <w:pPr>
        <w:jc w:val="center"/>
        <w:rPr>
          <w:bCs/>
          <w:sz w:val="28"/>
          <w:szCs w:val="28"/>
        </w:rPr>
      </w:pPr>
    </w:p>
    <w:p w:rsidR="000E43B5" w:rsidRDefault="000E43B5" w:rsidP="000E43B5">
      <w:pPr>
        <w:jc w:val="center"/>
        <w:rPr>
          <w:sz w:val="28"/>
          <w:szCs w:val="28"/>
        </w:rPr>
      </w:pPr>
      <w:r>
        <w:rPr>
          <w:sz w:val="28"/>
          <w:szCs w:val="28"/>
        </w:rPr>
        <w:t>ФОРМА ЗАЯВЛЕНИЯ</w:t>
      </w:r>
    </w:p>
    <w:p w:rsidR="000E43B5" w:rsidRDefault="000E43B5" w:rsidP="000E43B5">
      <w:pPr>
        <w:jc w:val="center"/>
        <w:rPr>
          <w:sz w:val="28"/>
          <w:szCs w:val="28"/>
        </w:rPr>
      </w:pPr>
      <w:r>
        <w:rPr>
          <w:sz w:val="28"/>
          <w:szCs w:val="28"/>
        </w:rPr>
        <w:t>На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E43B5" w:rsidRDefault="000E43B5" w:rsidP="000E43B5">
      <w:pPr>
        <w:jc w:val="center"/>
        <w:rPr>
          <w:sz w:val="28"/>
          <w:szCs w:val="28"/>
        </w:rPr>
      </w:pPr>
    </w:p>
    <w:p w:rsidR="000E43B5" w:rsidRDefault="000E43B5" w:rsidP="000E43B5">
      <w:pPr>
        <w:jc w:val="right"/>
        <w:rPr>
          <w:sz w:val="28"/>
          <w:szCs w:val="28"/>
        </w:rPr>
      </w:pPr>
      <w:r>
        <w:rPr>
          <w:sz w:val="28"/>
          <w:szCs w:val="28"/>
        </w:rPr>
        <w:t xml:space="preserve"> Главе Кринично-Лугского сельского поселения</w:t>
      </w:r>
    </w:p>
    <w:p w:rsidR="000E43B5" w:rsidRDefault="000E43B5" w:rsidP="000E43B5">
      <w:pPr>
        <w:jc w:val="right"/>
        <w:rPr>
          <w:sz w:val="28"/>
          <w:szCs w:val="28"/>
        </w:rPr>
      </w:pPr>
      <w:r>
        <w:rPr>
          <w:sz w:val="28"/>
          <w:szCs w:val="28"/>
        </w:rPr>
        <w:t>Ф.И.О.</w:t>
      </w:r>
    </w:p>
    <w:p w:rsidR="000E43B5" w:rsidRDefault="000E43B5" w:rsidP="000E43B5">
      <w:pPr>
        <w:jc w:val="right"/>
      </w:pPr>
      <w:r>
        <w:t>- для физического лица:</w:t>
      </w:r>
    </w:p>
    <w:p w:rsidR="000E43B5" w:rsidRDefault="000E43B5" w:rsidP="000E43B5">
      <w:pPr>
        <w:jc w:val="right"/>
      </w:pPr>
      <w:proofErr w:type="gramStart"/>
      <w:r>
        <w:t>от</w:t>
      </w:r>
      <w:proofErr w:type="gramEnd"/>
      <w:r>
        <w:t xml:space="preserve"> (</w:t>
      </w:r>
      <w:proofErr w:type="gramStart"/>
      <w:r>
        <w:t>фамилия</w:t>
      </w:r>
      <w:proofErr w:type="gramEnd"/>
      <w:r>
        <w:t xml:space="preserve"> имя отчество, адрес регистрации)</w:t>
      </w:r>
    </w:p>
    <w:p w:rsidR="000E43B5" w:rsidRDefault="000E43B5" w:rsidP="000E43B5">
      <w:pPr>
        <w:jc w:val="right"/>
      </w:pPr>
      <w:r>
        <w:t xml:space="preserve">- юридические лица подают заявление на фирменном бланке </w:t>
      </w:r>
    </w:p>
    <w:p w:rsidR="000E43B5" w:rsidRDefault="000E43B5" w:rsidP="000E43B5">
      <w:pPr>
        <w:jc w:val="right"/>
      </w:pPr>
      <w:r>
        <w:t>с указанием адреса, реквизитов, № исходящего документа</w:t>
      </w:r>
    </w:p>
    <w:p w:rsidR="000E43B5" w:rsidRDefault="000E43B5" w:rsidP="000E43B5">
      <w:pPr>
        <w:jc w:val="both"/>
      </w:pPr>
    </w:p>
    <w:p w:rsidR="00CA2050" w:rsidRDefault="00CA2050"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p>
    <w:p w:rsidR="00711103" w:rsidRDefault="00711103" w:rsidP="000E43B5">
      <w:pPr>
        <w:jc w:val="center"/>
        <w:rPr>
          <w:sz w:val="28"/>
          <w:szCs w:val="28"/>
        </w:rPr>
      </w:pPr>
      <w:bookmarkStart w:id="0" w:name="_GoBack"/>
      <w:bookmarkEnd w:id="0"/>
    </w:p>
    <w:p w:rsidR="00CA2050" w:rsidRDefault="00CA2050" w:rsidP="000E43B5">
      <w:pPr>
        <w:jc w:val="center"/>
        <w:rPr>
          <w:sz w:val="28"/>
          <w:szCs w:val="28"/>
        </w:rPr>
      </w:pPr>
    </w:p>
    <w:p w:rsidR="000E43B5" w:rsidRDefault="000E43B5" w:rsidP="000E43B5">
      <w:pPr>
        <w:jc w:val="center"/>
        <w:rPr>
          <w:sz w:val="28"/>
          <w:szCs w:val="28"/>
        </w:rPr>
      </w:pPr>
      <w:r>
        <w:rPr>
          <w:sz w:val="28"/>
          <w:szCs w:val="28"/>
        </w:rPr>
        <w:t>ЗАЯВЛЕНИЕ</w:t>
      </w:r>
    </w:p>
    <w:p w:rsidR="000E43B5" w:rsidRDefault="000E43B5" w:rsidP="000E43B5">
      <w:pPr>
        <w:jc w:val="center"/>
        <w:rPr>
          <w:sz w:val="28"/>
          <w:szCs w:val="28"/>
        </w:rPr>
      </w:pPr>
      <w:r>
        <w:rPr>
          <w:sz w:val="28"/>
          <w:szCs w:val="28"/>
        </w:rPr>
        <w:t>На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E43B5" w:rsidRDefault="000E43B5" w:rsidP="000E43B5">
      <w:pPr>
        <w:jc w:val="both"/>
        <w:rPr>
          <w:sz w:val="28"/>
          <w:szCs w:val="28"/>
        </w:rPr>
      </w:pPr>
    </w:p>
    <w:p w:rsidR="000E43B5" w:rsidRDefault="000E43B5" w:rsidP="000E43B5">
      <w:pPr>
        <w:jc w:val="both"/>
        <w:rPr>
          <w:sz w:val="28"/>
          <w:szCs w:val="28"/>
        </w:rPr>
      </w:pPr>
    </w:p>
    <w:p w:rsidR="000E43B5" w:rsidRDefault="000E43B5" w:rsidP="000E43B5">
      <w:pPr>
        <w:ind w:firstLine="709"/>
        <w:jc w:val="both"/>
        <w:rPr>
          <w:sz w:val="28"/>
          <w:szCs w:val="28"/>
        </w:rPr>
      </w:pPr>
      <w:r>
        <w:rPr>
          <w:sz w:val="28"/>
          <w:szCs w:val="28"/>
        </w:rPr>
        <w:t xml:space="preserve">Прошу Вас издать нормативный акт о прекращении права постоянного (бессрочного) пользования (права пожизненного наследуемого владения) земельным участком из ____________________ (категория земель), площадью ______ га, с кадастровым номером ________________, местоположение земельного участка ___________________, вид разрешённого использования _____________________________________, принадлежащем ___________________ на основании Государственного Акта №_____ </w:t>
      </w:r>
      <w:proofErr w:type="gramStart"/>
      <w:r>
        <w:rPr>
          <w:sz w:val="28"/>
          <w:szCs w:val="28"/>
        </w:rPr>
        <w:t>от</w:t>
      </w:r>
      <w:proofErr w:type="gramEnd"/>
      <w:r>
        <w:rPr>
          <w:sz w:val="28"/>
          <w:szCs w:val="28"/>
        </w:rPr>
        <w:t xml:space="preserve"> ___________.</w:t>
      </w:r>
    </w:p>
    <w:p w:rsidR="000E43B5" w:rsidRDefault="000E43B5" w:rsidP="000E43B5">
      <w:pPr>
        <w:jc w:val="both"/>
        <w:rPr>
          <w:sz w:val="28"/>
          <w:szCs w:val="28"/>
        </w:rPr>
      </w:pPr>
    </w:p>
    <w:p w:rsidR="000E43B5" w:rsidRDefault="000E43B5" w:rsidP="000E43B5">
      <w:pPr>
        <w:jc w:val="both"/>
        <w:rPr>
          <w:sz w:val="28"/>
          <w:szCs w:val="28"/>
        </w:rPr>
      </w:pPr>
    </w:p>
    <w:p w:rsidR="000E43B5" w:rsidRDefault="000E43B5" w:rsidP="000E43B5">
      <w:pPr>
        <w:jc w:val="both"/>
        <w:rPr>
          <w:sz w:val="28"/>
          <w:szCs w:val="28"/>
        </w:rPr>
      </w:pPr>
    </w:p>
    <w:p w:rsidR="000E43B5" w:rsidRDefault="000E43B5" w:rsidP="000E43B5">
      <w:pPr>
        <w:jc w:val="both"/>
        <w:rPr>
          <w:sz w:val="28"/>
          <w:szCs w:val="28"/>
        </w:rPr>
      </w:pPr>
      <w:r>
        <w:rPr>
          <w:sz w:val="28"/>
          <w:szCs w:val="28"/>
        </w:rPr>
        <w:t>/____________ / ____________________________________________________</w:t>
      </w:r>
    </w:p>
    <w:p w:rsidR="000E43B5" w:rsidRDefault="000E43B5" w:rsidP="000E43B5">
      <w:pPr>
        <w:jc w:val="center"/>
        <w:rPr>
          <w:sz w:val="28"/>
          <w:szCs w:val="28"/>
        </w:rPr>
      </w:pPr>
      <w:r>
        <w:rPr>
          <w:sz w:val="28"/>
          <w:szCs w:val="28"/>
        </w:rPr>
        <w:t>(подпись) (Ф.И.О., должность представителя юридического лица)</w:t>
      </w:r>
    </w:p>
    <w:p w:rsidR="000E43B5" w:rsidRDefault="000E43B5" w:rsidP="000E43B5">
      <w:pPr>
        <w:jc w:val="both"/>
        <w:rPr>
          <w:sz w:val="28"/>
          <w:szCs w:val="28"/>
        </w:rPr>
      </w:pPr>
    </w:p>
    <w:p w:rsidR="000E43B5" w:rsidRDefault="000E43B5" w:rsidP="000E43B5">
      <w:pPr>
        <w:jc w:val="both"/>
        <w:rPr>
          <w:sz w:val="28"/>
          <w:szCs w:val="28"/>
        </w:rPr>
      </w:pPr>
    </w:p>
    <w:p w:rsidR="000E43B5" w:rsidRDefault="000E43B5" w:rsidP="000E43B5">
      <w:pPr>
        <w:jc w:val="both"/>
        <w:rPr>
          <w:sz w:val="28"/>
          <w:szCs w:val="28"/>
        </w:rPr>
      </w:pPr>
      <w:r>
        <w:rPr>
          <w:sz w:val="28"/>
          <w:szCs w:val="28"/>
        </w:rPr>
        <w:t xml:space="preserve">М.П. </w:t>
      </w:r>
    </w:p>
    <w:p w:rsidR="000E43B5" w:rsidRDefault="000E43B5" w:rsidP="000E43B5">
      <w:pPr>
        <w:jc w:val="both"/>
        <w:rPr>
          <w:sz w:val="28"/>
          <w:szCs w:val="28"/>
        </w:rPr>
      </w:pPr>
    </w:p>
    <w:p w:rsidR="000E43B5" w:rsidRDefault="000E43B5" w:rsidP="000E43B5">
      <w:pPr>
        <w:jc w:val="both"/>
        <w:rPr>
          <w:sz w:val="28"/>
          <w:szCs w:val="28"/>
        </w:rPr>
      </w:pPr>
    </w:p>
    <w:p w:rsidR="000E43B5" w:rsidRDefault="000E43B5" w:rsidP="000E43B5">
      <w:pPr>
        <w:jc w:val="both"/>
        <w:rPr>
          <w:sz w:val="28"/>
          <w:szCs w:val="28"/>
        </w:rPr>
      </w:pPr>
      <w:r>
        <w:rPr>
          <w:sz w:val="28"/>
          <w:szCs w:val="28"/>
        </w:rPr>
        <w:t>/____/ ________________ 201__ года.</w:t>
      </w:r>
    </w:p>
    <w:p w:rsidR="000E43B5" w:rsidRDefault="000E43B5" w:rsidP="000E43B5">
      <w:pPr>
        <w:jc w:val="both"/>
        <w:rPr>
          <w:sz w:val="26"/>
          <w:szCs w:val="26"/>
        </w:rPr>
      </w:pPr>
    </w:p>
    <w:p w:rsidR="000E43B5" w:rsidRDefault="000E43B5" w:rsidP="000E43B5">
      <w:pPr>
        <w:jc w:val="both"/>
        <w:rPr>
          <w:sz w:val="26"/>
          <w:szCs w:val="26"/>
        </w:rPr>
      </w:pPr>
    </w:p>
    <w:p w:rsidR="000E43B5" w:rsidRDefault="000E43B5" w:rsidP="000E43B5">
      <w:pPr>
        <w:jc w:val="right"/>
      </w:pPr>
    </w:p>
    <w:p w:rsidR="000E43B5" w:rsidRDefault="000E43B5" w:rsidP="000E43B5">
      <w:pPr>
        <w:rPr>
          <w:bCs/>
          <w:sz w:val="24"/>
          <w:szCs w:val="24"/>
        </w:rPr>
      </w:pPr>
      <w:r>
        <w:rPr>
          <w:bCs/>
          <w:sz w:val="24"/>
          <w:szCs w:val="24"/>
        </w:rPr>
        <w:br w:type="page"/>
      </w:r>
    </w:p>
    <w:tbl>
      <w:tblPr>
        <w:tblW w:w="0" w:type="auto"/>
        <w:tblLook w:val="04A0" w:firstRow="1" w:lastRow="0" w:firstColumn="1" w:lastColumn="0" w:noHBand="0" w:noVBand="1"/>
      </w:tblPr>
      <w:tblGrid>
        <w:gridCol w:w="5615"/>
        <w:gridCol w:w="3956"/>
      </w:tblGrid>
      <w:tr w:rsidR="000E43B5" w:rsidTr="000E43B5">
        <w:tc>
          <w:tcPr>
            <w:tcW w:w="5920" w:type="dxa"/>
          </w:tcPr>
          <w:p w:rsidR="000E43B5" w:rsidRDefault="000E43B5">
            <w:pPr>
              <w:jc w:val="right"/>
              <w:rPr>
                <w:bCs/>
                <w:szCs w:val="24"/>
              </w:rPr>
            </w:pPr>
          </w:p>
        </w:tc>
        <w:tc>
          <w:tcPr>
            <w:tcW w:w="4047" w:type="dxa"/>
            <w:hideMark/>
          </w:tcPr>
          <w:p w:rsidR="000E43B5" w:rsidRDefault="000E43B5">
            <w:pPr>
              <w:jc w:val="right"/>
              <w:rPr>
                <w:bCs/>
                <w:sz w:val="24"/>
                <w:szCs w:val="24"/>
              </w:rPr>
            </w:pPr>
            <w:r>
              <w:rPr>
                <w:bCs/>
                <w:sz w:val="24"/>
                <w:szCs w:val="24"/>
              </w:rPr>
              <w:t>Приложение № 2</w:t>
            </w:r>
          </w:p>
          <w:p w:rsidR="000E43B5" w:rsidRDefault="000E43B5">
            <w:pPr>
              <w:jc w:val="right"/>
              <w:rPr>
                <w:bCs/>
                <w:sz w:val="24"/>
                <w:szCs w:val="24"/>
              </w:rPr>
            </w:pPr>
            <w:r>
              <w:rPr>
                <w:sz w:val="24"/>
                <w:szCs w:val="24"/>
              </w:rPr>
              <w:t xml:space="preserve">к Административному регламенту </w:t>
            </w:r>
            <w:r>
              <w:rPr>
                <w:bCs/>
                <w:sz w:val="24"/>
                <w:szCs w:val="24"/>
              </w:rPr>
              <w:t>«Прекращение прав постоянного (бессрочного) пользования земельным участком или права пожизненного наследуемого владения земельным участком»</w:t>
            </w:r>
          </w:p>
        </w:tc>
      </w:tr>
    </w:tbl>
    <w:p w:rsidR="000E43B5" w:rsidRDefault="000E43B5" w:rsidP="000E43B5">
      <w:pPr>
        <w:rPr>
          <w:bCs/>
          <w:sz w:val="24"/>
          <w:szCs w:val="24"/>
        </w:rPr>
      </w:pPr>
    </w:p>
    <w:p w:rsidR="000E43B5" w:rsidRDefault="000E43B5" w:rsidP="000E43B5">
      <w:pPr>
        <w:jc w:val="center"/>
        <w:rPr>
          <w:b/>
          <w:bCs/>
          <w:sz w:val="28"/>
          <w:szCs w:val="28"/>
        </w:rPr>
      </w:pPr>
      <w:r>
        <w:rPr>
          <w:b/>
          <w:bCs/>
          <w:sz w:val="28"/>
          <w:szCs w:val="28"/>
        </w:rPr>
        <w:t>Перечень документов</w:t>
      </w:r>
      <w:r>
        <w:rPr>
          <w:sz w:val="28"/>
          <w:szCs w:val="28"/>
        </w:rPr>
        <w:t xml:space="preserve"> </w:t>
      </w:r>
    </w:p>
    <w:p w:rsidR="000E43B5" w:rsidRDefault="000E43B5" w:rsidP="000E43B5">
      <w:pPr>
        <w:jc w:val="center"/>
        <w:rPr>
          <w:b/>
          <w:bCs/>
          <w:sz w:val="28"/>
          <w:szCs w:val="28"/>
        </w:rPr>
      </w:pPr>
      <w:r>
        <w:rPr>
          <w:b/>
          <w:bCs/>
          <w:sz w:val="28"/>
          <w:szCs w:val="28"/>
        </w:rPr>
        <w:t xml:space="preserve"> для предоставления муниципальной услуги «Прекращение прав постоянного (бессрочного) пользования земельным участком или права пожизненного наследуемого владения земельным участком»</w:t>
      </w:r>
    </w:p>
    <w:p w:rsidR="000E43B5" w:rsidRDefault="000E43B5" w:rsidP="000E43B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0E43B5" w:rsidTr="000E43B5">
        <w:trPr>
          <w:trHeight w:val="123"/>
        </w:trPr>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jc w:val="right"/>
              <w:rPr>
                <w:b/>
                <w:sz w:val="28"/>
                <w:szCs w:val="28"/>
                <w:lang w:eastAsia="en-US"/>
              </w:rPr>
            </w:pPr>
            <w:r>
              <w:rPr>
                <w:b/>
                <w:bCs/>
                <w:sz w:val="28"/>
                <w:szCs w:val="28"/>
                <w:lang w:eastAsia="en-US"/>
              </w:rPr>
              <w:t>№</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rPr>
                <w:b/>
                <w:sz w:val="28"/>
                <w:szCs w:val="28"/>
                <w:lang w:eastAsia="en-US"/>
              </w:rPr>
            </w:pPr>
            <w:r>
              <w:rPr>
                <w:b/>
                <w:bCs/>
                <w:kern w:val="28"/>
                <w:sz w:val="28"/>
                <w:szCs w:val="28"/>
                <w:lang w:eastAsia="en-US"/>
              </w:rPr>
              <w:t>Наименование документа</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1.</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u w:val="single"/>
                <w:lang w:eastAsia="en-US"/>
              </w:rPr>
            </w:pPr>
            <w:r>
              <w:rPr>
                <w:sz w:val="28"/>
                <w:szCs w:val="28"/>
              </w:rPr>
              <w:t xml:space="preserve"> </w:t>
            </w:r>
            <w:r>
              <w:rPr>
                <w:sz w:val="28"/>
                <w:szCs w:val="28"/>
                <w:lang w:eastAsia="en-US"/>
              </w:rPr>
              <w:t>Заявление об отказе от права на земельный участок.</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2.</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bCs/>
                <w:sz w:val="28"/>
                <w:szCs w:val="28"/>
                <w:lang w:eastAsia="en-US"/>
              </w:rPr>
            </w:pPr>
            <w:r>
              <w:rPr>
                <w:bCs/>
                <w:sz w:val="28"/>
                <w:szCs w:val="28"/>
                <w:lang w:eastAsia="en-US"/>
              </w:rPr>
              <w:t xml:space="preserve">Документы, удостоверяющие личность получателя (представителя получателя). </w:t>
            </w:r>
          </w:p>
          <w:p w:rsidR="000E43B5" w:rsidRDefault="000E43B5">
            <w:pPr>
              <w:jc w:val="both"/>
              <w:rPr>
                <w:bCs/>
                <w:sz w:val="28"/>
                <w:szCs w:val="28"/>
                <w:lang w:eastAsia="en-US"/>
              </w:rPr>
            </w:pPr>
            <w:r>
              <w:rPr>
                <w:bCs/>
                <w:sz w:val="28"/>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3.</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bCs/>
                <w:sz w:val="28"/>
                <w:szCs w:val="28"/>
                <w:lang w:eastAsia="en-US"/>
              </w:rPr>
              <w:t>Документ, подтверждающий полномочия представителя получателя (получателей) (для физических лиц).</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4.</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Кадастровый паспорт земельного участка (Оформляется запрос в порядке межведомственного взаимодействия).</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5.</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Документы, удостоверяющие права на земельный участок, или копия решения исполнительного органа государственной власти или органа местного самоуправления.</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6.</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Документы, подтверждающие полномочия руководителя юридического лица:</w:t>
            </w:r>
          </w:p>
          <w:p w:rsidR="000E43B5" w:rsidRDefault="000E43B5">
            <w:pPr>
              <w:jc w:val="both"/>
              <w:rPr>
                <w:sz w:val="28"/>
                <w:szCs w:val="28"/>
                <w:lang w:eastAsia="en-US"/>
              </w:rPr>
            </w:pPr>
            <w:r>
              <w:rPr>
                <w:sz w:val="28"/>
                <w:szCs w:val="28"/>
                <w:lang w:eastAsia="en-US"/>
              </w:rPr>
              <w:t>- протокол (выписка из протокола) общего собрания учредителей (участников, акционеров, членов) об избрании органа юридического лица;</w:t>
            </w:r>
          </w:p>
          <w:p w:rsidR="000E43B5" w:rsidRDefault="000E43B5">
            <w:pPr>
              <w:jc w:val="both"/>
              <w:rPr>
                <w:sz w:val="28"/>
                <w:szCs w:val="28"/>
                <w:lang w:eastAsia="en-US"/>
              </w:rPr>
            </w:pPr>
            <w:r>
              <w:rPr>
                <w:sz w:val="28"/>
                <w:szCs w:val="28"/>
                <w:lang w:eastAsia="en-US"/>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0E43B5" w:rsidRDefault="000E43B5">
            <w:pPr>
              <w:jc w:val="both"/>
              <w:rPr>
                <w:sz w:val="28"/>
                <w:szCs w:val="28"/>
                <w:lang w:eastAsia="en-US"/>
              </w:rPr>
            </w:pPr>
            <w:r>
              <w:rPr>
                <w:sz w:val="28"/>
                <w:szCs w:val="28"/>
                <w:lang w:eastAsia="en-US"/>
              </w:rPr>
              <w:t xml:space="preserve">- протокол общего собрания учредителей (участников, акционеров, членов) о принятом </w:t>
            </w:r>
            <w:proofErr w:type="gramStart"/>
            <w:r>
              <w:rPr>
                <w:sz w:val="28"/>
                <w:szCs w:val="28"/>
                <w:lang w:eastAsia="en-US"/>
              </w:rPr>
              <w:t>решении</w:t>
            </w:r>
            <w:proofErr w:type="gramEnd"/>
            <w:r>
              <w:rPr>
                <w:sz w:val="28"/>
                <w:szCs w:val="28"/>
                <w:lang w:eastAsia="en-US"/>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w:t>
            </w:r>
            <w:r>
              <w:rPr>
                <w:sz w:val="28"/>
                <w:szCs w:val="28"/>
                <w:lang w:eastAsia="en-US"/>
              </w:rPr>
              <w:lastRenderedPageBreak/>
              <w:t>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0E43B5" w:rsidRDefault="000E43B5">
            <w:pPr>
              <w:jc w:val="both"/>
              <w:rPr>
                <w:sz w:val="28"/>
                <w:szCs w:val="28"/>
                <w:lang w:eastAsia="en-US"/>
              </w:rPr>
            </w:pPr>
            <w:r>
              <w:rPr>
                <w:sz w:val="28"/>
                <w:szCs w:val="28"/>
                <w:lang w:eastAsia="en-US"/>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0E43B5" w:rsidRDefault="000E43B5">
            <w:pPr>
              <w:jc w:val="both"/>
              <w:rPr>
                <w:sz w:val="28"/>
                <w:szCs w:val="28"/>
                <w:lang w:eastAsia="en-US"/>
              </w:rPr>
            </w:pPr>
            <w:r>
              <w:rPr>
                <w:sz w:val="28"/>
                <w:szCs w:val="28"/>
                <w:lang w:eastAsia="en-US"/>
              </w:rPr>
              <w:t>- приказ (распоряжение) о назначении руководителя – в случае, если получателем услуг является учреждение, казенное или унитарное предприятие.</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lastRenderedPageBreak/>
              <w:t>7.</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Свидетельство о государственной регистрации юридического лица.</w:t>
            </w:r>
          </w:p>
        </w:tc>
      </w:tr>
      <w:tr w:rsidR="000E43B5" w:rsidTr="000E43B5">
        <w:tc>
          <w:tcPr>
            <w:tcW w:w="672" w:type="dxa"/>
            <w:tcBorders>
              <w:top w:val="nil"/>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7.1</w:t>
            </w:r>
          </w:p>
        </w:tc>
        <w:tc>
          <w:tcPr>
            <w:tcW w:w="9295" w:type="dxa"/>
            <w:tcBorders>
              <w:top w:val="nil"/>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Выписка из ЕГРЮЛ. (Оформляется запрос в порядке межведомственного взаимодействия.)</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8.</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Документ, подтверждающий полномочия представителя юридического лица. (Для юридических лиц.)</w:t>
            </w:r>
          </w:p>
        </w:tc>
      </w:tr>
      <w:tr w:rsidR="000E43B5" w:rsidTr="000E43B5">
        <w:tc>
          <w:tcPr>
            <w:tcW w:w="672" w:type="dxa"/>
            <w:tcBorders>
              <w:top w:val="single" w:sz="4" w:space="0" w:color="000000"/>
              <w:left w:val="single" w:sz="4" w:space="0" w:color="000000"/>
              <w:bottom w:val="single" w:sz="4" w:space="0" w:color="000000"/>
              <w:right w:val="single" w:sz="4" w:space="0" w:color="000000"/>
            </w:tcBorders>
            <w:hideMark/>
          </w:tcPr>
          <w:p w:rsidR="000E43B5" w:rsidRDefault="000E43B5">
            <w:pPr>
              <w:rPr>
                <w:sz w:val="28"/>
                <w:szCs w:val="28"/>
                <w:lang w:eastAsia="en-US"/>
              </w:rPr>
            </w:pPr>
            <w:r>
              <w:rPr>
                <w:sz w:val="28"/>
                <w:szCs w:val="28"/>
                <w:lang w:eastAsia="en-US"/>
              </w:rPr>
              <w:t>9.</w:t>
            </w:r>
          </w:p>
        </w:tc>
        <w:tc>
          <w:tcPr>
            <w:tcW w:w="9295" w:type="dxa"/>
            <w:tcBorders>
              <w:top w:val="single" w:sz="4" w:space="0" w:color="000000"/>
              <w:left w:val="single" w:sz="4" w:space="0" w:color="000000"/>
              <w:bottom w:val="single" w:sz="4" w:space="0" w:color="000000"/>
              <w:right w:val="single" w:sz="4" w:space="0" w:color="000000"/>
            </w:tcBorders>
            <w:hideMark/>
          </w:tcPr>
          <w:p w:rsidR="000E43B5" w:rsidRDefault="000E43B5">
            <w:pPr>
              <w:jc w:val="both"/>
              <w:rPr>
                <w:sz w:val="28"/>
                <w:szCs w:val="28"/>
                <w:lang w:eastAsia="en-US"/>
              </w:rPr>
            </w:pPr>
            <w:r>
              <w:rPr>
                <w:sz w:val="28"/>
                <w:szCs w:val="28"/>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w:t>
            </w:r>
          </w:p>
        </w:tc>
      </w:tr>
    </w:tbl>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p w:rsidR="000E43B5" w:rsidRDefault="000E43B5" w:rsidP="000E43B5">
      <w:pPr>
        <w:rPr>
          <w:b/>
          <w:bCs/>
          <w:sz w:val="24"/>
          <w:szCs w:val="24"/>
        </w:rPr>
      </w:pPr>
    </w:p>
    <w:tbl>
      <w:tblPr>
        <w:tblW w:w="0" w:type="auto"/>
        <w:tblLook w:val="04A0" w:firstRow="1" w:lastRow="0" w:firstColumn="1" w:lastColumn="0" w:noHBand="0" w:noVBand="1"/>
      </w:tblPr>
      <w:tblGrid>
        <w:gridCol w:w="5615"/>
        <w:gridCol w:w="3956"/>
      </w:tblGrid>
      <w:tr w:rsidR="000E43B5" w:rsidTr="00CA2050">
        <w:tc>
          <w:tcPr>
            <w:tcW w:w="5615" w:type="dxa"/>
          </w:tcPr>
          <w:p w:rsidR="000E43B5" w:rsidRDefault="000E43B5">
            <w:pPr>
              <w:jc w:val="right"/>
              <w:rPr>
                <w:bCs/>
                <w:szCs w:val="24"/>
              </w:rPr>
            </w:pPr>
          </w:p>
        </w:tc>
        <w:tc>
          <w:tcPr>
            <w:tcW w:w="3956" w:type="dxa"/>
            <w:hideMark/>
          </w:tcPr>
          <w:p w:rsidR="000E43B5" w:rsidRDefault="000E43B5">
            <w:pPr>
              <w:jc w:val="right"/>
              <w:rPr>
                <w:bCs/>
                <w:sz w:val="24"/>
                <w:szCs w:val="24"/>
              </w:rPr>
            </w:pPr>
            <w:r>
              <w:rPr>
                <w:bCs/>
                <w:sz w:val="24"/>
                <w:szCs w:val="24"/>
              </w:rPr>
              <w:t>Приложение № 3</w:t>
            </w:r>
          </w:p>
          <w:p w:rsidR="000E43B5" w:rsidRDefault="000E43B5">
            <w:pPr>
              <w:jc w:val="right"/>
              <w:rPr>
                <w:bCs/>
                <w:sz w:val="24"/>
                <w:szCs w:val="24"/>
              </w:rPr>
            </w:pPr>
            <w:r>
              <w:rPr>
                <w:sz w:val="24"/>
                <w:szCs w:val="24"/>
              </w:rPr>
              <w:t xml:space="preserve">к Административному регламенту </w:t>
            </w:r>
            <w:r>
              <w:rPr>
                <w:bCs/>
                <w:sz w:val="24"/>
                <w:szCs w:val="24"/>
              </w:rPr>
              <w:t>«Прекращение прав постоянного (бессрочного) пользования земельным участком или права пожизненного наследуемого владения земельным участком»</w:t>
            </w:r>
          </w:p>
        </w:tc>
      </w:tr>
    </w:tbl>
    <w:p w:rsidR="000E43B5" w:rsidRDefault="000E43B5" w:rsidP="000E43B5">
      <w:pPr>
        <w:rPr>
          <w:b/>
          <w:bCs/>
          <w:sz w:val="24"/>
          <w:szCs w:val="24"/>
        </w:rPr>
      </w:pPr>
    </w:p>
    <w:p w:rsidR="000E43B5" w:rsidRDefault="000E43B5" w:rsidP="000E43B5">
      <w:pPr>
        <w:jc w:val="center"/>
        <w:rPr>
          <w:b/>
          <w:sz w:val="28"/>
          <w:szCs w:val="28"/>
        </w:rPr>
      </w:pPr>
      <w:r>
        <w:rPr>
          <w:b/>
          <w:sz w:val="28"/>
          <w:szCs w:val="28"/>
        </w:rPr>
        <w:t>БЛОК – СХЕМА</w:t>
      </w:r>
    </w:p>
    <w:p w:rsidR="000E43B5" w:rsidRDefault="000E43B5" w:rsidP="000E43B5">
      <w:pPr>
        <w:jc w:val="center"/>
        <w:rPr>
          <w:b/>
          <w:bCs/>
          <w:sz w:val="28"/>
          <w:szCs w:val="28"/>
        </w:rPr>
      </w:pPr>
      <w:r>
        <w:rPr>
          <w:b/>
          <w:sz w:val="28"/>
          <w:szCs w:val="28"/>
        </w:rPr>
        <w:t xml:space="preserve">муниципальной услуги </w:t>
      </w:r>
      <w:r>
        <w:rPr>
          <w:b/>
          <w:bCs/>
          <w:sz w:val="28"/>
          <w:szCs w:val="28"/>
        </w:rPr>
        <w:t>«Прекращение прав постоянного (бессрочного) пользования земельным участком или права пожизненного наследуемого владения земельным участком»</w:t>
      </w:r>
    </w:p>
    <w:p w:rsidR="000E43B5" w:rsidRDefault="000E43B5" w:rsidP="000E43B5">
      <w:pPr>
        <w:rPr>
          <w:b/>
          <w:sz w:val="28"/>
          <w:szCs w:val="28"/>
        </w:rPr>
      </w:pPr>
      <w:r>
        <w:rPr>
          <w:noProof/>
        </w:rPr>
        <mc:AlternateContent>
          <mc:Choice Requires="wpc">
            <w:drawing>
              <wp:anchor distT="0" distB="0" distL="114300" distR="114300" simplePos="0" relativeHeight="251659264" behindDoc="0" locked="0" layoutInCell="1" allowOverlap="1" wp14:anchorId="7338FEE7" wp14:editId="6C97CADE">
                <wp:simplePos x="0" y="0"/>
                <wp:positionH relativeFrom="character">
                  <wp:posOffset>0</wp:posOffset>
                </wp:positionH>
                <wp:positionV relativeFrom="line">
                  <wp:posOffset>0</wp:posOffset>
                </wp:positionV>
                <wp:extent cx="6219825" cy="6629400"/>
                <wp:effectExtent l="9525"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371340" y="228600"/>
                            <a:ext cx="3200354" cy="342900"/>
                          </a:xfrm>
                          <a:prstGeom prst="rect">
                            <a:avLst/>
                          </a:prstGeom>
                          <a:solidFill>
                            <a:srgbClr val="FFFFFF"/>
                          </a:solidFill>
                          <a:ln w="9525">
                            <a:solidFill>
                              <a:srgbClr val="000000"/>
                            </a:solidFill>
                            <a:miter lim="800000"/>
                            <a:headEnd/>
                            <a:tailEnd/>
                          </a:ln>
                        </wps:spPr>
                        <wps:txbx>
                          <w:txbxContent>
                            <w:p w:rsidR="000E43B5" w:rsidRDefault="000E43B5" w:rsidP="000E43B5">
                              <w:pPr>
                                <w:jc w:val="center"/>
                              </w:pPr>
                              <w:r>
                                <w:t>Прием заявления и документов</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057010" y="800100"/>
                            <a:ext cx="1942591" cy="342900"/>
                          </a:xfrm>
                          <a:prstGeom prst="rect">
                            <a:avLst/>
                          </a:prstGeom>
                          <a:solidFill>
                            <a:srgbClr val="FFFFFF"/>
                          </a:solidFill>
                          <a:ln w="9525">
                            <a:solidFill>
                              <a:srgbClr val="000000"/>
                            </a:solidFill>
                            <a:miter lim="800000"/>
                            <a:headEnd/>
                            <a:tailEnd/>
                          </a:ln>
                        </wps:spPr>
                        <wps:txbx>
                          <w:txbxContent>
                            <w:p w:rsidR="000E43B5" w:rsidRDefault="000E43B5" w:rsidP="000E43B5">
                              <w:pPr>
                                <w:jc w:val="center"/>
                              </w:pPr>
                              <w:r>
                                <w:t>Регистрация заявления</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485758" y="1371600"/>
                            <a:ext cx="3200354" cy="342900"/>
                          </a:xfrm>
                          <a:prstGeom prst="rect">
                            <a:avLst/>
                          </a:prstGeom>
                          <a:solidFill>
                            <a:srgbClr val="FFFFFF"/>
                          </a:solidFill>
                          <a:ln w="9525">
                            <a:solidFill>
                              <a:srgbClr val="000000"/>
                            </a:solidFill>
                            <a:miter lim="800000"/>
                            <a:headEnd/>
                            <a:tailEnd/>
                          </a:ln>
                        </wps:spPr>
                        <wps:txbx>
                          <w:txbxContent>
                            <w:p w:rsidR="000E43B5" w:rsidRDefault="000E43B5" w:rsidP="000E43B5">
                              <w:pPr>
                                <w:jc w:val="center"/>
                              </w:pPr>
                              <w:r>
                                <w:t>Рассмотрение заявления и документов</w:t>
                              </w:r>
                            </w:p>
                          </w:txbxContent>
                        </wps:txbx>
                        <wps:bodyPr rot="0" vert="horz" wrap="square" lIns="91440" tIns="45720" rIns="91440" bIns="45720" anchor="t" anchorCtr="0" upright="1">
                          <a:noAutofit/>
                        </wps:bodyPr>
                      </wps:wsp>
                      <wps:wsp>
                        <wps:cNvPr id="5" name="Rectangle 7"/>
                        <wps:cNvSpPr>
                          <a:spLocks noChangeArrowheads="1"/>
                        </wps:cNvSpPr>
                        <wps:spPr bwMode="auto">
                          <a:xfrm>
                            <a:off x="0" y="2057400"/>
                            <a:ext cx="1828173" cy="533400"/>
                          </a:xfrm>
                          <a:prstGeom prst="rect">
                            <a:avLst/>
                          </a:prstGeom>
                          <a:solidFill>
                            <a:srgbClr val="FFFFFF"/>
                          </a:solidFill>
                          <a:ln w="9525">
                            <a:solidFill>
                              <a:srgbClr val="000000"/>
                            </a:solidFill>
                            <a:miter lim="800000"/>
                            <a:headEnd/>
                            <a:tailEnd/>
                          </a:ln>
                        </wps:spPr>
                        <wps:txbx>
                          <w:txbxContent>
                            <w:p w:rsidR="000E43B5" w:rsidRDefault="000E43B5" w:rsidP="000E43B5">
                              <w:pPr>
                                <w:jc w:val="center"/>
                              </w:pPr>
                              <w:r>
                                <w:t xml:space="preserve">Мотивированный отказ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057010" y="3086100"/>
                            <a:ext cx="3427508" cy="800100"/>
                          </a:xfrm>
                          <a:prstGeom prst="rect">
                            <a:avLst/>
                          </a:prstGeom>
                          <a:solidFill>
                            <a:srgbClr val="FFFFFF"/>
                          </a:solidFill>
                          <a:ln w="9525">
                            <a:solidFill>
                              <a:srgbClr val="000000"/>
                            </a:solidFill>
                            <a:miter lim="800000"/>
                            <a:headEnd/>
                            <a:tailEnd/>
                          </a:ln>
                        </wps:spPr>
                        <wps:txbx>
                          <w:txbxContent>
                            <w:p w:rsidR="000E43B5" w:rsidRDefault="000E43B5" w:rsidP="000E43B5">
                              <w:pPr>
                                <w:jc w:val="center"/>
                              </w:pPr>
                              <w:r>
                                <w:t xml:space="preserve">Выдача </w:t>
                              </w:r>
                              <w:r>
                                <w:rPr>
                                  <w:sz w:val="23"/>
                                  <w:szCs w:val="23"/>
                                </w:rPr>
                                <w:t>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Pr>
                                  <w:rStyle w:val="rvts7"/>
                                  <w:color w:val="000000"/>
                                </w:rPr>
                                <w:t xml:space="preserve"> заявителю</w:t>
                              </w:r>
                            </w:p>
                            <w:p w:rsidR="000E43B5" w:rsidRDefault="000E43B5" w:rsidP="000E43B5"/>
                          </w:txbxContent>
                        </wps:txbx>
                        <wps:bodyPr rot="0" vert="horz" wrap="square" lIns="91440" tIns="45720" rIns="91440" bIns="45720" anchor="t" anchorCtr="0" upright="1">
                          <a:noAutofit/>
                        </wps:bodyPr>
                      </wps:wsp>
                      <wps:wsp>
                        <wps:cNvPr id="7" name="Rectangle 9"/>
                        <wps:cNvSpPr>
                          <a:spLocks noChangeArrowheads="1"/>
                        </wps:cNvSpPr>
                        <wps:spPr bwMode="auto">
                          <a:xfrm>
                            <a:off x="2057010" y="4114800"/>
                            <a:ext cx="3429191" cy="2400300"/>
                          </a:xfrm>
                          <a:prstGeom prst="rect">
                            <a:avLst/>
                          </a:prstGeom>
                          <a:solidFill>
                            <a:srgbClr val="FFFFFF"/>
                          </a:solidFill>
                          <a:ln w="9525">
                            <a:solidFill>
                              <a:srgbClr val="000000"/>
                            </a:solidFill>
                            <a:miter lim="800000"/>
                            <a:headEnd/>
                            <a:tailEnd/>
                          </a:ln>
                        </wps:spPr>
                        <wps:txbx>
                          <w:txbxContent>
                            <w:p w:rsidR="000E43B5" w:rsidRDefault="000E43B5" w:rsidP="000E43B5">
                              <w:pPr>
                                <w:pStyle w:val="1"/>
                                <w:widowControl w:val="0"/>
                                <w:tabs>
                                  <w:tab w:val="clear" w:pos="360"/>
                                  <w:tab w:val="left" w:pos="708"/>
                                </w:tabs>
                                <w:spacing w:before="0" w:after="0"/>
                                <w:ind w:firstLine="720"/>
                                <w:jc w:val="center"/>
                                <w:rPr>
                                  <w:sz w:val="23"/>
                                  <w:szCs w:val="23"/>
                                  <w:lang w:eastAsia="ru-RU"/>
                                </w:rPr>
                              </w:pPr>
                              <w:proofErr w:type="gramStart"/>
                              <w:r>
                                <w:rPr>
                                  <w:sz w:val="23"/>
                                  <w:szCs w:val="23"/>
                                  <w:lang w:eastAsia="ru-RU"/>
                                </w:rPr>
                                <w:t>Уведомление органа, осуществляющего деятельность по ведению государственного кадастра недвижимости о прекращении права на земельный участок либо обращение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или права пожизненного наследуемого владения земельным участком</w:t>
                              </w:r>
                              <w:r>
                                <w:rPr>
                                  <w:lang w:eastAsia="ru-RU"/>
                                </w:rPr>
                                <w:t>, а также уведомление налогового органа по месту нахождения земельного участка</w:t>
                              </w:r>
                              <w:proofErr w:type="gramEnd"/>
                            </w:p>
                          </w:txbxContent>
                        </wps:txbx>
                        <wps:bodyPr rot="0" vert="horz" wrap="square" lIns="91440" tIns="45720" rIns="91440" bIns="45720" anchor="t" anchorCtr="0" upright="1">
                          <a:noAutofit/>
                        </wps:bodyPr>
                      </wps:wsp>
                      <wps:wsp>
                        <wps:cNvPr id="8" name="Line 10"/>
                        <wps:cNvCnPr/>
                        <wps:spPr bwMode="auto">
                          <a:xfrm>
                            <a:off x="2971517" y="5715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2971517" y="1143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flipH="1">
                            <a:off x="1028925" y="1600200"/>
                            <a:ext cx="456833"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3771605" y="17145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3771605" y="3886200"/>
                            <a:ext cx="1683"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1943432" y="1943100"/>
                            <a:ext cx="3428349" cy="914400"/>
                          </a:xfrm>
                          <a:prstGeom prst="rect">
                            <a:avLst/>
                          </a:prstGeom>
                          <a:solidFill>
                            <a:srgbClr val="FFFFFF"/>
                          </a:solidFill>
                          <a:ln w="9525">
                            <a:solidFill>
                              <a:srgbClr val="000000"/>
                            </a:solidFill>
                            <a:miter lim="800000"/>
                            <a:headEnd/>
                            <a:tailEnd/>
                          </a:ln>
                        </wps:spPr>
                        <wps:txbx>
                          <w:txbxContent>
                            <w:p w:rsidR="000E43B5" w:rsidRDefault="000E43B5" w:rsidP="000E43B5">
                              <w:pPr>
                                <w:jc w:val="center"/>
                                <w:rPr>
                                  <w:sz w:val="23"/>
                                  <w:szCs w:val="23"/>
                                </w:rPr>
                              </w:pPr>
                              <w:r>
                                <w:rPr>
                                  <w:sz w:val="23"/>
                                  <w:szCs w:val="23"/>
                                </w:rPr>
                                <w:t>Подготовка проекта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wps:txbx>
                        <wps:bodyPr rot="0" vert="horz" wrap="square" lIns="91440" tIns="45720" rIns="91440" bIns="45720" anchor="t" anchorCtr="0" upright="1">
                          <a:noAutofit/>
                        </wps:bodyPr>
                      </wps:wsp>
                      <wps:wsp>
                        <wps:cNvPr id="14" name="Line 16"/>
                        <wps:cNvCnPr/>
                        <wps:spPr bwMode="auto">
                          <a:xfrm>
                            <a:off x="4914949" y="3771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3771605" y="28575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0;margin-top:0;width:489.75pt;height:522pt;z-index:251659264;mso-position-horizontal-relative:char;mso-position-vertical-relative:line" coordsize="62198,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98;height:66294;visibility:visible;mso-wrap-style:square">
                  <v:fill o:detectmouseclick="t"/>
                  <v:path o:connecttype="none"/>
                </v:shape>
                <v:rect id="Rectangle 4" o:spid="_x0000_s1028" style="position:absolute;left:13713;top:2286;width:32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E43B5" w:rsidRDefault="000E43B5" w:rsidP="000E43B5">
                        <w:pPr>
                          <w:jc w:val="center"/>
                        </w:pPr>
                        <w:r>
                          <w:t>Прием заявления и документов</w:t>
                        </w:r>
                      </w:p>
                    </w:txbxContent>
                  </v:textbox>
                </v:rect>
                <v:rect id="Rectangle 5" o:spid="_x0000_s1029" style="position:absolute;left:20570;top:8001;width:194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E43B5" w:rsidRDefault="000E43B5" w:rsidP="000E43B5">
                        <w:pPr>
                          <w:jc w:val="center"/>
                        </w:pPr>
                        <w:r>
                          <w:t>Регистрация заявления</w:t>
                        </w:r>
                      </w:p>
                    </w:txbxContent>
                  </v:textbox>
                </v:rect>
                <v:rect id="Rectangle 6" o:spid="_x0000_s1030" style="position:absolute;left:14857;top:13716;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E43B5" w:rsidRDefault="000E43B5" w:rsidP="000E43B5">
                        <w:pPr>
                          <w:jc w:val="center"/>
                        </w:pPr>
                        <w:r>
                          <w:t>Рассмотрение заявления и документов</w:t>
                        </w:r>
                      </w:p>
                    </w:txbxContent>
                  </v:textbox>
                </v:rect>
                <v:rect id="Rectangle 7" o:spid="_x0000_s1031" style="position:absolute;top:20574;width:1828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E43B5" w:rsidRDefault="000E43B5" w:rsidP="000E43B5">
                        <w:pPr>
                          <w:jc w:val="center"/>
                        </w:pPr>
                        <w:r>
                          <w:t xml:space="preserve">Мотивированный отказ </w:t>
                        </w:r>
                      </w:p>
                    </w:txbxContent>
                  </v:textbox>
                </v:rect>
                <v:rect id="Rectangle 8" o:spid="_x0000_s1032" style="position:absolute;left:20570;top:30861;width:342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E43B5" w:rsidRDefault="000E43B5" w:rsidP="000E43B5">
                        <w:pPr>
                          <w:jc w:val="center"/>
                        </w:pPr>
                        <w:r>
                          <w:t xml:space="preserve">Выдача </w:t>
                        </w:r>
                        <w:r>
                          <w:rPr>
                            <w:sz w:val="23"/>
                            <w:szCs w:val="23"/>
                          </w:rPr>
                          <w:t>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Pr>
                            <w:rStyle w:val="rvts7"/>
                            <w:color w:val="000000"/>
                          </w:rPr>
                          <w:t xml:space="preserve"> заявителю</w:t>
                        </w:r>
                      </w:p>
                      <w:p w:rsidR="000E43B5" w:rsidRDefault="000E43B5" w:rsidP="000E43B5"/>
                    </w:txbxContent>
                  </v:textbox>
                </v:rect>
                <v:rect id="Rectangle 9" o:spid="_x0000_s1033" style="position:absolute;left:20570;top:41148;width:34292;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E43B5" w:rsidRDefault="000E43B5" w:rsidP="000E43B5">
                        <w:pPr>
                          <w:pStyle w:val="1"/>
                          <w:widowControl w:val="0"/>
                          <w:tabs>
                            <w:tab w:val="clear" w:pos="360"/>
                            <w:tab w:val="left" w:pos="708"/>
                          </w:tabs>
                          <w:spacing w:before="0" w:after="0"/>
                          <w:ind w:firstLine="720"/>
                          <w:jc w:val="center"/>
                          <w:rPr>
                            <w:sz w:val="23"/>
                            <w:szCs w:val="23"/>
                            <w:lang w:eastAsia="ru-RU"/>
                          </w:rPr>
                        </w:pPr>
                        <w:r>
                          <w:rPr>
                            <w:sz w:val="23"/>
                            <w:szCs w:val="23"/>
                            <w:lang w:eastAsia="ru-RU"/>
                          </w:rPr>
                          <w:t>Уведомление органа, осуществляющего деятельность по ведению государственного кадастра недвижимости о прекращении права на земельный участок либо обращение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или права пожизненного наследуемого владения земельным участком</w:t>
                        </w:r>
                        <w:r>
                          <w:rPr>
                            <w:lang w:eastAsia="ru-RU"/>
                          </w:rPr>
                          <w:t>, а также уведомление налогового органа по месту нахождения земельного участка</w:t>
                        </w:r>
                      </w:p>
                    </w:txbxContent>
                  </v:textbox>
                </v:rect>
                <v:line id="Line 10" o:spid="_x0000_s1034" style="position:absolute;visibility:visible;mso-wrap-style:square" from="29715,5715" to="2972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29715,11430" to="2972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6" style="position:absolute;flip:x;visibility:visible;mso-wrap-style:square" from="10289,16002" to="1485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7" style="position:absolute;visibility:visible;mso-wrap-style:square" from="37716,17145" to="3772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mso-wrap-style:square" from="37716,38862" to="3773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5" o:spid="_x0000_s1039" style="position:absolute;left:19434;top:19431;width:3428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E43B5" w:rsidRDefault="000E43B5" w:rsidP="000E43B5">
                        <w:pPr>
                          <w:jc w:val="center"/>
                          <w:rPr>
                            <w:sz w:val="23"/>
                            <w:szCs w:val="23"/>
                          </w:rPr>
                        </w:pPr>
                        <w:r>
                          <w:rPr>
                            <w:sz w:val="23"/>
                            <w:szCs w:val="23"/>
                          </w:rPr>
                          <w:t>Подготовка проекта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v:textbox>
                </v:rect>
                <v:line id="Line 16" o:spid="_x0000_s1040" style="position:absolute;visibility:visible;mso-wrap-style:square" from="49149,37719" to="49149,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mso-wrap-style:square" from="37716,28575" to="3772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wrap anchory="line"/>
              </v:group>
            </w:pict>
          </mc:Fallback>
        </mc:AlternateContent>
      </w:r>
      <w:r>
        <w:rPr>
          <w:noProof/>
        </w:rPr>
        <mc:AlternateContent>
          <mc:Choice Requires="wps">
            <w:drawing>
              <wp:inline distT="0" distB="0" distL="0" distR="0" wp14:anchorId="164E9685" wp14:editId="5FF12722">
                <wp:extent cx="6219825" cy="66294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89.7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" filled="f" stroked="f">
                <o:lock v:ext="edit" aspectratio="t"/>
                <w10:anchorlock/>
              </v:rect>
            </w:pict>
          </mc:Fallback>
        </mc:AlternateContent>
      </w:r>
    </w:p>
    <w:p w:rsidR="00713487" w:rsidRDefault="00713487"/>
    <w:sectPr w:rsidR="0071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65436"/>
    <w:multiLevelType w:val="hybridMultilevel"/>
    <w:tmpl w:val="B10EF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CD"/>
    <w:rsid w:val="000E43B5"/>
    <w:rsid w:val="00711103"/>
    <w:rsid w:val="00713487"/>
    <w:rsid w:val="00AC10CD"/>
    <w:rsid w:val="00CA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43B5"/>
    <w:pPr>
      <w:spacing w:before="150" w:after="150"/>
    </w:pPr>
    <w:rPr>
      <w:sz w:val="24"/>
      <w:szCs w:val="24"/>
    </w:rPr>
  </w:style>
  <w:style w:type="paragraph" w:styleId="a4">
    <w:name w:val="No Spacing"/>
    <w:qFormat/>
    <w:rsid w:val="000E43B5"/>
    <w:pPr>
      <w:suppressAutoHyphens/>
      <w:spacing w:after="0" w:line="240" w:lineRule="auto"/>
    </w:pPr>
    <w:rPr>
      <w:rFonts w:ascii="Calibri" w:eastAsia="Calibri" w:hAnsi="Calibri" w:cs="Times New Roman"/>
      <w:kern w:val="2"/>
      <w:lang w:eastAsia="ar-SA"/>
    </w:rPr>
  </w:style>
  <w:style w:type="paragraph" w:customStyle="1" w:styleId="ConsPlusNormal">
    <w:name w:val="ConsPlusNormal"/>
    <w:uiPriority w:val="99"/>
    <w:rsid w:val="000E4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rsid w:val="000E43B5"/>
    <w:pPr>
      <w:tabs>
        <w:tab w:val="left" w:pos="360"/>
      </w:tabs>
      <w:spacing w:before="120" w:after="120"/>
      <w:jc w:val="both"/>
    </w:pPr>
    <w:rPr>
      <w:sz w:val="24"/>
      <w:lang w:eastAsia="ar-SA"/>
    </w:rPr>
  </w:style>
  <w:style w:type="character" w:customStyle="1" w:styleId="rvts7">
    <w:name w:val="rvts7"/>
    <w:rsid w:val="000E43B5"/>
  </w:style>
  <w:style w:type="character" w:styleId="a5">
    <w:name w:val="Hyperlink"/>
    <w:basedOn w:val="a0"/>
    <w:uiPriority w:val="99"/>
    <w:semiHidden/>
    <w:unhideWhenUsed/>
    <w:rsid w:val="000E4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43B5"/>
    <w:pPr>
      <w:spacing w:before="150" w:after="150"/>
    </w:pPr>
    <w:rPr>
      <w:sz w:val="24"/>
      <w:szCs w:val="24"/>
    </w:rPr>
  </w:style>
  <w:style w:type="paragraph" w:styleId="a4">
    <w:name w:val="No Spacing"/>
    <w:qFormat/>
    <w:rsid w:val="000E43B5"/>
    <w:pPr>
      <w:suppressAutoHyphens/>
      <w:spacing w:after="0" w:line="240" w:lineRule="auto"/>
    </w:pPr>
    <w:rPr>
      <w:rFonts w:ascii="Calibri" w:eastAsia="Calibri" w:hAnsi="Calibri" w:cs="Times New Roman"/>
      <w:kern w:val="2"/>
      <w:lang w:eastAsia="ar-SA"/>
    </w:rPr>
  </w:style>
  <w:style w:type="paragraph" w:customStyle="1" w:styleId="ConsPlusNormal">
    <w:name w:val="ConsPlusNormal"/>
    <w:uiPriority w:val="99"/>
    <w:rsid w:val="000E4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rsid w:val="000E43B5"/>
    <w:pPr>
      <w:tabs>
        <w:tab w:val="left" w:pos="360"/>
      </w:tabs>
      <w:spacing w:before="120" w:after="120"/>
      <w:jc w:val="both"/>
    </w:pPr>
    <w:rPr>
      <w:sz w:val="24"/>
      <w:lang w:eastAsia="ar-SA"/>
    </w:rPr>
  </w:style>
  <w:style w:type="character" w:customStyle="1" w:styleId="rvts7">
    <w:name w:val="rvts7"/>
    <w:rsid w:val="000E43B5"/>
  </w:style>
  <w:style w:type="character" w:styleId="a5">
    <w:name w:val="Hyperlink"/>
    <w:basedOn w:val="a0"/>
    <w:uiPriority w:val="99"/>
    <w:semiHidden/>
    <w:unhideWhenUsed/>
    <w:rsid w:val="000E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5;fld=134;dst=101046" TargetMode="External"/><Relationship Id="rId3" Type="http://schemas.microsoft.com/office/2007/relationships/stylesWithEffects" Target="stylesWithEffects.xml"/><Relationship Id="rId7" Type="http://schemas.openxmlformats.org/officeDocument/2006/relationships/hyperlink" Target="consultantplus://offline/main?base=LAW;n=75060;fld=134;dst=10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255;fld=134;dst=1010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255;fld=134;dst=101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8051</Words>
  <Characters>45894</Characters>
  <Application>Microsoft Office Word</Application>
  <DocSecurity>0</DocSecurity>
  <Lines>382</Lines>
  <Paragraphs>107</Paragraphs>
  <ScaleCrop>false</ScaleCrop>
  <Company/>
  <LinksUpToDate>false</LinksUpToDate>
  <CharactersWithSpaces>53838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2016-05-10T10:19:00Z</dcterms:created>
  <dcterms:modified xsi:type="dcterms:W3CDTF">2017-08-28T12:10:00Z</dcterms:modified>
</cp:coreProperties>
</file>